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               </w:t>
      </w:r>
      <w:bookmarkStart w:id="0" w:name="_GoBack"/>
      <w:r>
        <w:rPr>
          <w:b w:val="0"/>
          <w:i w:val="0"/>
          <w:caps w:val="0"/>
          <w:color w:val="000000"/>
          <w:spacing w:val="0"/>
        </w:rPr>
        <w:t>煤矿煤炭资源税定额表</w:t>
      </w:r>
      <w:bookmarkEnd w:id="0"/>
    </w:p>
    <w:p>
      <w:pPr>
        <w:pStyle w:val="2"/>
        <w:keepNext w:val="0"/>
        <w:keepLines w:val="0"/>
        <w:widowControl/>
        <w:suppressLineNumbers w:val="0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                                                      单位:元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───────────────┬───────────────────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吨  煤  资  源  税  定  额  │        纳    税    单    位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───────────────┼───────────────────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    0.20               │    河北：峰峰矿务局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                       │    甘肃：窑街矿务局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───────────────┼───────────────────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    0.30               │    新疆：哈密矿务局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                       │    内蒙：乌达矿务局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───────────────┼───────────────────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    0.45               │    河北：开滦矿务局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                       │    江西：丰城矿务局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───────────────┼───────────────────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    0.50               │    河北：邢台矿务局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                       │    山东：肥城矿务局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                       │          兖州矿务局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                       │    山西：西山矿务局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                       │    江苏：大屯煤电公司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───────────────┼───────────────────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     0.80              │    黑龙江：七台河矿务局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───────────────┼───────────────────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     0.90              │    辽宁：抚顺矿务局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───────────────┼────────────────────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     1.00              │    河南：平顶山矿务局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───────────────┼────────────────────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     1.10              │    河北：邯郸矿务局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                       │    黑龙江：鹤岗矿务局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───────────────┼────────────────────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     1.20              │    山西：霍县矿务局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                       │          南庄煤矿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───────────────┼────────────────────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     1.35              │    山东：新汶矿务局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───────────────┼────────────────────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     1.40              │    山西：汾西矿务局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───────────────┼────────────────────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     1.80              │    山东：枣庄矿务局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───────────────┼────────────────────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     2.00              │    山西：固庄煤矿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                       │          东山煤矿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───────────────┼────────────────────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     2.50              │    山西：晋城矿务局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                       │          小峪煤矿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───────────────┼────────────────────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    2.90               │    山西：潞安矿务局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───────────────┼────────────────────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    3.50               │    山西：荫营煤矿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                       ｜          西峪煤矿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                       │    陕西：崔家沟煤矿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───────────────┼────────────────────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    4.70               │    山西：大同矿务局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───────────────┴────────────────────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EC2F91"/>
    <w:rsid w:val="3FEC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2019-06-16T02:08:00Z</dcterms:created>
  <dc:creator>芒果很氓</dc:creator>
  <cp:lastModifiedBy>芒果很氓</cp:lastModifiedBy>
  <dcterms:modified xsi:type="dcterms:W3CDTF">2019-06-16T02:08:42Z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