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方正黑体简体" w:eastAsia="方正黑体简体"/>
          <w:sz w:val="32"/>
          <w:szCs w:val="32"/>
        </w:rPr>
      </w:pPr>
      <w:r>
        <w:rPr>
          <w:rFonts w:hint="eastAsia" w:ascii="方正黑体简体" w:hAnsi="黑体" w:eastAsia="方正黑体简体"/>
          <w:sz w:val="32"/>
          <w:szCs w:val="32"/>
        </w:rPr>
        <w:t>附件</w:t>
      </w:r>
      <w:r>
        <w:rPr>
          <w:rFonts w:hint="eastAsia" w:ascii="方正黑体简体" w:eastAsia="方正黑体简体"/>
          <w:sz w:val="32"/>
          <w:szCs w:val="32"/>
        </w:rPr>
        <w:t>9</w:t>
      </w:r>
    </w:p>
    <w:p>
      <w:pPr>
        <w:spacing w:line="580" w:lineRule="exact"/>
        <w:rPr>
          <w:rFonts w:eastAsia="黑体"/>
          <w:sz w:val="24"/>
        </w:rPr>
      </w:pPr>
    </w:p>
    <w:p>
      <w:pPr>
        <w:spacing w:line="580" w:lineRule="exact"/>
        <w:jc w:val="center"/>
        <w:rPr>
          <w:rFonts w:hint="eastAsia" w:ascii="方正小标宋简体" w:hAnsi="华文中宋" w:eastAsia="方正小标宋简体"/>
          <w:spacing w:val="-14"/>
          <w:sz w:val="44"/>
          <w:szCs w:val="44"/>
        </w:rPr>
      </w:pPr>
      <w:bookmarkStart w:id="0" w:name="_GoBack"/>
      <w:r>
        <w:rPr>
          <w:rFonts w:hint="eastAsia" w:ascii="方正小标宋简体" w:hAnsi="华文中宋" w:eastAsia="方正小标宋简体"/>
          <w:spacing w:val="-14"/>
          <w:sz w:val="44"/>
          <w:szCs w:val="44"/>
        </w:rPr>
        <w:t>鄂尔多斯市城镇土地使用税税额标准调整方案</w:t>
      </w:r>
    </w:p>
    <w:bookmarkEnd w:id="0"/>
    <w:p>
      <w:pPr>
        <w:spacing w:line="580" w:lineRule="exact"/>
        <w:jc w:val="center"/>
        <w:rPr>
          <w:rFonts w:ascii="华文中宋" w:hAnsi="华文中宋" w:eastAsia="华文中宋"/>
          <w:spacing w:val="-14"/>
          <w:sz w:val="36"/>
          <w:szCs w:val="36"/>
        </w:rPr>
      </w:pPr>
    </w:p>
    <w:p>
      <w:pPr>
        <w:spacing w:line="580" w:lineRule="exact"/>
        <w:ind w:firstLine="640" w:firstLineChars="200"/>
        <w:rPr>
          <w:rFonts w:hint="eastAsia" w:ascii="方正黑体简体" w:eastAsia="方正黑体简体"/>
          <w:sz w:val="32"/>
          <w:szCs w:val="32"/>
        </w:rPr>
      </w:pPr>
      <w:r>
        <w:rPr>
          <w:rFonts w:hint="eastAsia" w:ascii="方正黑体简体" w:hAnsi="黑体" w:eastAsia="方正黑体简体"/>
          <w:sz w:val="32"/>
          <w:szCs w:val="32"/>
        </w:rPr>
        <w:t>一、市辖区应税土地单位税额标准</w:t>
      </w:r>
    </w:p>
    <w:p>
      <w:pPr>
        <w:spacing w:line="580" w:lineRule="exact"/>
        <w:ind w:firstLine="640" w:firstLineChars="200"/>
        <w:rPr>
          <w:rFonts w:hint="eastAsia" w:ascii="方正楷体简体" w:eastAsia="方正楷体简体"/>
          <w:sz w:val="32"/>
          <w:szCs w:val="32"/>
        </w:rPr>
      </w:pPr>
      <w:r>
        <w:rPr>
          <w:rFonts w:hint="eastAsia" w:ascii="方正楷体简体" w:eastAsia="方正楷体简体"/>
          <w:sz w:val="32"/>
          <w:szCs w:val="32"/>
        </w:rPr>
        <w:t>（一）东胜区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一等地：12 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二等地：9.6元/平方米；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三等地：7.2元/平方米；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四等地：4.8元/平方米；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五等地：2.4元/平方米。</w:t>
      </w:r>
    </w:p>
    <w:p>
      <w:pPr>
        <w:spacing w:line="580" w:lineRule="exact"/>
        <w:ind w:firstLine="640" w:firstLineChars="200"/>
        <w:rPr>
          <w:rFonts w:ascii="方正楷体简体" w:eastAsia="方正楷体简体"/>
          <w:sz w:val="32"/>
          <w:szCs w:val="32"/>
        </w:rPr>
      </w:pPr>
      <w:r>
        <w:rPr>
          <w:rFonts w:ascii="方正楷体简体" w:eastAsia="方正楷体简体"/>
          <w:sz w:val="32"/>
          <w:szCs w:val="32"/>
        </w:rPr>
        <w:t>（二）康巴什区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一等地：12元/平方米；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二等地：9.6元/平方米；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三等地：7.2元/平方米；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四等地：4.8元/平方米；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五等地：2.4元/平方米。</w:t>
      </w:r>
    </w:p>
    <w:p>
      <w:pPr>
        <w:spacing w:line="580" w:lineRule="exact"/>
        <w:ind w:firstLine="640" w:firstLineChars="200"/>
        <w:rPr>
          <w:rFonts w:ascii="方正黑体简体" w:hAnsi="黑体" w:eastAsia="方正黑体简体"/>
          <w:sz w:val="32"/>
          <w:szCs w:val="32"/>
        </w:rPr>
      </w:pPr>
      <w:r>
        <w:rPr>
          <w:rFonts w:ascii="方正黑体简体" w:hAnsi="黑体" w:eastAsia="方正黑体简体"/>
          <w:sz w:val="32"/>
          <w:szCs w:val="32"/>
        </w:rPr>
        <w:t>二、市所属旗县应税土地单位税额标准</w:t>
      </w:r>
    </w:p>
    <w:p>
      <w:pPr>
        <w:spacing w:line="580" w:lineRule="exact"/>
        <w:ind w:firstLine="640" w:firstLineChars="200"/>
        <w:rPr>
          <w:rFonts w:ascii="方正楷体简体" w:eastAsia="方正楷体简体"/>
          <w:sz w:val="32"/>
          <w:szCs w:val="32"/>
        </w:rPr>
      </w:pPr>
      <w:r>
        <w:rPr>
          <w:rFonts w:ascii="方正楷体简体" w:eastAsia="方正楷体简体"/>
          <w:sz w:val="32"/>
          <w:szCs w:val="32"/>
        </w:rPr>
        <w:t>（一）达拉特旗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一等地：9.6元/平方米；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二等地：7.2元/平方米；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三等地：4.8元/平方米；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四等地：2.4元/平方米；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青达门矿区：4.8元/平方米。</w:t>
      </w:r>
    </w:p>
    <w:p>
      <w:pPr>
        <w:spacing w:line="580" w:lineRule="exact"/>
        <w:ind w:firstLine="640" w:firstLineChars="200"/>
        <w:rPr>
          <w:rFonts w:ascii="方正楷体简体" w:eastAsia="方正楷体简体"/>
          <w:sz w:val="32"/>
          <w:szCs w:val="32"/>
        </w:rPr>
      </w:pPr>
      <w:r>
        <w:rPr>
          <w:rFonts w:ascii="方正楷体简体" w:eastAsia="方正楷体简体"/>
          <w:sz w:val="32"/>
          <w:szCs w:val="32"/>
        </w:rPr>
        <w:t>（二）准格尔旗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一等地：9.6元/平方米；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二等地：7.2元/平方米；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三等地：4.8元/平方米；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四等地：2.4元/平方米；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暖水矿区：4.8元/平方米；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布尔陶亥煤电铝矿区：4.8元/平方米。</w:t>
      </w:r>
    </w:p>
    <w:p>
      <w:pPr>
        <w:spacing w:line="580" w:lineRule="exact"/>
        <w:ind w:firstLine="640" w:firstLineChars="200"/>
        <w:rPr>
          <w:rFonts w:ascii="方正楷体简体" w:eastAsia="方正楷体简体"/>
          <w:sz w:val="32"/>
          <w:szCs w:val="32"/>
        </w:rPr>
      </w:pPr>
      <w:r>
        <w:rPr>
          <w:rFonts w:ascii="方正楷体简体" w:eastAsia="方正楷体简体"/>
          <w:sz w:val="32"/>
          <w:szCs w:val="32"/>
        </w:rPr>
        <w:t>（三）伊金霍洛旗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一等地：9.6元/平方米；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二等地：7.2元/平方米；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三等地：4.8元/平方米；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四等地：2.4元/平方米。</w:t>
      </w:r>
    </w:p>
    <w:p>
      <w:pPr>
        <w:spacing w:line="580" w:lineRule="exact"/>
        <w:ind w:firstLine="640" w:firstLineChars="200"/>
        <w:rPr>
          <w:rFonts w:ascii="方正楷体简体" w:eastAsia="方正楷体简体"/>
          <w:sz w:val="32"/>
          <w:szCs w:val="32"/>
        </w:rPr>
      </w:pPr>
      <w:r>
        <w:rPr>
          <w:rFonts w:ascii="方正楷体简体" w:eastAsia="方正楷体简体"/>
          <w:sz w:val="32"/>
          <w:szCs w:val="32"/>
        </w:rPr>
        <w:t>（四）乌审旗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一等地：9.6元/平方米；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二等地：7.2元/平方米；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三等地：4.8元/平方米；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四等地：2.4元/平方米；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苏力德矿区：4.8元/平方米。</w:t>
      </w:r>
    </w:p>
    <w:p>
      <w:pPr>
        <w:spacing w:line="580" w:lineRule="exact"/>
        <w:ind w:firstLine="640" w:firstLineChars="200"/>
        <w:rPr>
          <w:rFonts w:ascii="方正楷体简体" w:eastAsia="方正楷体简体"/>
          <w:sz w:val="32"/>
          <w:szCs w:val="32"/>
        </w:rPr>
      </w:pPr>
      <w:r>
        <w:rPr>
          <w:rFonts w:ascii="方正楷体简体" w:eastAsia="方正楷体简体"/>
          <w:sz w:val="32"/>
          <w:szCs w:val="32"/>
        </w:rPr>
        <w:t>（五）杭锦旗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一等地：9.6元/平方米；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二等地：7.2元/平方米；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三等地：4.8元/平方米；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四等地：2.4元/平方米；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白音乌素矿区：4.8元/平方米。</w:t>
      </w:r>
    </w:p>
    <w:p>
      <w:pPr>
        <w:spacing w:line="580" w:lineRule="exact"/>
        <w:ind w:firstLine="640" w:firstLineChars="200"/>
        <w:rPr>
          <w:rFonts w:ascii="方正楷体简体" w:eastAsia="方正楷体简体"/>
          <w:sz w:val="32"/>
          <w:szCs w:val="32"/>
        </w:rPr>
      </w:pPr>
      <w:r>
        <w:rPr>
          <w:rFonts w:ascii="方正楷体简体" w:eastAsia="方正楷体简体"/>
          <w:sz w:val="32"/>
          <w:szCs w:val="32"/>
        </w:rPr>
        <w:t>（六）鄂托克旗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一等地：9.6元/平方米；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二等地：7.2元/平方米；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三等地：4.8元/平方米；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四等地：2.4元/平方米；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苏米图矿区：4.8元/平方米；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阿尔巴斯矿区：4.8元/平方米。</w:t>
      </w:r>
    </w:p>
    <w:p>
      <w:pPr>
        <w:spacing w:line="580" w:lineRule="exact"/>
        <w:ind w:firstLine="640" w:firstLineChars="200"/>
        <w:rPr>
          <w:rFonts w:ascii="方正楷体简体" w:eastAsia="方正楷体简体"/>
          <w:sz w:val="32"/>
          <w:szCs w:val="32"/>
        </w:rPr>
      </w:pPr>
      <w:r>
        <w:rPr>
          <w:rFonts w:ascii="方正楷体简体" w:eastAsia="方正楷体简体"/>
          <w:sz w:val="32"/>
          <w:szCs w:val="32"/>
        </w:rPr>
        <w:t>（七）鄂托克前旗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一等地：9.6元/平方米；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二等地：7.2元/平方米；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三等地：4.8元/平方米；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四等地：2.4元/平方米。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04121E"/>
    <w:rsid w:val="0404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2019-03-26T09:04:00Z</dcterms:created>
  <dc:creator>bgt</dc:creator>
  <cp:lastModifiedBy>bgt</cp:lastModifiedBy>
  <dcterms:modified xsi:type="dcterms:W3CDTF">2019-03-26T09:04:32Z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