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2E" w:rsidRPr="009B68DB" w:rsidRDefault="0094202E" w:rsidP="0094202E">
      <w:pPr>
        <w:widowControl/>
        <w:spacing w:before="225" w:after="225" w:line="420" w:lineRule="atLeast"/>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32"/>
          <w:szCs w:val="32"/>
        </w:rPr>
        <w:t>附件</w:t>
      </w:r>
      <w:r w:rsidRPr="009B68DB">
        <w:rPr>
          <w:rFonts w:ascii="仿宋" w:eastAsia="仿宋" w:hAnsi="仿宋" w:cs="宋体"/>
          <w:color w:val="333333"/>
          <w:kern w:val="0"/>
          <w:sz w:val="32"/>
          <w:szCs w:val="32"/>
        </w:rPr>
        <w:t>2</w:t>
      </w:r>
    </w:p>
    <w:p w:rsidR="0094202E" w:rsidRPr="009B68DB" w:rsidRDefault="0094202E" w:rsidP="0094202E">
      <w:pPr>
        <w:widowControl/>
        <w:spacing w:before="225" w:after="225" w:line="420" w:lineRule="atLeast"/>
        <w:jc w:val="left"/>
        <w:rPr>
          <w:rFonts w:ascii="仿宋" w:eastAsia="仿宋" w:hAnsi="仿宋" w:cs="宋体"/>
          <w:color w:val="333333"/>
          <w:kern w:val="0"/>
          <w:sz w:val="24"/>
          <w:szCs w:val="24"/>
        </w:rPr>
      </w:pPr>
      <w:r w:rsidRPr="009B68DB">
        <w:rPr>
          <w:rFonts w:ascii="宋体" w:eastAsia="仿宋" w:hAnsi="宋体" w:cs="宋体"/>
          <w:color w:val="333333"/>
          <w:kern w:val="0"/>
          <w:sz w:val="24"/>
          <w:szCs w:val="24"/>
        </w:rPr>
        <w:t> </w:t>
      </w:r>
      <w:r w:rsidRPr="009B68DB">
        <w:rPr>
          <w:rFonts w:ascii="仿宋" w:eastAsia="仿宋" w:hAnsi="仿宋" w:cs="宋体"/>
          <w:color w:val="333333"/>
          <w:kern w:val="0"/>
          <w:sz w:val="24"/>
          <w:szCs w:val="24"/>
        </w:rPr>
        <w:t xml:space="preserve"> </w:t>
      </w:r>
    </w:p>
    <w:p w:rsidR="0094202E" w:rsidRPr="009B68DB" w:rsidRDefault="0094202E" w:rsidP="0094202E">
      <w:pPr>
        <w:widowControl/>
        <w:spacing w:before="225" w:after="225" w:line="420" w:lineRule="atLeast"/>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44"/>
          <w:szCs w:val="44"/>
        </w:rPr>
        <w:t>具体任务分解表</w:t>
      </w:r>
    </w:p>
    <w:tbl>
      <w:tblPr>
        <w:tblW w:w="11580" w:type="dxa"/>
        <w:jc w:val="center"/>
        <w:tblCellMar>
          <w:left w:w="0" w:type="dxa"/>
          <w:right w:w="0" w:type="dxa"/>
        </w:tblCellMar>
        <w:tblLook w:val="04A0"/>
      </w:tblPr>
      <w:tblGrid>
        <w:gridCol w:w="1035"/>
        <w:gridCol w:w="3480"/>
        <w:gridCol w:w="2595"/>
        <w:gridCol w:w="2430"/>
        <w:gridCol w:w="2040"/>
      </w:tblGrid>
      <w:tr w:rsidR="0094202E" w:rsidRPr="009B68DB" w:rsidTr="00590CB7">
        <w:trPr>
          <w:jc w:val="center"/>
        </w:trPr>
        <w:tc>
          <w:tcPr>
            <w:tcW w:w="103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序号</w:t>
            </w:r>
          </w:p>
        </w:tc>
        <w:tc>
          <w:tcPr>
            <w:tcW w:w="348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工作任务</w:t>
            </w:r>
          </w:p>
        </w:tc>
        <w:tc>
          <w:tcPr>
            <w:tcW w:w="259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牵头责任单位</w:t>
            </w:r>
          </w:p>
        </w:tc>
        <w:tc>
          <w:tcPr>
            <w:tcW w:w="243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ind w:firstLine="53"/>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配合单位</w:t>
            </w:r>
          </w:p>
        </w:tc>
        <w:tc>
          <w:tcPr>
            <w:tcW w:w="204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时限要求</w:t>
            </w:r>
          </w:p>
        </w:tc>
      </w:tr>
      <w:tr w:rsidR="0094202E" w:rsidRPr="009B68DB" w:rsidTr="00590CB7">
        <w:trPr>
          <w:jc w:val="center"/>
        </w:trPr>
        <w:tc>
          <w:tcPr>
            <w:tcW w:w="103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1</w:t>
            </w:r>
          </w:p>
        </w:tc>
        <w:tc>
          <w:tcPr>
            <w:tcW w:w="348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梳理涉企证照事项，公布《安徽省“多证合一”证照事项目录》。</w:t>
            </w:r>
          </w:p>
        </w:tc>
        <w:tc>
          <w:tcPr>
            <w:tcW w:w="259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省工商局</w:t>
            </w:r>
          </w:p>
        </w:tc>
        <w:tc>
          <w:tcPr>
            <w:tcW w:w="243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省编办、省法制办等</w:t>
            </w:r>
          </w:p>
        </w:tc>
        <w:tc>
          <w:tcPr>
            <w:tcW w:w="204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color w:val="333333"/>
                <w:kern w:val="0"/>
                <w:sz w:val="28"/>
                <w:szCs w:val="28"/>
              </w:rPr>
              <w:t>2017</w:t>
            </w:r>
            <w:r w:rsidRPr="009B68DB">
              <w:rPr>
                <w:rFonts w:ascii="仿宋" w:eastAsia="仿宋" w:hAnsi="仿宋" w:cs="宋体" w:hint="eastAsia"/>
                <w:color w:val="333333"/>
                <w:kern w:val="0"/>
                <w:sz w:val="28"/>
                <w:szCs w:val="28"/>
              </w:rPr>
              <w:t>年</w:t>
            </w:r>
            <w:r w:rsidRPr="009B68DB">
              <w:rPr>
                <w:rFonts w:ascii="仿宋" w:eastAsia="仿宋" w:hAnsi="仿宋" w:cs="宋体"/>
                <w:color w:val="333333"/>
                <w:kern w:val="0"/>
                <w:sz w:val="28"/>
                <w:szCs w:val="28"/>
              </w:rPr>
              <w:t>8</w:t>
            </w:r>
            <w:r w:rsidRPr="009B68DB">
              <w:rPr>
                <w:rFonts w:ascii="仿宋" w:eastAsia="仿宋" w:hAnsi="仿宋" w:cs="宋体" w:hint="eastAsia"/>
                <w:color w:val="333333"/>
                <w:kern w:val="0"/>
                <w:sz w:val="28"/>
                <w:szCs w:val="28"/>
              </w:rPr>
              <w:t>月底前</w:t>
            </w:r>
          </w:p>
        </w:tc>
      </w:tr>
      <w:tr w:rsidR="0094202E" w:rsidRPr="009B68DB" w:rsidTr="00590CB7">
        <w:trPr>
          <w:jc w:val="center"/>
        </w:trPr>
        <w:tc>
          <w:tcPr>
            <w:tcW w:w="103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2</w:t>
            </w:r>
          </w:p>
        </w:tc>
        <w:tc>
          <w:tcPr>
            <w:tcW w:w="348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加强各级政务服务中心企业综合窗口建设，实现“一套材料、一次申请、一窗受理、一站办结”。</w:t>
            </w:r>
          </w:p>
        </w:tc>
        <w:tc>
          <w:tcPr>
            <w:tcW w:w="259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省工商局</w:t>
            </w:r>
          </w:p>
        </w:tc>
        <w:tc>
          <w:tcPr>
            <w:tcW w:w="243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各市人民政府，省政务服务中心等</w:t>
            </w:r>
          </w:p>
        </w:tc>
        <w:tc>
          <w:tcPr>
            <w:tcW w:w="204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color w:val="333333"/>
                <w:kern w:val="0"/>
                <w:sz w:val="28"/>
                <w:szCs w:val="28"/>
              </w:rPr>
              <w:t>2017</w:t>
            </w:r>
            <w:r w:rsidRPr="009B68DB">
              <w:rPr>
                <w:rFonts w:ascii="仿宋" w:eastAsia="仿宋" w:hAnsi="仿宋" w:cs="宋体" w:hint="eastAsia"/>
                <w:color w:val="333333"/>
                <w:kern w:val="0"/>
                <w:sz w:val="28"/>
                <w:szCs w:val="28"/>
              </w:rPr>
              <w:t>年</w:t>
            </w:r>
            <w:r w:rsidRPr="009B68DB">
              <w:rPr>
                <w:rFonts w:ascii="仿宋" w:eastAsia="仿宋" w:hAnsi="仿宋" w:cs="宋体"/>
                <w:color w:val="333333"/>
                <w:kern w:val="0"/>
                <w:sz w:val="28"/>
                <w:szCs w:val="28"/>
              </w:rPr>
              <w:t>8</w:t>
            </w:r>
            <w:r w:rsidRPr="009B68DB">
              <w:rPr>
                <w:rFonts w:ascii="仿宋" w:eastAsia="仿宋" w:hAnsi="仿宋" w:cs="宋体" w:hint="eastAsia"/>
                <w:color w:val="333333"/>
                <w:kern w:val="0"/>
                <w:sz w:val="28"/>
                <w:szCs w:val="28"/>
              </w:rPr>
              <w:t>月底前</w:t>
            </w:r>
          </w:p>
        </w:tc>
      </w:tr>
      <w:tr w:rsidR="0094202E" w:rsidRPr="009B68DB" w:rsidTr="00590CB7">
        <w:trPr>
          <w:jc w:val="center"/>
        </w:trPr>
        <w:tc>
          <w:tcPr>
            <w:tcW w:w="103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3</w:t>
            </w:r>
          </w:p>
        </w:tc>
        <w:tc>
          <w:tcPr>
            <w:tcW w:w="348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企业申请设立登记的，登记机关直接核发加载统一社会信用代码的营业执照，企业不再另行办理被整合的证照事项，相关部门通过信息共享满足</w:t>
            </w:r>
            <w:r w:rsidRPr="009B68DB">
              <w:rPr>
                <w:rFonts w:ascii="仿宋" w:eastAsia="仿宋" w:hAnsi="仿宋" w:cs="宋体" w:hint="eastAsia"/>
                <w:color w:val="333333"/>
                <w:kern w:val="0"/>
                <w:sz w:val="28"/>
                <w:szCs w:val="28"/>
              </w:rPr>
              <w:lastRenderedPageBreak/>
              <w:t>管理需要。</w:t>
            </w:r>
          </w:p>
        </w:tc>
        <w:tc>
          <w:tcPr>
            <w:tcW w:w="259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lastRenderedPageBreak/>
              <w:t>省工商局</w:t>
            </w:r>
          </w:p>
        </w:tc>
        <w:tc>
          <w:tcPr>
            <w:tcW w:w="243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省公安厅、省交通运输厅、省商务厅、省文化厅等</w:t>
            </w:r>
          </w:p>
        </w:tc>
        <w:tc>
          <w:tcPr>
            <w:tcW w:w="204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color w:val="333333"/>
                <w:kern w:val="0"/>
                <w:sz w:val="28"/>
                <w:szCs w:val="28"/>
              </w:rPr>
              <w:t>2017</w:t>
            </w:r>
            <w:r w:rsidRPr="009B68DB">
              <w:rPr>
                <w:rFonts w:ascii="仿宋" w:eastAsia="仿宋" w:hAnsi="仿宋" w:cs="宋体" w:hint="eastAsia"/>
                <w:color w:val="333333"/>
                <w:kern w:val="0"/>
                <w:sz w:val="28"/>
                <w:szCs w:val="28"/>
              </w:rPr>
              <w:t>年</w:t>
            </w:r>
            <w:r w:rsidRPr="009B68DB">
              <w:rPr>
                <w:rFonts w:ascii="仿宋" w:eastAsia="仿宋" w:hAnsi="仿宋" w:cs="宋体"/>
                <w:color w:val="333333"/>
                <w:kern w:val="0"/>
                <w:sz w:val="28"/>
                <w:szCs w:val="28"/>
              </w:rPr>
              <w:t>8</w:t>
            </w:r>
            <w:r w:rsidRPr="009B68DB">
              <w:rPr>
                <w:rFonts w:ascii="仿宋" w:eastAsia="仿宋" w:hAnsi="仿宋" w:cs="宋体" w:hint="eastAsia"/>
                <w:color w:val="333333"/>
                <w:kern w:val="0"/>
                <w:sz w:val="28"/>
                <w:szCs w:val="28"/>
              </w:rPr>
              <w:t>月底前</w:t>
            </w:r>
          </w:p>
        </w:tc>
      </w:tr>
      <w:tr w:rsidR="0094202E" w:rsidRPr="009B68DB" w:rsidTr="00590CB7">
        <w:trPr>
          <w:jc w:val="center"/>
        </w:trPr>
        <w:tc>
          <w:tcPr>
            <w:tcW w:w="103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lastRenderedPageBreak/>
              <w:t>4</w:t>
            </w:r>
          </w:p>
        </w:tc>
        <w:tc>
          <w:tcPr>
            <w:tcW w:w="348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取消被整合证照的定期验证和换证制度，原有验证和换证要求企业报送的事项经整合后纳入企业年度报告内容。</w:t>
            </w:r>
          </w:p>
        </w:tc>
        <w:tc>
          <w:tcPr>
            <w:tcW w:w="259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省工商局</w:t>
            </w:r>
          </w:p>
        </w:tc>
        <w:tc>
          <w:tcPr>
            <w:tcW w:w="243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省公安厅、省交通运输厅、省商务厅、省文化厅等</w:t>
            </w:r>
          </w:p>
        </w:tc>
        <w:tc>
          <w:tcPr>
            <w:tcW w:w="204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color w:val="333333"/>
                <w:kern w:val="0"/>
                <w:sz w:val="28"/>
                <w:szCs w:val="28"/>
              </w:rPr>
              <w:t>2017</w:t>
            </w:r>
            <w:r w:rsidRPr="009B68DB">
              <w:rPr>
                <w:rFonts w:ascii="仿宋" w:eastAsia="仿宋" w:hAnsi="仿宋" w:cs="宋体" w:hint="eastAsia"/>
                <w:color w:val="333333"/>
                <w:kern w:val="0"/>
                <w:sz w:val="28"/>
                <w:szCs w:val="28"/>
              </w:rPr>
              <w:t>年</w:t>
            </w:r>
            <w:r w:rsidRPr="009B68DB">
              <w:rPr>
                <w:rFonts w:ascii="仿宋" w:eastAsia="仿宋" w:hAnsi="仿宋" w:cs="宋体"/>
                <w:color w:val="333333"/>
                <w:kern w:val="0"/>
                <w:sz w:val="28"/>
                <w:szCs w:val="28"/>
              </w:rPr>
              <w:t>8</w:t>
            </w:r>
            <w:r w:rsidRPr="009B68DB">
              <w:rPr>
                <w:rFonts w:ascii="仿宋" w:eastAsia="仿宋" w:hAnsi="仿宋" w:cs="宋体" w:hint="eastAsia"/>
                <w:color w:val="333333"/>
                <w:kern w:val="0"/>
                <w:sz w:val="28"/>
                <w:szCs w:val="28"/>
              </w:rPr>
              <w:t>月底前</w:t>
            </w:r>
          </w:p>
        </w:tc>
      </w:tr>
      <w:tr w:rsidR="0094202E" w:rsidRPr="009B68DB" w:rsidTr="00590CB7">
        <w:trPr>
          <w:jc w:val="center"/>
        </w:trPr>
        <w:tc>
          <w:tcPr>
            <w:tcW w:w="103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5</w:t>
            </w:r>
          </w:p>
        </w:tc>
        <w:tc>
          <w:tcPr>
            <w:tcW w:w="348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进一步升级完善企业信用信息公示系统（安徽），拓展安徽省事中事后监管平台业务操作功能，实现涉企信息推送、归集和共享应用。</w:t>
            </w:r>
          </w:p>
        </w:tc>
        <w:tc>
          <w:tcPr>
            <w:tcW w:w="259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省工商局</w:t>
            </w:r>
          </w:p>
        </w:tc>
        <w:tc>
          <w:tcPr>
            <w:tcW w:w="243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各市人民政府，省发展改革委、省政务服务中心等</w:t>
            </w:r>
          </w:p>
        </w:tc>
        <w:tc>
          <w:tcPr>
            <w:tcW w:w="204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color w:val="333333"/>
                <w:kern w:val="0"/>
                <w:sz w:val="28"/>
                <w:szCs w:val="28"/>
              </w:rPr>
              <w:t>2017</w:t>
            </w:r>
            <w:r w:rsidRPr="009B68DB">
              <w:rPr>
                <w:rFonts w:ascii="仿宋" w:eastAsia="仿宋" w:hAnsi="仿宋" w:cs="宋体" w:hint="eastAsia"/>
                <w:color w:val="333333"/>
                <w:kern w:val="0"/>
                <w:sz w:val="28"/>
                <w:szCs w:val="28"/>
              </w:rPr>
              <w:t>年</w:t>
            </w:r>
            <w:r w:rsidRPr="009B68DB">
              <w:rPr>
                <w:rFonts w:ascii="仿宋" w:eastAsia="仿宋" w:hAnsi="仿宋" w:cs="宋体"/>
                <w:color w:val="333333"/>
                <w:kern w:val="0"/>
                <w:sz w:val="28"/>
                <w:szCs w:val="28"/>
              </w:rPr>
              <w:t>8</w:t>
            </w:r>
            <w:r w:rsidRPr="009B68DB">
              <w:rPr>
                <w:rFonts w:ascii="仿宋" w:eastAsia="仿宋" w:hAnsi="仿宋" w:cs="宋体" w:hint="eastAsia"/>
                <w:color w:val="333333"/>
                <w:kern w:val="0"/>
                <w:sz w:val="28"/>
                <w:szCs w:val="28"/>
              </w:rPr>
              <w:t>月底前</w:t>
            </w:r>
          </w:p>
        </w:tc>
      </w:tr>
      <w:tr w:rsidR="0094202E" w:rsidRPr="009B68DB" w:rsidTr="00590CB7">
        <w:trPr>
          <w:jc w:val="center"/>
        </w:trPr>
        <w:tc>
          <w:tcPr>
            <w:tcW w:w="103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6</w:t>
            </w:r>
          </w:p>
        </w:tc>
        <w:tc>
          <w:tcPr>
            <w:tcW w:w="348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登记机关加快建立统一数据共享标准，被整合证照事项涉及的部门根据统一数据共享标准，对各自业务信息系统的数据项进行全面梳理，建立对应关系。</w:t>
            </w:r>
          </w:p>
        </w:tc>
        <w:tc>
          <w:tcPr>
            <w:tcW w:w="259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省工商局</w:t>
            </w:r>
          </w:p>
        </w:tc>
        <w:tc>
          <w:tcPr>
            <w:tcW w:w="243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各市人民政府，省政务服务中心、省公安厅、省交通运输厅、省商务厅、省文化厅等</w:t>
            </w:r>
          </w:p>
        </w:tc>
        <w:tc>
          <w:tcPr>
            <w:tcW w:w="204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color w:val="333333"/>
                <w:kern w:val="0"/>
                <w:sz w:val="28"/>
                <w:szCs w:val="28"/>
              </w:rPr>
              <w:t>2017</w:t>
            </w:r>
            <w:r w:rsidRPr="009B68DB">
              <w:rPr>
                <w:rFonts w:ascii="仿宋" w:eastAsia="仿宋" w:hAnsi="仿宋" w:cs="宋体" w:hint="eastAsia"/>
                <w:color w:val="333333"/>
                <w:kern w:val="0"/>
                <w:sz w:val="28"/>
                <w:szCs w:val="28"/>
              </w:rPr>
              <w:t>年</w:t>
            </w:r>
            <w:r w:rsidRPr="009B68DB">
              <w:rPr>
                <w:rFonts w:ascii="仿宋" w:eastAsia="仿宋" w:hAnsi="仿宋" w:cs="宋体"/>
                <w:color w:val="333333"/>
                <w:kern w:val="0"/>
                <w:sz w:val="28"/>
                <w:szCs w:val="28"/>
              </w:rPr>
              <w:t>8</w:t>
            </w:r>
            <w:r w:rsidRPr="009B68DB">
              <w:rPr>
                <w:rFonts w:ascii="仿宋" w:eastAsia="仿宋" w:hAnsi="仿宋" w:cs="宋体" w:hint="eastAsia"/>
                <w:color w:val="333333"/>
                <w:kern w:val="0"/>
                <w:sz w:val="28"/>
                <w:szCs w:val="28"/>
              </w:rPr>
              <w:t>月底前</w:t>
            </w:r>
          </w:p>
        </w:tc>
      </w:tr>
      <w:tr w:rsidR="0094202E" w:rsidRPr="009B68DB" w:rsidTr="00590CB7">
        <w:trPr>
          <w:jc w:val="center"/>
        </w:trPr>
        <w:tc>
          <w:tcPr>
            <w:tcW w:w="103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lastRenderedPageBreak/>
              <w:t>7</w:t>
            </w:r>
          </w:p>
        </w:tc>
        <w:tc>
          <w:tcPr>
            <w:tcW w:w="348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工商（市场监管）部门将企业设立、变更（备案）、注销登记的相关信息实时传输至安徽省事中事后监管平台，相关部门要在</w:t>
            </w:r>
            <w:r w:rsidRPr="009B68DB">
              <w:rPr>
                <w:rFonts w:ascii="仿宋" w:eastAsia="仿宋" w:hAnsi="仿宋" w:cs="宋体"/>
                <w:color w:val="333333"/>
                <w:kern w:val="0"/>
                <w:sz w:val="28"/>
                <w:szCs w:val="28"/>
              </w:rPr>
              <w:t>5</w:t>
            </w:r>
            <w:r w:rsidRPr="009B68DB">
              <w:rPr>
                <w:rFonts w:ascii="仿宋" w:eastAsia="仿宋" w:hAnsi="仿宋" w:cs="宋体" w:hint="eastAsia"/>
                <w:color w:val="333333"/>
                <w:kern w:val="0"/>
                <w:sz w:val="28"/>
                <w:szCs w:val="28"/>
              </w:rPr>
              <w:t>个工作日内接收、认领信息，做好信息在本系统的导入、整理、分配和应用工作。</w:t>
            </w:r>
          </w:p>
        </w:tc>
        <w:tc>
          <w:tcPr>
            <w:tcW w:w="259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省工商局</w:t>
            </w:r>
          </w:p>
        </w:tc>
        <w:tc>
          <w:tcPr>
            <w:tcW w:w="243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省公安厅、省交通运输厅、省商务厅、省文化厅等</w:t>
            </w:r>
          </w:p>
        </w:tc>
        <w:tc>
          <w:tcPr>
            <w:tcW w:w="204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color w:val="333333"/>
                <w:kern w:val="0"/>
                <w:sz w:val="28"/>
                <w:szCs w:val="28"/>
              </w:rPr>
              <w:t>2017</w:t>
            </w:r>
            <w:r w:rsidRPr="009B68DB">
              <w:rPr>
                <w:rFonts w:ascii="仿宋" w:eastAsia="仿宋" w:hAnsi="仿宋" w:cs="宋体" w:hint="eastAsia"/>
                <w:color w:val="333333"/>
                <w:kern w:val="0"/>
                <w:sz w:val="28"/>
                <w:szCs w:val="28"/>
              </w:rPr>
              <w:t>年</w:t>
            </w:r>
            <w:r w:rsidRPr="009B68DB">
              <w:rPr>
                <w:rFonts w:ascii="仿宋" w:eastAsia="仿宋" w:hAnsi="仿宋" w:cs="宋体"/>
                <w:color w:val="333333"/>
                <w:kern w:val="0"/>
                <w:sz w:val="28"/>
                <w:szCs w:val="28"/>
              </w:rPr>
              <w:t>8</w:t>
            </w:r>
            <w:r w:rsidRPr="009B68DB">
              <w:rPr>
                <w:rFonts w:ascii="仿宋" w:eastAsia="仿宋" w:hAnsi="仿宋" w:cs="宋体" w:hint="eastAsia"/>
                <w:color w:val="333333"/>
                <w:kern w:val="0"/>
                <w:sz w:val="28"/>
                <w:szCs w:val="28"/>
              </w:rPr>
              <w:t>月底前</w:t>
            </w:r>
          </w:p>
        </w:tc>
      </w:tr>
      <w:tr w:rsidR="0094202E" w:rsidRPr="009B68DB" w:rsidTr="00590CB7">
        <w:trPr>
          <w:jc w:val="center"/>
        </w:trPr>
        <w:tc>
          <w:tcPr>
            <w:tcW w:w="103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8</w:t>
            </w:r>
          </w:p>
        </w:tc>
        <w:tc>
          <w:tcPr>
            <w:tcW w:w="348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凡是登记机关已经采集的企业基本信息、前序流程已收取的材料和通过网络能够核验的信息，不得要求企业和个人重复提交；凡是应由行政机关及相关机构调查核实的信息，由部门自行核实，实现相同信息“一次采集、一档管理”。</w:t>
            </w:r>
          </w:p>
        </w:tc>
        <w:tc>
          <w:tcPr>
            <w:tcW w:w="259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省工商局</w:t>
            </w:r>
          </w:p>
        </w:tc>
        <w:tc>
          <w:tcPr>
            <w:tcW w:w="243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各市人民政府，省政务服务中心、省公安厅、省交通运输厅、省商务厅、省文化厅等</w:t>
            </w:r>
          </w:p>
        </w:tc>
        <w:tc>
          <w:tcPr>
            <w:tcW w:w="204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color w:val="333333"/>
                <w:kern w:val="0"/>
                <w:sz w:val="28"/>
                <w:szCs w:val="28"/>
              </w:rPr>
              <w:t>2017</w:t>
            </w:r>
            <w:r w:rsidRPr="009B68DB">
              <w:rPr>
                <w:rFonts w:ascii="仿宋" w:eastAsia="仿宋" w:hAnsi="仿宋" w:cs="宋体" w:hint="eastAsia"/>
                <w:color w:val="333333"/>
                <w:kern w:val="0"/>
                <w:sz w:val="28"/>
                <w:szCs w:val="28"/>
              </w:rPr>
              <w:t>年</w:t>
            </w:r>
            <w:r w:rsidRPr="009B68DB">
              <w:rPr>
                <w:rFonts w:ascii="仿宋" w:eastAsia="仿宋" w:hAnsi="仿宋" w:cs="宋体"/>
                <w:color w:val="333333"/>
                <w:kern w:val="0"/>
                <w:sz w:val="28"/>
                <w:szCs w:val="28"/>
              </w:rPr>
              <w:t>8</w:t>
            </w:r>
            <w:r w:rsidRPr="009B68DB">
              <w:rPr>
                <w:rFonts w:ascii="仿宋" w:eastAsia="仿宋" w:hAnsi="仿宋" w:cs="宋体" w:hint="eastAsia"/>
                <w:color w:val="333333"/>
                <w:kern w:val="0"/>
                <w:sz w:val="28"/>
                <w:szCs w:val="28"/>
              </w:rPr>
              <w:t>月底前</w:t>
            </w:r>
          </w:p>
        </w:tc>
      </w:tr>
      <w:tr w:rsidR="0094202E" w:rsidRPr="009B68DB" w:rsidTr="00590CB7">
        <w:trPr>
          <w:jc w:val="center"/>
        </w:trPr>
        <w:tc>
          <w:tcPr>
            <w:tcW w:w="103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9</w:t>
            </w:r>
          </w:p>
        </w:tc>
        <w:tc>
          <w:tcPr>
            <w:tcW w:w="348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各级政府、相关部门、企事业单位和中介机构等要充分认</w:t>
            </w:r>
            <w:r w:rsidRPr="009B68DB">
              <w:rPr>
                <w:rFonts w:ascii="仿宋" w:eastAsia="仿宋" w:hAnsi="仿宋" w:cs="宋体" w:hint="eastAsia"/>
                <w:color w:val="333333"/>
                <w:kern w:val="0"/>
                <w:sz w:val="28"/>
                <w:szCs w:val="28"/>
              </w:rPr>
              <w:lastRenderedPageBreak/>
              <w:t>可“多证合一、一照一码”的营业执照，不得要求企业提供其他证明材料。</w:t>
            </w:r>
          </w:p>
        </w:tc>
        <w:tc>
          <w:tcPr>
            <w:tcW w:w="259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lastRenderedPageBreak/>
              <w:t>省工商局</w:t>
            </w:r>
          </w:p>
        </w:tc>
        <w:tc>
          <w:tcPr>
            <w:tcW w:w="243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各市人民政府，省公安厅、省交通运输</w:t>
            </w:r>
            <w:r w:rsidRPr="009B68DB">
              <w:rPr>
                <w:rFonts w:ascii="仿宋" w:eastAsia="仿宋" w:hAnsi="仿宋" w:cs="宋体" w:hint="eastAsia"/>
                <w:color w:val="333333"/>
                <w:kern w:val="0"/>
                <w:sz w:val="28"/>
                <w:szCs w:val="28"/>
              </w:rPr>
              <w:lastRenderedPageBreak/>
              <w:t>厅、省商务厅、省文化厅等</w:t>
            </w:r>
          </w:p>
        </w:tc>
        <w:tc>
          <w:tcPr>
            <w:tcW w:w="204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color w:val="333333"/>
                <w:kern w:val="0"/>
                <w:sz w:val="28"/>
                <w:szCs w:val="28"/>
              </w:rPr>
              <w:lastRenderedPageBreak/>
              <w:t>2017</w:t>
            </w:r>
            <w:r w:rsidRPr="009B68DB">
              <w:rPr>
                <w:rFonts w:ascii="仿宋" w:eastAsia="仿宋" w:hAnsi="仿宋" w:cs="宋体" w:hint="eastAsia"/>
                <w:color w:val="333333"/>
                <w:kern w:val="0"/>
                <w:sz w:val="28"/>
                <w:szCs w:val="28"/>
              </w:rPr>
              <w:t>年</w:t>
            </w:r>
            <w:r w:rsidRPr="009B68DB">
              <w:rPr>
                <w:rFonts w:ascii="仿宋" w:eastAsia="仿宋" w:hAnsi="仿宋" w:cs="宋体"/>
                <w:color w:val="333333"/>
                <w:kern w:val="0"/>
                <w:sz w:val="28"/>
                <w:szCs w:val="28"/>
              </w:rPr>
              <w:t>9</w:t>
            </w:r>
            <w:r w:rsidRPr="009B68DB">
              <w:rPr>
                <w:rFonts w:ascii="仿宋" w:eastAsia="仿宋" w:hAnsi="仿宋" w:cs="宋体" w:hint="eastAsia"/>
                <w:color w:val="333333"/>
                <w:kern w:val="0"/>
                <w:sz w:val="28"/>
                <w:szCs w:val="28"/>
              </w:rPr>
              <w:t>月</w:t>
            </w:r>
          </w:p>
        </w:tc>
      </w:tr>
      <w:tr w:rsidR="0094202E" w:rsidRPr="009B68DB" w:rsidTr="00590CB7">
        <w:trPr>
          <w:jc w:val="center"/>
        </w:trPr>
        <w:tc>
          <w:tcPr>
            <w:tcW w:w="103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lastRenderedPageBreak/>
              <w:t>10</w:t>
            </w:r>
          </w:p>
        </w:tc>
        <w:tc>
          <w:tcPr>
            <w:tcW w:w="348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切实转变以批代管的监管理念和监管方式，从重事前审批向重事中事后监管转变，从单兵作战向跨部门联合执法转变，全面推行“双随机、一公开”联合检查。</w:t>
            </w:r>
          </w:p>
        </w:tc>
        <w:tc>
          <w:tcPr>
            <w:tcW w:w="2595"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省工商局</w:t>
            </w:r>
          </w:p>
        </w:tc>
        <w:tc>
          <w:tcPr>
            <w:tcW w:w="243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各市人民政府，省公安厅、省交通运输厅、省商务厅、省文化厅等</w:t>
            </w:r>
          </w:p>
        </w:tc>
        <w:tc>
          <w:tcPr>
            <w:tcW w:w="2040" w:type="dxa"/>
            <w:tcBorders>
              <w:top w:val="single" w:sz="8" w:space="0" w:color="auto"/>
              <w:left w:val="single" w:sz="8" w:space="0" w:color="auto"/>
              <w:bottom w:val="single" w:sz="8" w:space="0" w:color="auto"/>
              <w:right w:val="single" w:sz="8" w:space="0" w:color="auto"/>
            </w:tcBorders>
            <w:vAlign w:val="center"/>
            <w:hideMark/>
          </w:tcPr>
          <w:p w:rsidR="0094202E" w:rsidRPr="009B68DB" w:rsidRDefault="0094202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color w:val="333333"/>
                <w:kern w:val="0"/>
                <w:sz w:val="28"/>
                <w:szCs w:val="28"/>
              </w:rPr>
              <w:t>2017</w:t>
            </w:r>
            <w:r w:rsidRPr="009B68DB">
              <w:rPr>
                <w:rFonts w:ascii="仿宋" w:eastAsia="仿宋" w:hAnsi="仿宋" w:cs="宋体" w:hint="eastAsia"/>
                <w:color w:val="333333"/>
                <w:kern w:val="0"/>
                <w:sz w:val="28"/>
                <w:szCs w:val="28"/>
              </w:rPr>
              <w:t>年</w:t>
            </w:r>
            <w:r w:rsidRPr="009B68DB">
              <w:rPr>
                <w:rFonts w:ascii="仿宋" w:eastAsia="仿宋" w:hAnsi="仿宋" w:cs="宋体"/>
                <w:color w:val="333333"/>
                <w:kern w:val="0"/>
                <w:sz w:val="28"/>
                <w:szCs w:val="28"/>
              </w:rPr>
              <w:t>10</w:t>
            </w:r>
            <w:r w:rsidRPr="009B68DB">
              <w:rPr>
                <w:rFonts w:ascii="仿宋" w:eastAsia="仿宋" w:hAnsi="仿宋" w:cs="宋体" w:hint="eastAsia"/>
                <w:color w:val="333333"/>
                <w:kern w:val="0"/>
                <w:sz w:val="28"/>
                <w:szCs w:val="28"/>
              </w:rPr>
              <w:t>月底前</w:t>
            </w:r>
          </w:p>
        </w:tc>
      </w:tr>
    </w:tbl>
    <w:p w:rsidR="0094202E" w:rsidRPr="009B68DB" w:rsidRDefault="0094202E" w:rsidP="0094202E">
      <w:pPr>
        <w:widowControl/>
        <w:spacing w:line="420" w:lineRule="atLeast"/>
        <w:jc w:val="left"/>
        <w:rPr>
          <w:rFonts w:ascii="仿宋" w:eastAsia="仿宋" w:hAnsi="仿宋" w:cs="宋体"/>
          <w:color w:val="333333"/>
          <w:kern w:val="0"/>
          <w:sz w:val="24"/>
          <w:szCs w:val="24"/>
        </w:rPr>
      </w:pPr>
    </w:p>
    <w:p w:rsidR="0094202E" w:rsidRPr="009B68DB" w:rsidRDefault="0094202E" w:rsidP="0094202E">
      <w:pPr>
        <w:rPr>
          <w:rFonts w:ascii="仿宋" w:eastAsia="仿宋" w:hAnsi="仿宋"/>
        </w:rPr>
      </w:pPr>
    </w:p>
    <w:p w:rsidR="008F47E7" w:rsidRDefault="0094202E"/>
    <w:sectPr w:rsidR="008F47E7" w:rsidSect="005C7949">
      <w:pgSz w:w="11906" w:h="16838" w:code="9"/>
      <w:pgMar w:top="2098" w:right="1474" w:bottom="1985" w:left="1588" w:header="851" w:footer="1418" w:gutter="0"/>
      <w:cols w:space="425"/>
      <w:docGrid w:type="linesAndChars" w:linePitch="318" w:charSpace="-184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202E"/>
    <w:rsid w:val="00644B6E"/>
    <w:rsid w:val="0094202E"/>
    <w:rsid w:val="00DC591A"/>
    <w:rsid w:val="00FF45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2017-09-25T02:28:00Z</dcterms:created>
  <dcterms:modified xsi:type="dcterms:W3CDTF">2017-09-25T02:28:00Z</dcterms:modified>
</cp:coreProperties>
</file>