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00" w:rsidRPr="00882B00" w:rsidRDefault="00882B00" w:rsidP="00882B00">
      <w:pPr>
        <w:widowControl/>
        <w:spacing w:before="100" w:beforeAutospacing="1" w:after="100" w:afterAutospacing="1" w:line="596" w:lineRule="atLeast"/>
        <w:jc w:val="left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882B00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82B00" w:rsidRPr="00882B00" w:rsidRDefault="00882B00" w:rsidP="00882B00">
      <w:pPr>
        <w:widowControl/>
        <w:spacing w:before="178" w:after="100" w:afterAutospacing="1" w:line="596" w:lineRule="atLeast"/>
        <w:jc w:val="center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882B00">
        <w:rPr>
          <w:rFonts w:ascii="方正小标宋简体" w:eastAsia="方正小标宋简体" w:hAnsi="宋体" w:cs="宋体" w:hint="eastAsia"/>
          <w:kern w:val="0"/>
          <w:sz w:val="40"/>
          <w:szCs w:val="40"/>
        </w:rPr>
        <w:t>福建省月最低工资标准及适用范围表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80"/>
        <w:gridCol w:w="6482"/>
      </w:tblGrid>
      <w:tr w:rsidR="00882B00" w:rsidRPr="00882B00" w:rsidTr="00882B00">
        <w:trPr>
          <w:trHeight w:val="773"/>
          <w:jc w:val="center"/>
        </w:trPr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月最低工资标准</w:t>
            </w:r>
          </w:p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（元／月）</w:t>
            </w:r>
          </w:p>
        </w:tc>
        <w:tc>
          <w:tcPr>
            <w:tcW w:w="3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适用范围</w:t>
            </w:r>
          </w:p>
        </w:tc>
      </w:tr>
      <w:tr w:rsidR="00882B00" w:rsidRPr="00882B00" w:rsidTr="00882B00">
        <w:trPr>
          <w:trHeight w:val="567"/>
          <w:jc w:val="center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思明区、湖里区、海沧区、集美区、同安区、翔安区</w:t>
            </w:r>
          </w:p>
        </w:tc>
      </w:tr>
      <w:tr w:rsidR="00882B00" w:rsidRPr="00882B00" w:rsidTr="00882B00">
        <w:trPr>
          <w:trHeight w:val="798"/>
          <w:jc w:val="center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1650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平潭综合实验区、鼓楼区、台江区、仓山区、晋安区、马尾区、福清市、长乐市、闽侯县、连江县、闽清县、罗源县、永泰县</w:t>
            </w:r>
          </w:p>
        </w:tc>
      </w:tr>
      <w:tr w:rsidR="00882B00" w:rsidRPr="00882B00" w:rsidTr="00882B00">
        <w:trPr>
          <w:trHeight w:val="1455"/>
          <w:jc w:val="center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芗城区、龙文区、龙海市、漳浦县、长泰县、东山县、鲤城区、丰泽区、洛江区、泉港区、南安市、石狮市、晋江市、惠安县、荔城区、城厢区、涵江区、秀屿区、新罗区、蕉城区、福安市、福鼎市</w:t>
            </w:r>
          </w:p>
        </w:tc>
      </w:tr>
      <w:tr w:rsidR="00882B00" w:rsidRPr="00882B00" w:rsidTr="00882B00">
        <w:trPr>
          <w:trHeight w:val="1496"/>
          <w:jc w:val="center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1380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云霄县、诏安县、平和县、南靖县、华安县、安溪县、永春县、德化县、三元区、梅列区、永安市、沙　县、仙游县、延平区、邵武市、武夷山市、建瓯市、建阳区、漳平市、永定区、上杭县、霞浦县、古田县</w:t>
            </w:r>
          </w:p>
        </w:tc>
      </w:tr>
      <w:tr w:rsidR="00882B00" w:rsidRPr="00882B00" w:rsidTr="00882B00">
        <w:trPr>
          <w:trHeight w:val="1132"/>
          <w:jc w:val="center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1280</w:t>
            </w:r>
          </w:p>
        </w:tc>
        <w:tc>
          <w:tcPr>
            <w:tcW w:w="3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清流县、宁化县、建宁县、泰宁县、明溪县、将乐县、尤溪县、大田县、顺昌县、光泽县、浦城县、松溪县、政和县、武平县、长汀县、连城县、寿宁县、周宁县、柘荣县、屏南县</w:t>
            </w:r>
          </w:p>
        </w:tc>
      </w:tr>
    </w:tbl>
    <w:p w:rsidR="00882B00" w:rsidRPr="00882B00" w:rsidRDefault="00882B00" w:rsidP="00882B0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B0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82B00" w:rsidRPr="00882B00" w:rsidRDefault="00882B00" w:rsidP="00882B00">
      <w:pPr>
        <w:widowControl/>
        <w:spacing w:before="100" w:beforeAutospacing="1" w:after="100" w:afterAutospacing="1" w:line="596" w:lineRule="atLeast"/>
        <w:jc w:val="left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882B00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882B00" w:rsidRPr="00882B00" w:rsidRDefault="00882B00" w:rsidP="00882B00">
      <w:pPr>
        <w:widowControl/>
        <w:spacing w:before="72" w:after="100" w:afterAutospacing="1" w:line="596" w:lineRule="atLeast"/>
        <w:jc w:val="center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882B00">
        <w:rPr>
          <w:rFonts w:ascii="方正小标宋简体" w:eastAsia="方正小标宋简体" w:hAnsi="宋体" w:cs="宋体" w:hint="eastAsia"/>
          <w:kern w:val="0"/>
          <w:sz w:val="40"/>
          <w:szCs w:val="40"/>
        </w:rPr>
        <w:t>福建省非全日制用工小时</w:t>
      </w:r>
    </w:p>
    <w:p w:rsidR="00882B00" w:rsidRPr="00882B00" w:rsidRDefault="00882B00" w:rsidP="00882B00">
      <w:pPr>
        <w:widowControl/>
        <w:spacing w:before="100" w:beforeAutospacing="1" w:after="100" w:afterAutospacing="1" w:line="596" w:lineRule="atLeast"/>
        <w:jc w:val="center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882B00">
        <w:rPr>
          <w:rFonts w:ascii="方正小标宋简体" w:eastAsia="方正小标宋简体" w:hAnsi="宋体" w:cs="宋体" w:hint="eastAsia"/>
          <w:kern w:val="0"/>
          <w:sz w:val="40"/>
          <w:szCs w:val="40"/>
        </w:rPr>
        <w:t>最低工资标准及适用范围表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18"/>
        <w:gridCol w:w="6544"/>
      </w:tblGrid>
      <w:tr w:rsidR="00882B00" w:rsidRPr="00882B00" w:rsidTr="00882B00">
        <w:trPr>
          <w:trHeight w:val="454"/>
          <w:jc w:val="center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非全日制用工小时最低工资标准</w:t>
            </w:r>
          </w:p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（元／小时）</w:t>
            </w:r>
          </w:p>
        </w:tc>
        <w:tc>
          <w:tcPr>
            <w:tcW w:w="3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适用范围</w:t>
            </w:r>
          </w:p>
        </w:tc>
      </w:tr>
      <w:tr w:rsidR="00882B00" w:rsidRPr="00882B00" w:rsidTr="00882B00">
        <w:trPr>
          <w:trHeight w:val="454"/>
          <w:jc w:val="center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思明区、湖里区、海沧区、集美区、同安区、翔安区</w:t>
            </w:r>
          </w:p>
        </w:tc>
      </w:tr>
      <w:tr w:rsidR="00882B00" w:rsidRPr="00882B00" w:rsidTr="00882B00">
        <w:trPr>
          <w:trHeight w:val="454"/>
          <w:jc w:val="center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平潭综合实验区、鼓楼区、台江区、仓山区、晋安区、马尾区、福清市、长乐市、闽侯县、连江县、闽清县、罗源县、永泰县</w:t>
            </w:r>
          </w:p>
        </w:tc>
      </w:tr>
      <w:tr w:rsidR="00882B00" w:rsidRPr="00882B00" w:rsidTr="00882B00">
        <w:trPr>
          <w:trHeight w:val="454"/>
          <w:jc w:val="center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芗城区、龙文区、龙海市、漳浦县、长泰县、东山县、鲤城区、丰泽区、洛江区、泉港区、南安市、石狮市、晋江市、惠安县、荔城区、城厢区、涵江区、秀屿区、新罗区、蕉城区、福安市、福鼎市</w:t>
            </w:r>
          </w:p>
        </w:tc>
      </w:tr>
      <w:tr w:rsidR="00882B00" w:rsidRPr="00882B00" w:rsidTr="00882B00">
        <w:trPr>
          <w:trHeight w:val="454"/>
          <w:jc w:val="center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云霄县、诏安县、平和县、南靖县、华安县、安溪县、永春县、德化县、三元区、梅列区、永安市、沙　县、仙游县、延平区、邵武市、武夷山市、建瓯市、建阳区、漳平市、永定区、上杭县、霞浦县、古田县</w:t>
            </w:r>
          </w:p>
        </w:tc>
      </w:tr>
      <w:tr w:rsidR="00882B00" w:rsidRPr="00882B00" w:rsidTr="00882B00">
        <w:trPr>
          <w:trHeight w:val="454"/>
          <w:jc w:val="center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2B00" w:rsidRPr="00882B00" w:rsidRDefault="00882B00" w:rsidP="00882B0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B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清流县、宁化县、建宁县、泰宁县、明溪县、将乐县、尤溪县、大田县、顺昌县、光泽县、浦城县、松溪县、政和县、武平县、长汀县、连城县、寿宁县、周宁县、柘荣县、屏南县</w:t>
            </w:r>
          </w:p>
        </w:tc>
      </w:tr>
    </w:tbl>
    <w:p w:rsidR="008E2269" w:rsidRPr="00882B00" w:rsidRDefault="008E2269" w:rsidP="00882B00">
      <w:pPr>
        <w:rPr>
          <w:szCs w:val="24"/>
        </w:rPr>
      </w:pPr>
    </w:p>
    <w:sectPr w:rsidR="008E2269" w:rsidRPr="00882B00" w:rsidSect="0095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09" w:rsidRDefault="00B25809" w:rsidP="00263EA1">
      <w:r>
        <w:separator/>
      </w:r>
    </w:p>
  </w:endnote>
  <w:endnote w:type="continuationSeparator" w:id="1">
    <w:p w:rsidR="00B25809" w:rsidRDefault="00B25809" w:rsidP="0026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09" w:rsidRDefault="00B25809" w:rsidP="00263EA1">
      <w:r>
        <w:separator/>
      </w:r>
    </w:p>
  </w:footnote>
  <w:footnote w:type="continuationSeparator" w:id="1">
    <w:p w:rsidR="00B25809" w:rsidRDefault="00B25809" w:rsidP="0026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EA1"/>
    <w:rsid w:val="00001BBD"/>
    <w:rsid w:val="001319E3"/>
    <w:rsid w:val="00182864"/>
    <w:rsid w:val="00210DD7"/>
    <w:rsid w:val="00250401"/>
    <w:rsid w:val="00263EA1"/>
    <w:rsid w:val="00266D39"/>
    <w:rsid w:val="002975B6"/>
    <w:rsid w:val="002C5F12"/>
    <w:rsid w:val="00366CBC"/>
    <w:rsid w:val="00377F9F"/>
    <w:rsid w:val="00400E79"/>
    <w:rsid w:val="004275EB"/>
    <w:rsid w:val="00465127"/>
    <w:rsid w:val="00483902"/>
    <w:rsid w:val="004E17D0"/>
    <w:rsid w:val="004F0BF0"/>
    <w:rsid w:val="004F3A5A"/>
    <w:rsid w:val="00503D5B"/>
    <w:rsid w:val="005E0049"/>
    <w:rsid w:val="005E4783"/>
    <w:rsid w:val="00615143"/>
    <w:rsid w:val="0065031F"/>
    <w:rsid w:val="006E09C3"/>
    <w:rsid w:val="007316AA"/>
    <w:rsid w:val="00746303"/>
    <w:rsid w:val="00782905"/>
    <w:rsid w:val="007E04EC"/>
    <w:rsid w:val="00855077"/>
    <w:rsid w:val="00882B00"/>
    <w:rsid w:val="008B564D"/>
    <w:rsid w:val="008E2269"/>
    <w:rsid w:val="00920F63"/>
    <w:rsid w:val="00950E5D"/>
    <w:rsid w:val="00A0047C"/>
    <w:rsid w:val="00A724BC"/>
    <w:rsid w:val="00A72C83"/>
    <w:rsid w:val="00AA72CF"/>
    <w:rsid w:val="00B25809"/>
    <w:rsid w:val="00BA1400"/>
    <w:rsid w:val="00C312BA"/>
    <w:rsid w:val="00C54AEE"/>
    <w:rsid w:val="00C54B01"/>
    <w:rsid w:val="00CC169F"/>
    <w:rsid w:val="00CD4147"/>
    <w:rsid w:val="00DB5CEA"/>
    <w:rsid w:val="00EB4D12"/>
    <w:rsid w:val="00EC7B19"/>
    <w:rsid w:val="00F67E70"/>
    <w:rsid w:val="00F97F31"/>
    <w:rsid w:val="00FC45E5"/>
    <w:rsid w:val="00FC4644"/>
    <w:rsid w:val="00FD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E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63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63EA1"/>
    <w:rPr>
      <w:b/>
      <w:bCs/>
    </w:rPr>
  </w:style>
  <w:style w:type="character" w:styleId="HTML">
    <w:name w:val="HTML Cite"/>
    <w:basedOn w:val="a0"/>
    <w:uiPriority w:val="99"/>
    <w:semiHidden/>
    <w:unhideWhenUsed/>
    <w:rsid w:val="002C5F12"/>
    <w:rPr>
      <w:i/>
      <w:iCs/>
    </w:rPr>
  </w:style>
  <w:style w:type="character" w:styleId="a7">
    <w:name w:val="Hyperlink"/>
    <w:basedOn w:val="a0"/>
    <w:uiPriority w:val="99"/>
    <w:semiHidden/>
    <w:unhideWhenUsed/>
    <w:rsid w:val="002C5F1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5F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5F12"/>
    <w:rPr>
      <w:sz w:val="18"/>
      <w:szCs w:val="18"/>
    </w:rPr>
  </w:style>
  <w:style w:type="paragraph" w:styleId="a9">
    <w:name w:val="Body Text"/>
    <w:basedOn w:val="a"/>
    <w:link w:val="Char2"/>
    <w:uiPriority w:val="99"/>
    <w:semiHidden/>
    <w:unhideWhenUsed/>
    <w:rsid w:val="00266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9"/>
    <w:uiPriority w:val="99"/>
    <w:semiHidden/>
    <w:rsid w:val="00266D39"/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66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just-pc</dc:creator>
  <cp:keywords/>
  <dc:description/>
  <cp:lastModifiedBy>just-pc</cp:lastModifiedBy>
  <cp:revision>37</cp:revision>
  <dcterms:created xsi:type="dcterms:W3CDTF">2017-04-23T08:57:00Z</dcterms:created>
  <dcterms:modified xsi:type="dcterms:W3CDTF">2017-08-06T09:15:00Z</dcterms:modified>
</cp:coreProperties>
</file>