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9" w:rsidRDefault="00C26A89" w:rsidP="00C26A89">
      <w:pPr>
        <w:spacing w:line="60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附表2</w:t>
      </w:r>
    </w:p>
    <w:p w:rsidR="00C26A89" w:rsidRDefault="00C26A89" w:rsidP="00C26A89">
      <w:pPr>
        <w:spacing w:line="600" w:lineRule="exact"/>
        <w:rPr>
          <w:rFonts w:ascii="仿宋_GB2312" w:eastAsia="仿宋_GB2312" w:hAnsi="宋体" w:cs="宋体" w:hint="eastAsia"/>
          <w:sz w:val="30"/>
          <w:szCs w:val="30"/>
        </w:rPr>
      </w:pPr>
    </w:p>
    <w:p w:rsidR="00C26A89" w:rsidRDefault="00C26A89" w:rsidP="00C26A89">
      <w:pPr>
        <w:spacing w:line="600" w:lineRule="exact"/>
        <w:jc w:val="center"/>
        <w:rPr>
          <w:rFonts w:ascii="宋体" w:hAnsi="宋体" w:cs="宋体" w:hint="eastAsia"/>
          <w:sz w:val="44"/>
          <w:szCs w:val="36"/>
        </w:rPr>
      </w:pPr>
      <w:r>
        <w:rPr>
          <w:rFonts w:ascii="宋体" w:hAnsi="宋体" w:cs="宋体" w:hint="eastAsia"/>
          <w:sz w:val="44"/>
          <w:szCs w:val="36"/>
        </w:rPr>
        <w:t>应税污染物和当量值表</w:t>
      </w:r>
    </w:p>
    <w:p w:rsidR="00C26A89" w:rsidRDefault="00C26A89" w:rsidP="00C26A89">
      <w:pPr>
        <w:spacing w:line="600" w:lineRule="exact"/>
        <w:ind w:firstLineChars="200" w:firstLine="482"/>
        <w:rPr>
          <w:rFonts w:ascii="仿宋_GB2312" w:eastAsia="仿宋_GB2312" w:hAnsi="宋体" w:cs="宋体" w:hint="eastAsia"/>
          <w:b/>
          <w:sz w:val="24"/>
          <w:szCs w:val="24"/>
        </w:rPr>
      </w:pPr>
    </w:p>
    <w:p w:rsidR="00C26A89" w:rsidRDefault="00C26A89" w:rsidP="00C26A89">
      <w:pPr>
        <w:spacing w:line="600" w:lineRule="exact"/>
        <w:ind w:firstLineChars="200" w:firstLine="482"/>
        <w:rPr>
          <w:rFonts w:ascii="仿宋_GB2312" w:eastAsia="仿宋_GB2312" w:hAnsi="宋体" w:cs="宋体" w:hint="eastAsia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一、第一类水污染物污染当量值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  <w:gridCol w:w="3240"/>
      </w:tblGrid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污染当量值(千克)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1.总汞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2.总镉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3.总铬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0.04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4.六价铬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5.总砷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6.总铅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7.总镍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8.苯并(a)芘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0.0000003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9.总铍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0.01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Chars="22"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10.总银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</w:tbl>
    <w:p w:rsidR="00C26A89" w:rsidRDefault="00C26A89" w:rsidP="00C26A89">
      <w:pPr>
        <w:spacing w:line="600" w:lineRule="exact"/>
        <w:rPr>
          <w:rFonts w:ascii="仿宋_GB2312" w:eastAsia="仿宋_GB2312" w:hAnsi="宋体" w:cs="宋体" w:hint="eastAsia"/>
          <w:sz w:val="24"/>
          <w:szCs w:val="24"/>
        </w:rPr>
      </w:pPr>
    </w:p>
    <w:p w:rsidR="00C26A89" w:rsidRDefault="00C26A89" w:rsidP="00C26A89">
      <w:pPr>
        <w:spacing w:line="600" w:lineRule="exact"/>
        <w:ind w:firstLineChars="200" w:firstLine="482"/>
        <w:rPr>
          <w:rFonts w:ascii="仿宋_GB2312" w:eastAsia="仿宋_GB2312" w:hAnsi="宋体" w:cs="宋体" w:hint="eastAsia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二、第二类水污染物污染当量值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  <w:gridCol w:w="3240"/>
      </w:tblGrid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污染当量值(千克)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11.悬浮物(SS)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12.生化需氧量(BOD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vertAlign w:val="subscript"/>
              </w:rPr>
              <w:t>5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13.化学需氧量(COD)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14.总有机碳（TOC）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0.49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15.石油类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16.动植物油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0.16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17.挥发酚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0.08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18.总氰化物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19.硫化物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20.氨氮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0.8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21.氟化物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22.甲醛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23.苯胺类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24.硝基苯类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25.阴离子表面活性剂(LAS)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26.总铜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27.总锌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28.总锰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29.彩色显影剂(CD-2)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30.总磷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31.元素磷(以P计)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32.有机磷农药(以P计)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33.乐果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34.甲基对硫磷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35.马拉硫磷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36.对硫磷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37.五氯酚及五氯酚钠(以五氯酚计)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38.三氯甲烷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0.04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39．可吸附有机卤化物(AOX)(以Cl计)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40.四氯化碳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0.04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41.三氯乙烯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0.04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42.四氯乙烯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0.04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43.苯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44.甲苯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45.乙苯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46.邻－二甲苯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47.对－二甲苯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48.间－二甲苯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49.氯苯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50.邻二氯苯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51.对二氯苯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52.对硝基氯苯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53.2.4－二硝基氯苯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left="1" w:firstLineChars="21" w:firstLine="5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54.苯酚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55.间－甲酚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56.2.4－二氯酚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57.2.4.6-三氯酚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58.邻苯二甲酸二丁脂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59.邻苯二甲酸二辛脂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60.丙烯腈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0.125</w:t>
            </w:r>
          </w:p>
        </w:tc>
      </w:tr>
      <w:tr w:rsidR="00C26A89" w:rsidTr="00094EB5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tabs>
                <w:tab w:val="left" w:pos="420"/>
              </w:tabs>
              <w:spacing w:line="600" w:lineRule="exact"/>
              <w:ind w:firstLine="53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61.总硒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</w:tbl>
    <w:p w:rsidR="00C26A89" w:rsidRDefault="00C26A89" w:rsidP="00C26A89">
      <w:pPr>
        <w:spacing w:line="600" w:lineRule="exact"/>
        <w:ind w:firstLine="140"/>
        <w:rPr>
          <w:rFonts w:ascii="仿宋_GB2312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说明：1.第一、二类污染物的分类依据为《污水综合排放标准》(GB8978-1996)。</w:t>
      </w:r>
    </w:p>
    <w:p w:rsidR="00C26A89" w:rsidRDefault="00C26A89" w:rsidP="00C26A89">
      <w:pPr>
        <w:spacing w:line="600" w:lineRule="exact"/>
        <w:ind w:firstLineChars="350" w:firstLine="840"/>
        <w:rPr>
          <w:rFonts w:ascii="宋体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2.同一排放口中的化学需氧量（COD）、生化需氧量（BOD</w:t>
      </w:r>
      <w:r>
        <w:rPr>
          <w:rFonts w:ascii="仿宋_GB2312" w:eastAsia="仿宋_GB2312" w:hAnsi="宋体" w:cs="宋体" w:hint="eastAsia"/>
          <w:sz w:val="24"/>
          <w:szCs w:val="24"/>
          <w:vertAlign w:val="subscript"/>
        </w:rPr>
        <w:t>5</w:t>
      </w:r>
      <w:r>
        <w:rPr>
          <w:rFonts w:ascii="仿宋_GB2312" w:eastAsia="仿宋_GB2312" w:hAnsi="宋体" w:cs="宋体" w:hint="eastAsia"/>
          <w:sz w:val="24"/>
          <w:szCs w:val="24"/>
        </w:rPr>
        <w:t>）和总有机碳（TOC），只征收一项。</w:t>
      </w:r>
    </w:p>
    <w:p w:rsidR="00C26A89" w:rsidRDefault="00C26A89" w:rsidP="00C26A89">
      <w:pPr>
        <w:spacing w:line="200" w:lineRule="exact"/>
        <w:ind w:firstLineChars="350" w:firstLine="840"/>
        <w:rPr>
          <w:rFonts w:ascii="仿宋_GB2312" w:eastAsia="仿宋_GB2312" w:hAnsi="宋体" w:cs="宋体" w:hint="eastAsia"/>
          <w:sz w:val="24"/>
          <w:szCs w:val="24"/>
        </w:rPr>
      </w:pPr>
    </w:p>
    <w:p w:rsidR="00C26A89" w:rsidRDefault="00C26A89" w:rsidP="00C26A89">
      <w:pPr>
        <w:spacing w:line="600" w:lineRule="exact"/>
        <w:ind w:firstLineChars="200" w:firstLine="482"/>
        <w:rPr>
          <w:rFonts w:ascii="仿宋_GB2312" w:eastAsia="仿宋_GB2312" w:hAnsi="宋体" w:cs="宋体" w:hint="eastAsia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三、PH值、色度、大肠菌群数、余氯量污染当量值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060"/>
        <w:gridCol w:w="3600"/>
      </w:tblGrid>
      <w:tr w:rsidR="00C26A89" w:rsidTr="00094EB5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污染当量值</w:t>
            </w:r>
          </w:p>
        </w:tc>
      </w:tr>
      <w:tr w:rsidR="00C26A89" w:rsidTr="00094EB5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400" w:lineRule="exact"/>
              <w:ind w:hanging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1.PH值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1.0-1, 13-14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2.1-2, 12-13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3.2-3, 11-12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4.3-4, 10-11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5.4-5, 9-10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6.5-6,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0.06吨污水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0.125吨污水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0.25吨污水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0.5吨污水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1吨污水</w:t>
            </w:r>
          </w:p>
          <w:p w:rsidR="00C26A89" w:rsidRDefault="00C26A89" w:rsidP="00094EB5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5吨污水</w:t>
            </w:r>
          </w:p>
        </w:tc>
      </w:tr>
      <w:tr w:rsidR="00C26A89" w:rsidTr="00094EB5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2.色度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5吨水·倍</w:t>
            </w:r>
          </w:p>
        </w:tc>
      </w:tr>
      <w:tr w:rsidR="00C26A89" w:rsidTr="00094EB5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3.大肠菌群数(超标)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3.3吨污水</w:t>
            </w:r>
          </w:p>
        </w:tc>
      </w:tr>
      <w:tr w:rsidR="00C26A89" w:rsidTr="00094EB5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4.余氯量(用氯消毒的医院废水)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3.3吨污水</w:t>
            </w:r>
          </w:p>
        </w:tc>
      </w:tr>
    </w:tbl>
    <w:p w:rsidR="00C26A89" w:rsidRDefault="00C26A89" w:rsidP="00C26A89">
      <w:pPr>
        <w:spacing w:line="600" w:lineRule="exact"/>
        <w:ind w:firstLine="140"/>
        <w:rPr>
          <w:rFonts w:ascii="仿宋_GB2312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说明:1.大肠菌群数和总余氯只征收一项。</w:t>
      </w:r>
    </w:p>
    <w:p w:rsidR="00C26A89" w:rsidRDefault="00C26A89" w:rsidP="00C26A89">
      <w:pPr>
        <w:spacing w:line="600" w:lineRule="exact"/>
        <w:ind w:firstLineChars="300" w:firstLine="720"/>
        <w:rPr>
          <w:rFonts w:ascii="仿宋_GB2312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2.PH5-6指大于等于5，小于6；PH9－10指大于9，小于等于10，其余类推。</w:t>
      </w:r>
    </w:p>
    <w:p w:rsidR="00C26A89" w:rsidRDefault="00C26A89" w:rsidP="00C26A89">
      <w:pPr>
        <w:spacing w:line="600" w:lineRule="exact"/>
        <w:ind w:firstLineChars="200" w:firstLine="482"/>
        <w:rPr>
          <w:rFonts w:ascii="仿宋_GB2312" w:eastAsia="仿宋_GB2312" w:hAnsi="宋体" w:cs="宋体" w:hint="eastAsia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四、禽畜养殖业、小型企业和第三产业污染当量值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0"/>
        <w:gridCol w:w="2520"/>
        <w:gridCol w:w="3960"/>
      </w:tblGrid>
      <w:tr w:rsidR="00C26A89" w:rsidTr="00094EB5">
        <w:trPr>
          <w:jc w:val="center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类型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污染当量值</w:t>
            </w:r>
          </w:p>
        </w:tc>
      </w:tr>
      <w:tr w:rsidR="00C26A89" w:rsidTr="00094EB5">
        <w:trPr>
          <w:jc w:val="center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禽畜养殖场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tabs>
                <w:tab w:val="center" w:pos="1019"/>
              </w:tabs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1.牛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0.1头</w:t>
            </w:r>
          </w:p>
        </w:tc>
      </w:tr>
      <w:tr w:rsidR="00C26A89" w:rsidTr="00094EB5">
        <w:trPr>
          <w:jc w:val="center"/>
        </w:trPr>
        <w:tc>
          <w:tcPr>
            <w:tcW w:w="4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ind w:firstLineChars="9" w:firstLine="2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2.猪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1头</w:t>
            </w:r>
          </w:p>
        </w:tc>
      </w:tr>
      <w:tr w:rsidR="00C26A89" w:rsidTr="00094EB5">
        <w:trPr>
          <w:jc w:val="center"/>
        </w:trPr>
        <w:tc>
          <w:tcPr>
            <w:tcW w:w="4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3.鸡、鸭等家禽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30羽</w:t>
            </w:r>
          </w:p>
        </w:tc>
      </w:tr>
      <w:tr w:rsidR="00C26A89" w:rsidTr="00094EB5">
        <w:trPr>
          <w:trHeight w:val="441"/>
          <w:jc w:val="center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小型企业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1.8吨污水</w:t>
            </w:r>
          </w:p>
        </w:tc>
      </w:tr>
      <w:tr w:rsidR="00C26A89" w:rsidTr="00094EB5">
        <w:trPr>
          <w:jc w:val="center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5.饮食娱乐服务业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0.5吨污水</w:t>
            </w:r>
          </w:p>
        </w:tc>
      </w:tr>
      <w:tr w:rsidR="00C26A89" w:rsidTr="00094EB5">
        <w:trPr>
          <w:jc w:val="center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6.医院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消毒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0.14床</w:t>
            </w:r>
          </w:p>
        </w:tc>
      </w:tr>
      <w:tr w:rsidR="00C26A89" w:rsidTr="00094EB5">
        <w:trPr>
          <w:jc w:val="center"/>
        </w:trPr>
        <w:tc>
          <w:tcPr>
            <w:tcW w:w="4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2.8吨污水</w:t>
            </w:r>
          </w:p>
        </w:tc>
      </w:tr>
      <w:tr w:rsidR="00C26A89" w:rsidTr="00094EB5">
        <w:trPr>
          <w:jc w:val="center"/>
        </w:trPr>
        <w:tc>
          <w:tcPr>
            <w:tcW w:w="4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不消毒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0.07床</w:t>
            </w:r>
          </w:p>
        </w:tc>
      </w:tr>
      <w:tr w:rsidR="00C26A89" w:rsidTr="00094EB5">
        <w:trPr>
          <w:jc w:val="center"/>
        </w:trPr>
        <w:tc>
          <w:tcPr>
            <w:tcW w:w="4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A89" w:rsidRDefault="00C26A89" w:rsidP="00094EB5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1.4吨污水</w:t>
            </w:r>
          </w:p>
        </w:tc>
      </w:tr>
    </w:tbl>
    <w:p w:rsidR="00C26A89" w:rsidRDefault="00C26A89" w:rsidP="00C26A89">
      <w:pPr>
        <w:spacing w:line="600" w:lineRule="exact"/>
        <w:ind w:leftChars="228" w:left="479"/>
        <w:rPr>
          <w:rFonts w:ascii="仿宋_GB2312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说明</w:t>
      </w:r>
      <w:r>
        <w:rPr>
          <w:rFonts w:ascii="仿宋_GB2312" w:eastAsia="仿宋_GB2312" w:hAnsi="宋体" w:cs="宋体" w:hint="eastAsia"/>
          <w:b/>
          <w:sz w:val="24"/>
          <w:szCs w:val="24"/>
        </w:rPr>
        <w:t>:</w:t>
      </w:r>
      <w:r>
        <w:rPr>
          <w:rFonts w:ascii="仿宋_GB2312" w:eastAsia="仿宋_GB2312" w:hAnsi="宋体" w:cs="宋体" w:hint="eastAsia"/>
          <w:sz w:val="24"/>
          <w:szCs w:val="24"/>
        </w:rPr>
        <w:t>1.本表仅适用于计算无法进行实际监测或物料衡算的禽畜养殖业、小型企业和第三产业等小型排污者的污染当量数。</w:t>
      </w:r>
    </w:p>
    <w:p w:rsidR="00C26A89" w:rsidRDefault="00C26A89" w:rsidP="00C26A89">
      <w:pPr>
        <w:spacing w:line="600" w:lineRule="exact"/>
        <w:ind w:firstLineChars="400" w:firstLine="960"/>
        <w:rPr>
          <w:rFonts w:ascii="宋体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2.仅对存栏规模大于50头牛、500头猪、5000羽鸡、鸭等的禽畜养殖场征收</w:t>
      </w:r>
      <w:r>
        <w:rPr>
          <w:rFonts w:eastAsia="仿宋_GB2312" w:hAnsi="宋体" w:cs="宋体" w:hint="eastAsia"/>
          <w:sz w:val="24"/>
          <w:szCs w:val="24"/>
        </w:rPr>
        <w:t>。</w:t>
      </w:r>
    </w:p>
    <w:p w:rsidR="00C26A89" w:rsidRDefault="00C26A89" w:rsidP="00C26A89">
      <w:pPr>
        <w:spacing w:line="600" w:lineRule="exact"/>
        <w:ind w:firstLineChars="400" w:firstLine="960"/>
        <w:rPr>
          <w:rFonts w:ascii="仿宋_GB2312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 xml:space="preserve">3.医院病床数大于20张的按本表计算污染当量。 </w:t>
      </w:r>
    </w:p>
    <w:p w:rsidR="00C26A89" w:rsidRDefault="00C26A89" w:rsidP="00C26A89">
      <w:pPr>
        <w:spacing w:line="600" w:lineRule="exact"/>
        <w:ind w:firstLineChars="300" w:firstLine="720"/>
        <w:rPr>
          <w:rFonts w:ascii="仿宋_GB2312" w:eastAsia="仿宋_GB2312" w:hAnsi="宋体" w:cs="宋体" w:hint="eastAsia"/>
          <w:sz w:val="24"/>
          <w:szCs w:val="24"/>
        </w:rPr>
      </w:pPr>
    </w:p>
    <w:p w:rsidR="00C26A89" w:rsidRDefault="00C26A89" w:rsidP="00C26A89">
      <w:pPr>
        <w:spacing w:line="600" w:lineRule="exact"/>
        <w:ind w:firstLineChars="200" w:firstLine="482"/>
        <w:rPr>
          <w:rFonts w:ascii="仿宋_GB2312" w:eastAsia="仿宋_GB2312" w:hAnsi="宋体" w:cs="宋体" w:hint="eastAsia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sz w:val="24"/>
          <w:szCs w:val="24"/>
        </w:rPr>
        <w:t>五、大气污染物污染当量值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3420"/>
      </w:tblGrid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污染当量值（千克）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1．二氧化硫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0.95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2．氮氧化物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0.95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3．一氧化碳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16.7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4．氯气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0.34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5．氯化氢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10.75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6．氟化物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0.87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7．氰化氢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8．硫酸雾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0.6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9．铬酸雾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0.0007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10.汞及其化合物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0.0001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11.一般性粉尘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12.石棉尘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0.53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13.玻璃棉尘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2.13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14.碳黑尘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0.59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15.铅及其化合物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0.02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16.镉及其化合物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0.03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17.铍及其化合物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0.0004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18.镍及其化合物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0.13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19.锡及其化合物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0.27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20.烟尘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2.18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21.苯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22.甲苯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0.18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23.二甲苯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0.27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24.苯并(a)芘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0.000002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25.甲醛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0.09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26.乙醛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0.45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27.丙烯醛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0.06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28.甲醇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0.67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29.酚类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0.35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30.沥青烟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0.19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31.苯胺类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0.21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32.氯苯类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0.72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33.硝基苯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0.17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34.丙烯腈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0.22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35.氯乙烯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0.55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36.光气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0.04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37.硫化氢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0.29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38.氨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9.09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39.三甲胺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0.32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40.甲硫醇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0.04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41.甲硫醚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0.28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42.二甲二硫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0.28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43.苯乙烯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</w:tr>
      <w:tr w:rsidR="00C26A89" w:rsidTr="00094EB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44.二硫化碳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89" w:rsidRDefault="00C26A89" w:rsidP="00094EB5">
            <w:pPr>
              <w:spacing w:line="6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</w:tbl>
    <w:p w:rsidR="00BA0E0E" w:rsidRDefault="00BA0E0E">
      <w:bookmarkStart w:id="0" w:name="_GoBack"/>
      <w:bookmarkEnd w:id="0"/>
    </w:p>
    <w:sectPr w:rsidR="00BA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9"/>
    <w:rsid w:val="00BA0E0E"/>
    <w:rsid w:val="00C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尹深</dc:creator>
  <cp:lastModifiedBy>尹深</cp:lastModifiedBy>
  <cp:revision>1</cp:revision>
  <dcterms:created xsi:type="dcterms:W3CDTF">2015-06-10T08:00:00Z</dcterms:created>
  <dcterms:modified xsi:type="dcterms:W3CDTF">2015-06-10T08:00:00Z</dcterms:modified>
</cp:coreProperties>
</file>