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26" w:rsidRDefault="009A13E4" w:rsidP="00933F26">
      <w:pPr>
        <w:spacing w:line="220" w:lineRule="atLeast"/>
        <w:jc w:val="center"/>
        <w:rPr>
          <w:rFonts w:ascii="叶根友毛笔行书2.0版" w:eastAsia="叶根友毛笔行书2.0版"/>
          <w:b/>
          <w:sz w:val="44"/>
          <w:szCs w:val="44"/>
        </w:rPr>
      </w:pPr>
      <w:r>
        <w:rPr>
          <w:rFonts w:ascii="叶根友毛笔行书2.0版" w:eastAsia="叶根友毛笔行书2.0版" w:hint="eastAsia"/>
          <w:b/>
          <w:sz w:val="44"/>
          <w:szCs w:val="44"/>
        </w:rPr>
        <w:t>技术转让</w:t>
      </w:r>
      <w:r w:rsidR="00933F26" w:rsidRPr="009D4640">
        <w:rPr>
          <w:rFonts w:ascii="叶根友毛笔行书2.0版" w:eastAsia="叶根友毛笔行书2.0版" w:hint="eastAsia"/>
          <w:b/>
          <w:sz w:val="44"/>
          <w:szCs w:val="44"/>
        </w:rPr>
        <w:t>所得税和增值税优惠</w:t>
      </w:r>
    </w:p>
    <w:p w:rsidR="001B5C58" w:rsidRDefault="001B5C58" w:rsidP="00933F26">
      <w:pPr>
        <w:spacing w:line="220" w:lineRule="atLeast"/>
        <w:jc w:val="center"/>
        <w:rPr>
          <w:rFonts w:ascii="叶根友毛笔行书2.0版" w:eastAsia="叶根友毛笔行书2.0版"/>
          <w:b/>
          <w:sz w:val="44"/>
          <w:szCs w:val="44"/>
        </w:rPr>
      </w:pPr>
    </w:p>
    <w:p w:rsidR="00B67AF9" w:rsidRPr="00B67AF9" w:rsidRDefault="008C17FD">
      <w:pPr>
        <w:pStyle w:val="10"/>
        <w:tabs>
          <w:tab w:val="right" w:leader="hyphen" w:pos="8296"/>
        </w:tabs>
        <w:rPr>
          <w:rFonts w:eastAsiaTheme="minorEastAsia"/>
          <w:b w:val="0"/>
          <w:bCs w:val="0"/>
          <w:noProof/>
          <w:kern w:val="2"/>
          <w:sz w:val="21"/>
          <w:szCs w:val="22"/>
        </w:rPr>
      </w:pPr>
      <w:r w:rsidRPr="00B67AF9">
        <w:rPr>
          <w:rFonts w:ascii="叶根友毛笔行书2.0版" w:eastAsia="叶根友毛笔行书2.0版"/>
          <w:bCs w:val="0"/>
          <w:sz w:val="44"/>
          <w:szCs w:val="44"/>
        </w:rPr>
        <w:fldChar w:fldCharType="begin"/>
      </w:r>
      <w:r w:rsidR="001B5C58" w:rsidRPr="00B67AF9">
        <w:rPr>
          <w:rFonts w:ascii="叶根友毛笔行书2.0版" w:eastAsia="叶根友毛笔行书2.0版"/>
          <w:bCs w:val="0"/>
          <w:sz w:val="44"/>
          <w:szCs w:val="44"/>
        </w:rPr>
        <w:instrText xml:space="preserve"> TOC \o \u </w:instrText>
      </w:r>
      <w:r w:rsidRPr="00B67AF9">
        <w:rPr>
          <w:rFonts w:ascii="叶根友毛笔行书2.0版" w:eastAsia="叶根友毛笔行书2.0版"/>
          <w:bCs w:val="0"/>
          <w:sz w:val="44"/>
          <w:szCs w:val="44"/>
        </w:rPr>
        <w:fldChar w:fldCharType="separate"/>
      </w:r>
      <w:r w:rsidR="00B67AF9" w:rsidRPr="00B67AF9">
        <w:rPr>
          <w:rFonts w:hint="eastAsia"/>
          <w:noProof/>
        </w:rPr>
        <w:t>第一篇：企业所得税</w:t>
      </w:r>
      <w:r w:rsidR="00B67AF9" w:rsidRPr="00B67AF9">
        <w:rPr>
          <w:noProof/>
        </w:rPr>
        <w:tab/>
      </w:r>
      <w:r w:rsidR="00B67AF9" w:rsidRPr="00B67AF9">
        <w:rPr>
          <w:noProof/>
        </w:rPr>
        <w:fldChar w:fldCharType="begin"/>
      </w:r>
      <w:r w:rsidR="00B67AF9" w:rsidRPr="00B67AF9">
        <w:rPr>
          <w:noProof/>
        </w:rPr>
        <w:instrText xml:space="preserve"> PAGEREF _Toc30352332 \h </w:instrText>
      </w:r>
      <w:r w:rsidR="00B67AF9" w:rsidRPr="00B67AF9">
        <w:rPr>
          <w:noProof/>
        </w:rPr>
      </w:r>
      <w:r w:rsidR="00B67AF9" w:rsidRPr="00B67AF9">
        <w:rPr>
          <w:noProof/>
        </w:rPr>
        <w:fldChar w:fldCharType="separate"/>
      </w:r>
      <w:r w:rsidR="00B67AF9" w:rsidRPr="00B67AF9">
        <w:rPr>
          <w:noProof/>
        </w:rPr>
        <w:t>3</w:t>
      </w:r>
      <w:r w:rsidR="00B67AF9" w:rsidRPr="00B67AF9">
        <w:rPr>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一、基础法规</w:t>
      </w:r>
      <w:r w:rsidRPr="00B67AF9">
        <w:rPr>
          <w:rFonts w:ascii="Arial" w:eastAsia="黑体" w:hAnsi="黑体" w:cs="Times New Roman" w:hint="eastAsia"/>
          <w:b w:val="0"/>
          <w:bCs w:val="0"/>
          <w:noProof/>
          <w:color w:val="000000"/>
          <w:kern w:val="2"/>
        </w:rPr>
        <w:t>（</w:t>
      </w:r>
      <w:r w:rsidRPr="00B67AF9">
        <w:rPr>
          <w:rFonts w:ascii="黑体" w:hAnsi="宋体" w:hint="eastAsia"/>
          <w:noProof/>
          <w:color w:val="000000"/>
        </w:rPr>
        <w:t>主席令第</w:t>
      </w:r>
      <w:r w:rsidRPr="00B67AF9">
        <w:rPr>
          <w:rFonts w:ascii="黑体" w:hAnsi="宋体"/>
          <w:noProof/>
          <w:color w:val="000000"/>
        </w:rPr>
        <w:t>63</w:t>
      </w:r>
      <w:r w:rsidRPr="00B67AF9">
        <w:rPr>
          <w:rFonts w:ascii="黑体" w:hAnsi="宋体" w:hint="eastAsia"/>
          <w:noProof/>
          <w:color w:val="000000"/>
        </w:rPr>
        <w:t>号）</w:t>
      </w:r>
      <w:r w:rsidRPr="00B67AF9">
        <w:rPr>
          <w:rFonts w:ascii="Arial" w:eastAsia="黑体" w:hAnsi="黑体" w:cs="Times New Roman" w:hint="eastAsia"/>
          <w:b w:val="0"/>
          <w:bCs w:val="0"/>
          <w:noProof/>
          <w:color w:val="000000"/>
          <w:kern w:val="2"/>
        </w:rPr>
        <w:t>（</w:t>
      </w:r>
      <w:r w:rsidRPr="00B67AF9">
        <w:rPr>
          <w:rFonts w:ascii="黑体" w:hAnsi="宋体" w:hint="eastAsia"/>
          <w:noProof/>
        </w:rPr>
        <w:t>国务院令第</w:t>
      </w:r>
      <w:r w:rsidRPr="00B67AF9">
        <w:rPr>
          <w:rFonts w:ascii="黑体" w:hAnsi="宋体"/>
          <w:noProof/>
        </w:rPr>
        <w:t>512</w:t>
      </w:r>
      <w:r w:rsidRPr="00B67AF9">
        <w:rPr>
          <w:rFonts w:ascii="黑体" w:hAnsi="宋体" w:hint="eastAsia"/>
          <w:noProof/>
        </w:rPr>
        <w:t>号）</w:t>
      </w:r>
      <w:r w:rsidRPr="00B67AF9">
        <w:rPr>
          <w:noProof/>
        </w:rPr>
        <w:tab/>
      </w:r>
      <w:r w:rsidRPr="00B67AF9">
        <w:rPr>
          <w:noProof/>
        </w:rPr>
        <w:fldChar w:fldCharType="begin"/>
      </w:r>
      <w:r w:rsidRPr="00B67AF9">
        <w:rPr>
          <w:noProof/>
        </w:rPr>
        <w:instrText xml:space="preserve"> PAGEREF _Toc30352333 \h </w:instrText>
      </w:r>
      <w:r w:rsidRPr="00B67AF9">
        <w:rPr>
          <w:noProof/>
        </w:rPr>
      </w:r>
      <w:r w:rsidRPr="00B67AF9">
        <w:rPr>
          <w:noProof/>
        </w:rPr>
        <w:fldChar w:fldCharType="separate"/>
      </w:r>
      <w:r w:rsidRPr="00B67AF9">
        <w:rPr>
          <w:noProof/>
        </w:rPr>
        <w:t>3</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（一）、《企业所得税法》（主席令第</w:t>
      </w:r>
      <w:r w:rsidRPr="00B67AF9">
        <w:rPr>
          <w:rFonts w:ascii="微软雅黑" w:hAnsi="微软雅黑"/>
          <w:i w:val="0"/>
          <w:noProof/>
        </w:rPr>
        <w:t>63</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_Toc30352334 \h </w:instrText>
      </w:r>
      <w:r w:rsidRPr="00B67AF9">
        <w:rPr>
          <w:i w:val="0"/>
          <w:noProof/>
        </w:rPr>
      </w:r>
      <w:r w:rsidRPr="00B67AF9">
        <w:rPr>
          <w:i w:val="0"/>
          <w:noProof/>
        </w:rPr>
        <w:fldChar w:fldCharType="separate"/>
      </w:r>
      <w:r w:rsidRPr="00B67AF9">
        <w:rPr>
          <w:i w:val="0"/>
          <w:noProof/>
        </w:rPr>
        <w:t>3</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（二）、《企业所得税法实施条例》（国务院令第</w:t>
      </w:r>
      <w:r w:rsidRPr="00B67AF9">
        <w:rPr>
          <w:rFonts w:ascii="微软雅黑" w:hAnsi="微软雅黑"/>
          <w:i w:val="0"/>
          <w:noProof/>
        </w:rPr>
        <w:t>512</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_Toc30352335 \h </w:instrText>
      </w:r>
      <w:r w:rsidRPr="00B67AF9">
        <w:rPr>
          <w:i w:val="0"/>
          <w:noProof/>
        </w:rPr>
      </w:r>
      <w:r w:rsidRPr="00B67AF9">
        <w:rPr>
          <w:i w:val="0"/>
          <w:noProof/>
        </w:rPr>
        <w:fldChar w:fldCharType="separate"/>
      </w:r>
      <w:r w:rsidRPr="00B67AF9">
        <w:rPr>
          <w:i w:val="0"/>
          <w:noProof/>
        </w:rPr>
        <w:t>3</w:t>
      </w:r>
      <w:r w:rsidRPr="00B67AF9">
        <w:rPr>
          <w:i w:val="0"/>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二、基本政策</w:t>
      </w:r>
      <w:r w:rsidRPr="00B67AF9">
        <w:rPr>
          <w:noProof/>
        </w:rPr>
        <w:tab/>
      </w:r>
      <w:r w:rsidRPr="00B67AF9">
        <w:rPr>
          <w:noProof/>
        </w:rPr>
        <w:fldChar w:fldCharType="begin"/>
      </w:r>
      <w:r w:rsidRPr="00B67AF9">
        <w:rPr>
          <w:noProof/>
        </w:rPr>
        <w:instrText xml:space="preserve"> PAGEREF _Toc30352336 \h </w:instrText>
      </w:r>
      <w:r w:rsidRPr="00B67AF9">
        <w:rPr>
          <w:noProof/>
        </w:rPr>
      </w:r>
      <w:r w:rsidRPr="00B67AF9">
        <w:rPr>
          <w:noProof/>
        </w:rPr>
        <w:fldChar w:fldCharType="separate"/>
      </w:r>
      <w:r w:rsidRPr="00B67AF9">
        <w:rPr>
          <w:noProof/>
        </w:rPr>
        <w:t>3</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（一）、免征和减半政策</w:t>
      </w:r>
      <w:r w:rsidRPr="00B67AF9">
        <w:rPr>
          <w:rFonts w:ascii="微软雅黑" w:hAnsi="微软雅黑" w:cs="宋体" w:hint="eastAsia"/>
          <w:i w:val="0"/>
          <w:noProof/>
        </w:rPr>
        <w:t>（财税〔</w:t>
      </w:r>
      <w:r w:rsidRPr="00B67AF9">
        <w:rPr>
          <w:rFonts w:ascii="微软雅黑" w:hAnsi="微软雅黑" w:cs="宋体"/>
          <w:i w:val="0"/>
          <w:noProof/>
        </w:rPr>
        <w:t>2015</w:t>
      </w:r>
      <w:r w:rsidRPr="00B67AF9">
        <w:rPr>
          <w:rFonts w:ascii="微软雅黑" w:hAnsi="微软雅黑" w:cs="宋体" w:hint="eastAsia"/>
          <w:i w:val="0"/>
          <w:noProof/>
        </w:rPr>
        <w:t>〕</w:t>
      </w:r>
      <w:r w:rsidRPr="00B67AF9">
        <w:rPr>
          <w:rFonts w:ascii="微软雅黑" w:hAnsi="微软雅黑" w:cs="宋体"/>
          <w:i w:val="0"/>
          <w:noProof/>
        </w:rPr>
        <w:t>116</w:t>
      </w:r>
      <w:r w:rsidRPr="00B67AF9">
        <w:rPr>
          <w:rFonts w:ascii="微软雅黑" w:hAnsi="微软雅黑" w:cs="宋体" w:hint="eastAsia"/>
          <w:i w:val="0"/>
          <w:noProof/>
        </w:rPr>
        <w:t>号）</w:t>
      </w:r>
      <w:r w:rsidRPr="00B67AF9">
        <w:rPr>
          <w:i w:val="0"/>
          <w:noProof/>
        </w:rPr>
        <w:tab/>
      </w:r>
      <w:r w:rsidRPr="00B67AF9">
        <w:rPr>
          <w:i w:val="0"/>
          <w:noProof/>
        </w:rPr>
        <w:fldChar w:fldCharType="begin"/>
      </w:r>
      <w:r w:rsidRPr="00B67AF9">
        <w:rPr>
          <w:i w:val="0"/>
          <w:noProof/>
        </w:rPr>
        <w:instrText xml:space="preserve"> PAGEREF _Toc30352337 \h </w:instrText>
      </w:r>
      <w:r w:rsidRPr="00B67AF9">
        <w:rPr>
          <w:i w:val="0"/>
          <w:noProof/>
        </w:rPr>
      </w:r>
      <w:r w:rsidRPr="00B67AF9">
        <w:rPr>
          <w:i w:val="0"/>
          <w:noProof/>
        </w:rPr>
        <w:fldChar w:fldCharType="separate"/>
      </w:r>
      <w:r w:rsidRPr="00B67AF9">
        <w:rPr>
          <w:i w:val="0"/>
          <w:noProof/>
        </w:rPr>
        <w:t>3</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（二）、选择</w:t>
      </w:r>
      <w:r w:rsidRPr="00B67AF9">
        <w:rPr>
          <w:rFonts w:ascii="微软雅黑" w:hAnsi="微软雅黑"/>
          <w:i w:val="0"/>
          <w:noProof/>
        </w:rPr>
        <w:t>1</w:t>
      </w:r>
      <w:r w:rsidRPr="00B67AF9">
        <w:rPr>
          <w:rFonts w:ascii="微软雅黑" w:hAnsi="微软雅黑" w:hint="eastAsia"/>
          <w:i w:val="0"/>
          <w:noProof/>
        </w:rPr>
        <w:t>：无偿划转（财税〔</w:t>
      </w:r>
      <w:r w:rsidRPr="00B67AF9">
        <w:rPr>
          <w:rFonts w:ascii="微软雅黑" w:hAnsi="微软雅黑"/>
          <w:i w:val="0"/>
          <w:noProof/>
        </w:rPr>
        <w:t>2014</w:t>
      </w:r>
      <w:r w:rsidRPr="00B67AF9">
        <w:rPr>
          <w:rFonts w:ascii="微软雅黑" w:hAnsi="微软雅黑" w:hint="eastAsia"/>
          <w:i w:val="0"/>
          <w:noProof/>
        </w:rPr>
        <w:t>〕</w:t>
      </w:r>
      <w:r w:rsidRPr="00B67AF9">
        <w:rPr>
          <w:rFonts w:ascii="微软雅黑" w:hAnsi="微软雅黑"/>
          <w:i w:val="0"/>
          <w:noProof/>
        </w:rPr>
        <w:t>109</w:t>
      </w:r>
      <w:r w:rsidRPr="00B67AF9">
        <w:rPr>
          <w:rFonts w:ascii="微软雅黑" w:hAnsi="微软雅黑" w:hint="eastAsia"/>
          <w:i w:val="0"/>
          <w:noProof/>
        </w:rPr>
        <w:t>号）（国家税务总局公告</w:t>
      </w:r>
      <w:r w:rsidRPr="00B67AF9">
        <w:rPr>
          <w:rFonts w:ascii="微软雅黑" w:hAnsi="微软雅黑"/>
          <w:i w:val="0"/>
          <w:noProof/>
        </w:rPr>
        <w:t>2015</w:t>
      </w:r>
      <w:r w:rsidRPr="00B67AF9">
        <w:rPr>
          <w:rFonts w:ascii="微软雅黑" w:hAnsi="微软雅黑" w:hint="eastAsia"/>
          <w:i w:val="0"/>
          <w:noProof/>
        </w:rPr>
        <w:t>年第</w:t>
      </w:r>
      <w:r w:rsidRPr="00B67AF9">
        <w:rPr>
          <w:rFonts w:ascii="微软雅黑" w:hAnsi="微软雅黑"/>
          <w:i w:val="0"/>
          <w:noProof/>
        </w:rPr>
        <w:t>40</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_Toc30352338 \h </w:instrText>
      </w:r>
      <w:r w:rsidRPr="00B67AF9">
        <w:rPr>
          <w:i w:val="0"/>
          <w:noProof/>
        </w:rPr>
      </w:r>
      <w:r w:rsidRPr="00B67AF9">
        <w:rPr>
          <w:i w:val="0"/>
          <w:noProof/>
        </w:rPr>
        <w:fldChar w:fldCharType="separate"/>
      </w:r>
      <w:r w:rsidRPr="00B67AF9">
        <w:rPr>
          <w:i w:val="0"/>
          <w:noProof/>
        </w:rPr>
        <w:t>4</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hint="eastAsia"/>
          <w:i w:val="0"/>
          <w:noProof/>
        </w:rPr>
        <w:t>（三）、选择</w:t>
      </w:r>
      <w:r w:rsidRPr="00B67AF9">
        <w:rPr>
          <w:i w:val="0"/>
          <w:noProof/>
        </w:rPr>
        <w:t>2</w:t>
      </w:r>
      <w:r w:rsidRPr="00B67AF9">
        <w:rPr>
          <w:rFonts w:hint="eastAsia"/>
          <w:i w:val="0"/>
          <w:noProof/>
        </w:rPr>
        <w:t>：投资五年分期纳税政策</w:t>
      </w:r>
      <w:r w:rsidRPr="00B67AF9">
        <w:rPr>
          <w:rFonts w:ascii="微软雅黑" w:hAnsi="微软雅黑" w:hint="eastAsia"/>
          <w:i w:val="0"/>
          <w:noProof/>
        </w:rPr>
        <w:t>（财税〔</w:t>
      </w:r>
      <w:r w:rsidRPr="00B67AF9">
        <w:rPr>
          <w:rFonts w:ascii="微软雅黑" w:hAnsi="微软雅黑"/>
          <w:i w:val="0"/>
          <w:noProof/>
        </w:rPr>
        <w:t>2014</w:t>
      </w:r>
      <w:r w:rsidRPr="00B67AF9">
        <w:rPr>
          <w:rFonts w:ascii="微软雅黑" w:hAnsi="微软雅黑" w:hint="eastAsia"/>
          <w:i w:val="0"/>
          <w:noProof/>
        </w:rPr>
        <w:t>〕</w:t>
      </w:r>
      <w:r w:rsidRPr="00B67AF9">
        <w:rPr>
          <w:rFonts w:ascii="微软雅黑" w:hAnsi="微软雅黑"/>
          <w:i w:val="0"/>
          <w:noProof/>
        </w:rPr>
        <w:t>116</w:t>
      </w:r>
      <w:r w:rsidRPr="00B67AF9">
        <w:rPr>
          <w:rFonts w:ascii="微软雅黑" w:hAnsi="微软雅黑" w:hint="eastAsia"/>
          <w:i w:val="0"/>
          <w:noProof/>
        </w:rPr>
        <w:t>号）</w:t>
      </w:r>
      <w:r w:rsidRPr="00B67AF9">
        <w:rPr>
          <w:rFonts w:hint="eastAsia"/>
          <w:i w:val="0"/>
          <w:noProof/>
        </w:rPr>
        <w:t>（国家税务总局公告</w:t>
      </w:r>
      <w:r w:rsidRPr="00B67AF9">
        <w:rPr>
          <w:i w:val="0"/>
          <w:noProof/>
        </w:rPr>
        <w:t>2015</w:t>
      </w:r>
      <w:r w:rsidRPr="00B67AF9">
        <w:rPr>
          <w:rFonts w:hint="eastAsia"/>
          <w:i w:val="0"/>
          <w:noProof/>
        </w:rPr>
        <w:t>年第</w:t>
      </w:r>
      <w:r w:rsidRPr="00B67AF9">
        <w:rPr>
          <w:i w:val="0"/>
          <w:noProof/>
        </w:rPr>
        <w:t>33</w:t>
      </w:r>
      <w:r w:rsidRPr="00B67AF9">
        <w:rPr>
          <w:rFonts w:hint="eastAsia"/>
          <w:i w:val="0"/>
          <w:noProof/>
        </w:rPr>
        <w:t>号）</w:t>
      </w:r>
      <w:r w:rsidRPr="00B67AF9">
        <w:rPr>
          <w:i w:val="0"/>
          <w:noProof/>
        </w:rPr>
        <w:tab/>
      </w:r>
      <w:r w:rsidRPr="00B67AF9">
        <w:rPr>
          <w:i w:val="0"/>
          <w:noProof/>
        </w:rPr>
        <w:fldChar w:fldCharType="begin"/>
      </w:r>
      <w:r w:rsidRPr="00B67AF9">
        <w:rPr>
          <w:i w:val="0"/>
          <w:noProof/>
        </w:rPr>
        <w:instrText xml:space="preserve"> PAGEREF _Toc30352339 \h </w:instrText>
      </w:r>
      <w:r w:rsidRPr="00B67AF9">
        <w:rPr>
          <w:i w:val="0"/>
          <w:noProof/>
        </w:rPr>
      </w:r>
      <w:r w:rsidRPr="00B67AF9">
        <w:rPr>
          <w:i w:val="0"/>
          <w:noProof/>
        </w:rPr>
        <w:fldChar w:fldCharType="separate"/>
      </w:r>
      <w:r w:rsidRPr="00B67AF9">
        <w:rPr>
          <w:i w:val="0"/>
          <w:noProof/>
        </w:rPr>
        <w:t>6</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（四）、选择</w:t>
      </w:r>
      <w:r w:rsidRPr="00B67AF9">
        <w:rPr>
          <w:rFonts w:ascii="微软雅黑" w:hAnsi="微软雅黑"/>
          <w:i w:val="0"/>
          <w:noProof/>
        </w:rPr>
        <w:t>3</w:t>
      </w:r>
      <w:r w:rsidRPr="00B67AF9">
        <w:rPr>
          <w:rFonts w:ascii="微软雅黑" w:hAnsi="微软雅黑" w:hint="eastAsia"/>
          <w:i w:val="0"/>
          <w:noProof/>
        </w:rPr>
        <w:t>：投资暂缓纳税政策（财税〔</w:t>
      </w:r>
      <w:r w:rsidRPr="00B67AF9">
        <w:rPr>
          <w:rFonts w:ascii="微软雅黑" w:hAnsi="微软雅黑"/>
          <w:i w:val="0"/>
          <w:noProof/>
        </w:rPr>
        <w:t>2016</w:t>
      </w:r>
      <w:r w:rsidRPr="00B67AF9">
        <w:rPr>
          <w:rFonts w:ascii="微软雅黑" w:hAnsi="微软雅黑" w:hint="eastAsia"/>
          <w:i w:val="0"/>
          <w:noProof/>
        </w:rPr>
        <w:t>〕</w:t>
      </w:r>
      <w:r w:rsidRPr="00B67AF9">
        <w:rPr>
          <w:rFonts w:ascii="微软雅黑" w:hAnsi="微软雅黑"/>
          <w:i w:val="0"/>
          <w:noProof/>
        </w:rPr>
        <w:t>101</w:t>
      </w:r>
      <w:r w:rsidRPr="00B67AF9">
        <w:rPr>
          <w:rFonts w:ascii="微软雅黑" w:hAnsi="微软雅黑" w:hint="eastAsia"/>
          <w:i w:val="0"/>
          <w:noProof/>
        </w:rPr>
        <w:t>号）（国家税务总局公告</w:t>
      </w:r>
      <w:r w:rsidRPr="00B67AF9">
        <w:rPr>
          <w:rFonts w:ascii="微软雅黑" w:hAnsi="微软雅黑"/>
          <w:i w:val="0"/>
          <w:noProof/>
        </w:rPr>
        <w:t>2016</w:t>
      </w:r>
      <w:r w:rsidRPr="00B67AF9">
        <w:rPr>
          <w:rFonts w:ascii="微软雅黑" w:hAnsi="微软雅黑" w:hint="eastAsia"/>
          <w:i w:val="0"/>
          <w:noProof/>
        </w:rPr>
        <w:t>年第</w:t>
      </w:r>
      <w:r w:rsidRPr="00B67AF9">
        <w:rPr>
          <w:rFonts w:ascii="微软雅黑" w:hAnsi="微软雅黑"/>
          <w:i w:val="0"/>
          <w:noProof/>
        </w:rPr>
        <w:t>62</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_Toc30352340 \h </w:instrText>
      </w:r>
      <w:r w:rsidRPr="00B67AF9">
        <w:rPr>
          <w:i w:val="0"/>
          <w:noProof/>
        </w:rPr>
      </w:r>
      <w:r w:rsidRPr="00B67AF9">
        <w:rPr>
          <w:i w:val="0"/>
          <w:noProof/>
        </w:rPr>
        <w:fldChar w:fldCharType="separate"/>
      </w:r>
      <w:r w:rsidRPr="00B67AF9">
        <w:rPr>
          <w:i w:val="0"/>
          <w:noProof/>
        </w:rPr>
        <w:t>7</w:t>
      </w:r>
      <w:r w:rsidRPr="00B67AF9">
        <w:rPr>
          <w:i w:val="0"/>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三、具体政策法规</w:t>
      </w:r>
      <w:r w:rsidRPr="00B67AF9">
        <w:rPr>
          <w:noProof/>
        </w:rPr>
        <w:tab/>
      </w:r>
      <w:r w:rsidRPr="00B67AF9">
        <w:rPr>
          <w:noProof/>
        </w:rPr>
        <w:fldChar w:fldCharType="begin"/>
      </w:r>
      <w:r w:rsidRPr="00B67AF9">
        <w:rPr>
          <w:noProof/>
        </w:rPr>
        <w:instrText xml:space="preserve"> PAGEREF _Toc30352341 \h </w:instrText>
      </w:r>
      <w:r w:rsidRPr="00B67AF9">
        <w:rPr>
          <w:noProof/>
        </w:rPr>
      </w:r>
      <w:r w:rsidRPr="00B67AF9">
        <w:rPr>
          <w:noProof/>
        </w:rPr>
        <w:fldChar w:fldCharType="separate"/>
      </w:r>
      <w:r w:rsidRPr="00B67AF9">
        <w:rPr>
          <w:noProof/>
        </w:rPr>
        <w:t>8</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i w:val="0"/>
          <w:noProof/>
        </w:rPr>
        <w:t>(</w:t>
      </w:r>
      <w:r w:rsidRPr="00B67AF9">
        <w:rPr>
          <w:rFonts w:ascii="微软雅黑" w:hAnsi="微软雅黑" w:hint="eastAsia"/>
          <w:i w:val="0"/>
          <w:noProof/>
        </w:rPr>
        <w:t>一</w:t>
      </w:r>
      <w:r w:rsidRPr="00B67AF9">
        <w:rPr>
          <w:rFonts w:ascii="微软雅黑" w:hAnsi="微软雅黑"/>
          <w:i w:val="0"/>
          <w:noProof/>
        </w:rPr>
        <w:t>)</w:t>
      </w:r>
      <w:r w:rsidRPr="00B67AF9">
        <w:rPr>
          <w:rFonts w:ascii="微软雅黑" w:hAnsi="微软雅黑" w:hint="eastAsia"/>
          <w:i w:val="0"/>
          <w:noProof/>
        </w:rPr>
        <w:t>、享受技术转让优惠的基本条件（国税函〔</w:t>
      </w:r>
      <w:r w:rsidRPr="00B67AF9">
        <w:rPr>
          <w:rFonts w:ascii="微软雅黑" w:hAnsi="微软雅黑"/>
          <w:i w:val="0"/>
          <w:noProof/>
        </w:rPr>
        <w:t>2009</w:t>
      </w:r>
      <w:r w:rsidRPr="00B67AF9">
        <w:rPr>
          <w:rFonts w:ascii="微软雅黑" w:hAnsi="微软雅黑" w:hint="eastAsia"/>
          <w:i w:val="0"/>
          <w:noProof/>
        </w:rPr>
        <w:t>〕</w:t>
      </w:r>
      <w:r w:rsidRPr="00B67AF9">
        <w:rPr>
          <w:rFonts w:ascii="微软雅黑" w:hAnsi="微软雅黑"/>
          <w:i w:val="0"/>
          <w:noProof/>
        </w:rPr>
        <w:t>212</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_Toc30352342 \h </w:instrText>
      </w:r>
      <w:r w:rsidRPr="00B67AF9">
        <w:rPr>
          <w:i w:val="0"/>
          <w:noProof/>
        </w:rPr>
      </w:r>
      <w:r w:rsidRPr="00B67AF9">
        <w:rPr>
          <w:i w:val="0"/>
          <w:noProof/>
        </w:rPr>
        <w:fldChar w:fldCharType="separate"/>
      </w:r>
      <w:r w:rsidRPr="00B67AF9">
        <w:rPr>
          <w:i w:val="0"/>
          <w:noProof/>
        </w:rPr>
        <w:t>8</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1</w:t>
      </w:r>
      <w:r w:rsidRPr="00B67AF9">
        <w:rPr>
          <w:rFonts w:hint="eastAsia"/>
          <w:noProof/>
        </w:rPr>
        <w:t>、转让主体规定（国税函〔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_Toc30352343 \h </w:instrText>
      </w:r>
      <w:r w:rsidRPr="00B67AF9">
        <w:rPr>
          <w:noProof/>
        </w:rPr>
      </w:r>
      <w:r w:rsidRPr="00B67AF9">
        <w:rPr>
          <w:noProof/>
        </w:rPr>
        <w:fldChar w:fldCharType="separate"/>
      </w:r>
      <w:r w:rsidRPr="00B67AF9">
        <w:rPr>
          <w:noProof/>
        </w:rPr>
        <w:t>8</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2</w:t>
      </w:r>
      <w:r w:rsidRPr="00B67AF9">
        <w:rPr>
          <w:rFonts w:ascii="微软雅黑" w:hAnsi="微软雅黑" w:hint="eastAsia"/>
          <w:noProof/>
        </w:rPr>
        <w:t>、技术权属与转让的范围</w:t>
      </w:r>
      <w:r w:rsidRPr="00B67AF9">
        <w:rPr>
          <w:rFonts w:hint="eastAsia"/>
          <w:noProof/>
        </w:rPr>
        <w:t>（国税函〔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rFonts w:ascii="微软雅黑" w:hAnsi="微软雅黑" w:hint="eastAsia"/>
          <w:noProof/>
        </w:rPr>
        <w:t>（财税〔</w:t>
      </w:r>
      <w:r w:rsidRPr="00B67AF9">
        <w:rPr>
          <w:rFonts w:ascii="微软雅黑" w:hAnsi="微软雅黑"/>
          <w:noProof/>
        </w:rPr>
        <w:t>2010</w:t>
      </w:r>
      <w:r w:rsidRPr="00B67AF9">
        <w:rPr>
          <w:rFonts w:ascii="微软雅黑" w:hAnsi="微软雅黑" w:hint="eastAsia"/>
          <w:noProof/>
        </w:rPr>
        <w:t>〕</w:t>
      </w:r>
      <w:r w:rsidRPr="00B67AF9">
        <w:rPr>
          <w:rFonts w:ascii="微软雅黑" w:hAnsi="微软雅黑"/>
          <w:noProof/>
        </w:rPr>
        <w:t>111</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_Toc30352344 \h </w:instrText>
      </w:r>
      <w:r w:rsidRPr="00B67AF9">
        <w:rPr>
          <w:noProof/>
        </w:rPr>
      </w:r>
      <w:r w:rsidRPr="00B67AF9">
        <w:rPr>
          <w:noProof/>
        </w:rPr>
        <w:fldChar w:fldCharType="separate"/>
      </w:r>
      <w:r w:rsidRPr="00B67AF9">
        <w:rPr>
          <w:noProof/>
        </w:rPr>
        <w:t>8</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1</w:t>
      </w:r>
      <w:r w:rsidRPr="00B67AF9">
        <w:rPr>
          <w:rFonts w:hint="eastAsia"/>
          <w:noProof/>
        </w:rPr>
        <w:t>）、技术所有权</w:t>
      </w:r>
      <w:r w:rsidRPr="00B67AF9">
        <w:rPr>
          <w:noProof/>
        </w:rPr>
        <w:t xml:space="preserve"> </w:t>
      </w:r>
      <w:r w:rsidRPr="00B67AF9">
        <w:rPr>
          <w:rFonts w:hint="eastAsia"/>
          <w:noProof/>
        </w:rPr>
        <w:t>或</w:t>
      </w:r>
      <w:r w:rsidRPr="00B67AF9">
        <w:rPr>
          <w:noProof/>
        </w:rPr>
        <w:t>5</w:t>
      </w:r>
      <w:r w:rsidRPr="00B67AF9">
        <w:rPr>
          <w:rFonts w:hint="eastAsia"/>
          <w:noProof/>
        </w:rPr>
        <w:t>年以上（含</w:t>
      </w:r>
      <w:r w:rsidRPr="00B67AF9">
        <w:rPr>
          <w:noProof/>
        </w:rPr>
        <w:t>5</w:t>
      </w:r>
      <w:r w:rsidRPr="00B67AF9">
        <w:rPr>
          <w:rFonts w:hint="eastAsia"/>
          <w:noProof/>
        </w:rPr>
        <w:t>年）全球独占许可使用权</w:t>
      </w:r>
      <w:r w:rsidRPr="00B67AF9">
        <w:rPr>
          <w:noProof/>
        </w:rPr>
        <w:tab/>
      </w:r>
      <w:r w:rsidRPr="00B67AF9">
        <w:rPr>
          <w:noProof/>
        </w:rPr>
        <w:fldChar w:fldCharType="begin"/>
      </w:r>
      <w:r w:rsidRPr="00B67AF9">
        <w:rPr>
          <w:noProof/>
        </w:rPr>
        <w:instrText xml:space="preserve"> PAGEREF _Toc30352345 \h </w:instrText>
      </w:r>
      <w:r w:rsidRPr="00B67AF9">
        <w:rPr>
          <w:noProof/>
        </w:rPr>
      </w:r>
      <w:r w:rsidRPr="00B67AF9">
        <w:rPr>
          <w:noProof/>
        </w:rPr>
        <w:fldChar w:fldCharType="separate"/>
      </w:r>
      <w:r w:rsidRPr="00B67AF9">
        <w:rPr>
          <w:noProof/>
        </w:rPr>
        <w:t>8</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2</w:t>
      </w:r>
      <w:r w:rsidRPr="00B67AF9">
        <w:rPr>
          <w:rFonts w:hint="eastAsia"/>
          <w:noProof/>
        </w:rPr>
        <w:t>）、扩大范围：</w:t>
      </w:r>
      <w:r w:rsidRPr="00B67AF9">
        <w:rPr>
          <w:noProof/>
        </w:rPr>
        <w:t>5</w:t>
      </w:r>
      <w:r w:rsidRPr="00B67AF9">
        <w:rPr>
          <w:rFonts w:hint="eastAsia"/>
          <w:noProof/>
        </w:rPr>
        <w:t>年以上非独占许可使用权（</w:t>
      </w:r>
      <w:r w:rsidRPr="00B67AF9">
        <w:rPr>
          <w:rFonts w:ascii="微软雅黑" w:hAnsi="微软雅黑" w:cs="宋体" w:hint="eastAsia"/>
          <w:noProof/>
        </w:rPr>
        <w:t>财税〔</w:t>
      </w:r>
      <w:r w:rsidRPr="00B67AF9">
        <w:rPr>
          <w:rFonts w:ascii="微软雅黑" w:hAnsi="微软雅黑" w:cs="宋体"/>
          <w:noProof/>
        </w:rPr>
        <w:t>2015</w:t>
      </w:r>
      <w:r w:rsidRPr="00B67AF9">
        <w:rPr>
          <w:rFonts w:ascii="微软雅黑" w:hAnsi="微软雅黑" w:cs="宋体" w:hint="eastAsia"/>
          <w:noProof/>
        </w:rPr>
        <w:t>〕</w:t>
      </w:r>
      <w:r w:rsidRPr="00B67AF9">
        <w:rPr>
          <w:rFonts w:ascii="微软雅黑" w:hAnsi="微软雅黑" w:cs="宋体"/>
          <w:noProof/>
        </w:rPr>
        <w:t>116</w:t>
      </w:r>
      <w:r w:rsidRPr="00B67AF9">
        <w:rPr>
          <w:rFonts w:ascii="微软雅黑" w:hAnsi="微软雅黑" w:cs="宋体" w:hint="eastAsia"/>
          <w:noProof/>
        </w:rPr>
        <w:t>号</w:t>
      </w:r>
      <w:r w:rsidRPr="00B67AF9">
        <w:rPr>
          <w:rFonts w:hint="eastAsia"/>
          <w:noProof/>
        </w:rPr>
        <w:t>）（国家税务总局公告</w:t>
      </w:r>
      <w:r w:rsidRPr="00B67AF9">
        <w:rPr>
          <w:noProof/>
        </w:rPr>
        <w:t>2015</w:t>
      </w:r>
      <w:r w:rsidRPr="00B67AF9">
        <w:rPr>
          <w:rFonts w:hint="eastAsia"/>
          <w:noProof/>
        </w:rPr>
        <w:t>年第</w:t>
      </w:r>
      <w:r w:rsidRPr="00B67AF9">
        <w:rPr>
          <w:noProof/>
        </w:rPr>
        <w:t>82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_Toc30352346 \h </w:instrText>
      </w:r>
      <w:r w:rsidRPr="00B67AF9">
        <w:rPr>
          <w:noProof/>
        </w:rPr>
      </w:r>
      <w:r w:rsidRPr="00B67AF9">
        <w:rPr>
          <w:noProof/>
        </w:rPr>
        <w:fldChar w:fldCharType="separate"/>
      </w:r>
      <w:r w:rsidRPr="00B67AF9">
        <w:rPr>
          <w:noProof/>
        </w:rPr>
        <w:t>9</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3</w:t>
      </w:r>
      <w:r w:rsidRPr="00B67AF9">
        <w:rPr>
          <w:rFonts w:hint="eastAsia"/>
          <w:noProof/>
        </w:rPr>
        <w:t>）、技术应</w:t>
      </w:r>
      <w:r w:rsidRPr="00B67AF9">
        <w:rPr>
          <w:rFonts w:ascii="宋体" w:eastAsia="宋体" w:hAnsi="宋体" w:cs="宋体" w:hint="eastAsia"/>
          <w:noProof/>
        </w:rPr>
        <w:t>具备所有权</w:t>
      </w:r>
      <w:r w:rsidRPr="00B67AF9">
        <w:rPr>
          <w:rFonts w:ascii="微软雅黑" w:hAnsi="微软雅黑" w:hint="eastAsia"/>
          <w:noProof/>
        </w:rPr>
        <w:t>（国家税务总局公告</w:t>
      </w:r>
      <w:r w:rsidRPr="00B67AF9">
        <w:rPr>
          <w:rFonts w:ascii="微软雅黑" w:hAnsi="微软雅黑"/>
          <w:noProof/>
        </w:rPr>
        <w:t>2015</w:t>
      </w:r>
      <w:r w:rsidRPr="00B67AF9">
        <w:rPr>
          <w:rFonts w:ascii="微软雅黑" w:hAnsi="微软雅黑" w:hint="eastAsia"/>
          <w:noProof/>
        </w:rPr>
        <w:t>年第</w:t>
      </w:r>
      <w:r w:rsidRPr="00B67AF9">
        <w:rPr>
          <w:rFonts w:ascii="微软雅黑" w:hAnsi="微软雅黑"/>
          <w:noProof/>
        </w:rPr>
        <w:t>82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_Toc30352347 \h </w:instrText>
      </w:r>
      <w:r w:rsidRPr="00B67AF9">
        <w:rPr>
          <w:noProof/>
        </w:rPr>
      </w:r>
      <w:r w:rsidRPr="00B67AF9">
        <w:rPr>
          <w:noProof/>
        </w:rPr>
        <w:fldChar w:fldCharType="separate"/>
      </w:r>
      <w:r w:rsidRPr="00B67AF9">
        <w:rPr>
          <w:noProof/>
        </w:rPr>
        <w:t>9</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3</w:t>
      </w:r>
      <w:r w:rsidRPr="00B67AF9">
        <w:rPr>
          <w:rFonts w:ascii="微软雅黑" w:hAnsi="微软雅黑" w:hint="eastAsia"/>
          <w:noProof/>
        </w:rPr>
        <w:t>、境内技术转让认定</w:t>
      </w:r>
      <w:r w:rsidRPr="00B67AF9">
        <w:rPr>
          <w:rFonts w:hint="eastAsia"/>
          <w:noProof/>
        </w:rPr>
        <w:t>（国税函〔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_Toc30352348 \h </w:instrText>
      </w:r>
      <w:r w:rsidRPr="00B67AF9">
        <w:rPr>
          <w:noProof/>
        </w:rPr>
      </w:r>
      <w:r w:rsidRPr="00B67AF9">
        <w:rPr>
          <w:noProof/>
        </w:rPr>
        <w:fldChar w:fldCharType="separate"/>
      </w:r>
      <w:r w:rsidRPr="00B67AF9">
        <w:rPr>
          <w:noProof/>
        </w:rPr>
        <w:t>10</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4</w:t>
      </w:r>
      <w:r w:rsidRPr="00B67AF9">
        <w:rPr>
          <w:rFonts w:ascii="微软雅黑" w:hAnsi="微软雅黑" w:hint="eastAsia"/>
          <w:noProof/>
        </w:rPr>
        <w:t>、境外技术转让认定</w:t>
      </w:r>
      <w:r w:rsidRPr="00B67AF9">
        <w:rPr>
          <w:rFonts w:hint="eastAsia"/>
          <w:noProof/>
        </w:rPr>
        <w:t>（国税函〔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_Toc30352349 \h </w:instrText>
      </w:r>
      <w:r w:rsidRPr="00B67AF9">
        <w:rPr>
          <w:noProof/>
        </w:rPr>
      </w:r>
      <w:r w:rsidRPr="00B67AF9">
        <w:rPr>
          <w:noProof/>
        </w:rPr>
        <w:fldChar w:fldCharType="separate"/>
      </w:r>
      <w:r w:rsidRPr="00B67AF9">
        <w:rPr>
          <w:noProof/>
        </w:rPr>
        <w:t>10</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5</w:t>
      </w:r>
      <w:r w:rsidRPr="00B67AF9">
        <w:rPr>
          <w:rFonts w:ascii="微软雅黑" w:hAnsi="微软雅黑" w:hint="eastAsia"/>
          <w:noProof/>
        </w:rPr>
        <w:t>、其它条件</w:t>
      </w:r>
      <w:r w:rsidRPr="00B67AF9">
        <w:rPr>
          <w:rFonts w:hint="eastAsia"/>
          <w:noProof/>
        </w:rPr>
        <w:t>（国税函〔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rFonts w:ascii="微软雅黑" w:hAnsi="微软雅黑" w:hint="eastAsia"/>
          <w:noProof/>
        </w:rPr>
        <w:t>（财税〔</w:t>
      </w:r>
      <w:r w:rsidRPr="00B67AF9">
        <w:rPr>
          <w:rFonts w:ascii="微软雅黑" w:hAnsi="微软雅黑"/>
          <w:noProof/>
        </w:rPr>
        <w:t>2010</w:t>
      </w:r>
      <w:r w:rsidRPr="00B67AF9">
        <w:rPr>
          <w:rFonts w:ascii="微软雅黑" w:hAnsi="微软雅黑" w:hint="eastAsia"/>
          <w:noProof/>
        </w:rPr>
        <w:t>〕</w:t>
      </w:r>
      <w:r w:rsidRPr="00B67AF9">
        <w:rPr>
          <w:rFonts w:ascii="微软雅黑" w:hAnsi="微软雅黑"/>
          <w:noProof/>
        </w:rPr>
        <w:t>111</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_Toc30352350 \h </w:instrText>
      </w:r>
      <w:r w:rsidRPr="00B67AF9">
        <w:rPr>
          <w:noProof/>
        </w:rPr>
      </w:r>
      <w:r w:rsidRPr="00B67AF9">
        <w:rPr>
          <w:noProof/>
        </w:rPr>
        <w:fldChar w:fldCharType="separate"/>
      </w:r>
      <w:r w:rsidRPr="00B67AF9">
        <w:rPr>
          <w:noProof/>
        </w:rPr>
        <w:t>10</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ascii="微软雅黑" w:hAnsi="微软雅黑" w:hint="eastAsia"/>
          <w:noProof/>
        </w:rPr>
        <w:t>（</w:t>
      </w:r>
      <w:r w:rsidRPr="00B67AF9">
        <w:rPr>
          <w:rFonts w:ascii="微软雅黑" w:hAnsi="微软雅黑"/>
          <w:noProof/>
        </w:rPr>
        <w:t>1</w:t>
      </w:r>
      <w:r w:rsidRPr="00B67AF9">
        <w:rPr>
          <w:rFonts w:ascii="微软雅黑" w:hAnsi="微软雅黑" w:hint="eastAsia"/>
          <w:noProof/>
        </w:rPr>
        <w:t>）、关联方持股比例要求（财税〔</w:t>
      </w:r>
      <w:r w:rsidRPr="00B67AF9">
        <w:rPr>
          <w:rFonts w:ascii="微软雅黑" w:hAnsi="微软雅黑"/>
          <w:noProof/>
        </w:rPr>
        <w:t>2010</w:t>
      </w:r>
      <w:r w:rsidRPr="00B67AF9">
        <w:rPr>
          <w:rFonts w:ascii="微软雅黑" w:hAnsi="微软雅黑" w:hint="eastAsia"/>
          <w:noProof/>
        </w:rPr>
        <w:t>〕</w:t>
      </w:r>
      <w:r w:rsidRPr="00B67AF9">
        <w:rPr>
          <w:rFonts w:ascii="微软雅黑" w:hAnsi="微软雅黑"/>
          <w:noProof/>
        </w:rPr>
        <w:t>111</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_Toc30352351 \h </w:instrText>
      </w:r>
      <w:r w:rsidRPr="00B67AF9">
        <w:rPr>
          <w:noProof/>
        </w:rPr>
      </w:r>
      <w:r w:rsidRPr="00B67AF9">
        <w:rPr>
          <w:noProof/>
        </w:rPr>
        <w:fldChar w:fldCharType="separate"/>
      </w:r>
      <w:r w:rsidRPr="00B67AF9">
        <w:rPr>
          <w:noProof/>
        </w:rPr>
        <w:t>10</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（二）、转让所得计算公式暨因素分析</w:t>
      </w:r>
      <w:r w:rsidRPr="00B67AF9">
        <w:rPr>
          <w:i w:val="0"/>
          <w:noProof/>
        </w:rPr>
        <w:tab/>
      </w:r>
      <w:r w:rsidRPr="00B67AF9">
        <w:rPr>
          <w:i w:val="0"/>
          <w:noProof/>
        </w:rPr>
        <w:fldChar w:fldCharType="begin"/>
      </w:r>
      <w:r w:rsidRPr="00B67AF9">
        <w:rPr>
          <w:i w:val="0"/>
          <w:noProof/>
        </w:rPr>
        <w:instrText xml:space="preserve"> PAGEREF _Toc30352352 \h </w:instrText>
      </w:r>
      <w:r w:rsidRPr="00B67AF9">
        <w:rPr>
          <w:i w:val="0"/>
          <w:noProof/>
        </w:rPr>
      </w:r>
      <w:r w:rsidRPr="00B67AF9">
        <w:rPr>
          <w:i w:val="0"/>
          <w:noProof/>
        </w:rPr>
        <w:fldChar w:fldCharType="separate"/>
      </w:r>
      <w:r w:rsidRPr="00B67AF9">
        <w:rPr>
          <w:i w:val="0"/>
          <w:noProof/>
        </w:rPr>
        <w:t>11</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1</w:t>
      </w:r>
      <w:r w:rsidRPr="00B67AF9">
        <w:rPr>
          <w:rFonts w:hint="eastAsia"/>
          <w:noProof/>
        </w:rPr>
        <w:t>、转让所得计算公式（国税函〔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_Toc30352353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ascii="微软雅黑" w:hAnsi="微软雅黑" w:hint="eastAsia"/>
          <w:noProof/>
        </w:rPr>
        <w:t>（</w:t>
      </w:r>
      <w:r w:rsidRPr="00B67AF9">
        <w:rPr>
          <w:rFonts w:ascii="微软雅黑" w:hAnsi="微软雅黑"/>
          <w:noProof/>
        </w:rPr>
        <w:t>1</w:t>
      </w:r>
      <w:r w:rsidRPr="00B67AF9">
        <w:rPr>
          <w:rFonts w:ascii="微软雅黑" w:hAnsi="微软雅黑" w:hint="eastAsia"/>
          <w:noProof/>
        </w:rPr>
        <w:t>）、转让所有权的计算公式（国税函〔</w:t>
      </w:r>
      <w:r w:rsidRPr="00B67AF9">
        <w:rPr>
          <w:rFonts w:ascii="微软雅黑" w:hAnsi="微软雅黑"/>
          <w:noProof/>
        </w:rPr>
        <w:t>2009</w:t>
      </w:r>
      <w:r w:rsidRPr="00B67AF9">
        <w:rPr>
          <w:rFonts w:ascii="微软雅黑" w:hAnsi="微软雅黑" w:hint="eastAsia"/>
          <w:noProof/>
        </w:rPr>
        <w:t>〕</w:t>
      </w:r>
      <w:r w:rsidRPr="00B67AF9">
        <w:rPr>
          <w:rFonts w:ascii="微软雅黑" w:hAnsi="微软雅黑"/>
          <w:noProof/>
        </w:rPr>
        <w:t>212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_Toc30352354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2</w:t>
      </w:r>
      <w:r w:rsidRPr="00B67AF9">
        <w:rPr>
          <w:rFonts w:hint="eastAsia"/>
          <w:noProof/>
        </w:rPr>
        <w:t>）、转让使用权的计算公式（国家税务总局公告</w:t>
      </w:r>
      <w:r w:rsidRPr="00B67AF9">
        <w:rPr>
          <w:noProof/>
        </w:rPr>
        <w:t>2015</w:t>
      </w:r>
      <w:r w:rsidRPr="00B67AF9">
        <w:rPr>
          <w:rFonts w:hint="eastAsia"/>
          <w:noProof/>
        </w:rPr>
        <w:t>年第</w:t>
      </w:r>
      <w:r w:rsidRPr="00B67AF9">
        <w:rPr>
          <w:noProof/>
        </w:rPr>
        <w:t>82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_Toc30352355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2</w:t>
      </w:r>
      <w:r w:rsidRPr="00B67AF9">
        <w:rPr>
          <w:rFonts w:ascii="微软雅黑" w:hAnsi="微软雅黑" w:hint="eastAsia"/>
          <w:noProof/>
        </w:rPr>
        <w:t>、转让公式的因素分析</w:t>
      </w:r>
      <w:r w:rsidRPr="00B67AF9">
        <w:rPr>
          <w:noProof/>
        </w:rPr>
        <w:tab/>
      </w:r>
      <w:r w:rsidRPr="00B67AF9">
        <w:rPr>
          <w:noProof/>
        </w:rPr>
        <w:fldChar w:fldCharType="begin"/>
      </w:r>
      <w:r w:rsidRPr="00B67AF9">
        <w:rPr>
          <w:noProof/>
        </w:rPr>
        <w:instrText xml:space="preserve"> PAGEREF _Toc30352356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ascii="微软雅黑" w:hAnsi="微软雅黑" w:hint="eastAsia"/>
          <w:noProof/>
        </w:rPr>
        <w:t>（</w:t>
      </w:r>
      <w:r w:rsidRPr="00B67AF9">
        <w:rPr>
          <w:rFonts w:ascii="微软雅黑" w:hAnsi="微软雅黑"/>
          <w:noProof/>
        </w:rPr>
        <w:t>1</w:t>
      </w:r>
      <w:r w:rsidRPr="00B67AF9">
        <w:rPr>
          <w:rFonts w:ascii="微软雅黑" w:hAnsi="微软雅黑" w:hint="eastAsia"/>
          <w:noProof/>
        </w:rPr>
        <w:t>）、技术转让收入</w:t>
      </w:r>
      <w:r w:rsidRPr="00B67AF9">
        <w:rPr>
          <w:noProof/>
        </w:rPr>
        <w:tab/>
      </w:r>
      <w:r w:rsidRPr="00B67AF9">
        <w:rPr>
          <w:noProof/>
        </w:rPr>
        <w:fldChar w:fldCharType="begin"/>
      </w:r>
      <w:r w:rsidRPr="00B67AF9">
        <w:rPr>
          <w:noProof/>
        </w:rPr>
        <w:instrText xml:space="preserve"> PAGEREF _Toc30352357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lastRenderedPageBreak/>
        <w:t>①、转让使用权的收入（国税函〔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rFonts w:ascii="微软雅黑" w:hAnsi="微软雅黑" w:hint="eastAsia"/>
          <w:noProof/>
        </w:rPr>
        <w:t>（国家税务总局公告</w:t>
      </w:r>
      <w:r w:rsidRPr="00B67AF9">
        <w:rPr>
          <w:rFonts w:ascii="微软雅黑" w:hAnsi="微软雅黑"/>
          <w:noProof/>
        </w:rPr>
        <w:t>2013</w:t>
      </w:r>
      <w:r w:rsidRPr="00B67AF9">
        <w:rPr>
          <w:rFonts w:ascii="微软雅黑" w:hAnsi="微软雅黑" w:hint="eastAsia"/>
          <w:noProof/>
        </w:rPr>
        <w:t>年第</w:t>
      </w:r>
      <w:r w:rsidRPr="00B67AF9">
        <w:rPr>
          <w:rFonts w:ascii="微软雅黑" w:hAnsi="微软雅黑"/>
          <w:noProof/>
        </w:rPr>
        <w:t>62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_Toc30352358 \h </w:instrText>
      </w:r>
      <w:r w:rsidRPr="00B67AF9">
        <w:rPr>
          <w:noProof/>
        </w:rPr>
      </w:r>
      <w:r w:rsidRPr="00B67AF9">
        <w:rPr>
          <w:noProof/>
        </w:rPr>
        <w:fldChar w:fldCharType="separate"/>
      </w:r>
      <w:r w:rsidRPr="00B67AF9">
        <w:rPr>
          <w:noProof/>
        </w:rPr>
        <w:t>11</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②、转让使用权的收入</w:t>
      </w:r>
      <w:r w:rsidRPr="00B67AF9">
        <w:rPr>
          <w:rFonts w:ascii="微软雅黑" w:hAnsi="微软雅黑" w:hint="eastAsia"/>
          <w:noProof/>
        </w:rPr>
        <w:t>（国家税务总局公告</w:t>
      </w:r>
      <w:r w:rsidRPr="00B67AF9">
        <w:rPr>
          <w:rFonts w:ascii="微软雅黑" w:hAnsi="微软雅黑"/>
          <w:noProof/>
        </w:rPr>
        <w:t>2015</w:t>
      </w:r>
      <w:r w:rsidRPr="00B67AF9">
        <w:rPr>
          <w:rFonts w:ascii="微软雅黑" w:hAnsi="微软雅黑" w:hint="eastAsia"/>
          <w:noProof/>
        </w:rPr>
        <w:t>年第</w:t>
      </w:r>
      <w:r w:rsidRPr="00B67AF9">
        <w:rPr>
          <w:rFonts w:ascii="微软雅黑" w:hAnsi="微软雅黑"/>
          <w:noProof/>
        </w:rPr>
        <w:t>82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_Toc30352359 \h </w:instrText>
      </w:r>
      <w:r w:rsidRPr="00B67AF9">
        <w:rPr>
          <w:noProof/>
        </w:rPr>
      </w:r>
      <w:r w:rsidRPr="00B67AF9">
        <w:rPr>
          <w:noProof/>
        </w:rPr>
        <w:fldChar w:fldCharType="separate"/>
      </w:r>
      <w:r w:rsidRPr="00B67AF9">
        <w:rPr>
          <w:noProof/>
        </w:rPr>
        <w:t>12</w:t>
      </w:r>
      <w:r w:rsidRPr="00B67AF9">
        <w:rPr>
          <w:noProof/>
        </w:rPr>
        <w:fldChar w:fldCharType="end"/>
      </w:r>
    </w:p>
    <w:p w:rsidR="00B67AF9" w:rsidRPr="00B67AF9" w:rsidRDefault="00B67AF9">
      <w:pPr>
        <w:pStyle w:val="60"/>
        <w:tabs>
          <w:tab w:val="right" w:leader="hyphen" w:pos="8296"/>
        </w:tabs>
        <w:rPr>
          <w:rFonts w:eastAsiaTheme="minorEastAsia"/>
          <w:noProof/>
          <w:kern w:val="2"/>
          <w:sz w:val="21"/>
          <w:szCs w:val="22"/>
        </w:rPr>
      </w:pPr>
      <w:r w:rsidRPr="00B67AF9">
        <w:rPr>
          <w:rFonts w:hint="eastAsia"/>
          <w:noProof/>
        </w:rPr>
        <w:t>Ⅰ、不包括转让设备等实物和可分的技术咨询服务培训收入</w:t>
      </w:r>
      <w:r w:rsidRPr="00B67AF9">
        <w:rPr>
          <w:rFonts w:ascii="微软雅黑" w:hAnsi="微软雅黑" w:hint="eastAsia"/>
          <w:noProof/>
        </w:rPr>
        <w:t>（国家税务总局公告</w:t>
      </w:r>
      <w:r w:rsidRPr="00B67AF9">
        <w:rPr>
          <w:rFonts w:ascii="微软雅黑" w:hAnsi="微软雅黑"/>
          <w:noProof/>
        </w:rPr>
        <w:t>2015</w:t>
      </w:r>
      <w:r w:rsidRPr="00B67AF9">
        <w:rPr>
          <w:rFonts w:ascii="微软雅黑" w:hAnsi="微软雅黑" w:hint="eastAsia"/>
          <w:noProof/>
        </w:rPr>
        <w:t>年第</w:t>
      </w:r>
      <w:r w:rsidRPr="00B67AF9">
        <w:rPr>
          <w:rFonts w:ascii="微软雅黑" w:hAnsi="微软雅黑"/>
          <w:noProof/>
        </w:rPr>
        <w:t>82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_Toc30352360 \h </w:instrText>
      </w:r>
      <w:r w:rsidRPr="00B67AF9">
        <w:rPr>
          <w:noProof/>
        </w:rPr>
      </w:r>
      <w:r w:rsidRPr="00B67AF9">
        <w:rPr>
          <w:noProof/>
        </w:rPr>
        <w:fldChar w:fldCharType="separate"/>
      </w:r>
      <w:r w:rsidRPr="00B67AF9">
        <w:rPr>
          <w:noProof/>
        </w:rPr>
        <w:t>12</w:t>
      </w:r>
      <w:r w:rsidRPr="00B67AF9">
        <w:rPr>
          <w:noProof/>
        </w:rPr>
        <w:fldChar w:fldCharType="end"/>
      </w:r>
    </w:p>
    <w:p w:rsidR="00B67AF9" w:rsidRPr="00B67AF9" w:rsidRDefault="00B67AF9">
      <w:pPr>
        <w:pStyle w:val="60"/>
        <w:tabs>
          <w:tab w:val="right" w:leader="hyphen" w:pos="8296"/>
        </w:tabs>
        <w:rPr>
          <w:rFonts w:eastAsiaTheme="minorEastAsia"/>
          <w:noProof/>
          <w:kern w:val="2"/>
          <w:sz w:val="21"/>
          <w:szCs w:val="22"/>
        </w:rPr>
      </w:pPr>
      <w:r w:rsidRPr="00B67AF9">
        <w:rPr>
          <w:rFonts w:hint="eastAsia"/>
          <w:noProof/>
        </w:rPr>
        <w:t>Ⅱ、收入实现时间</w:t>
      </w:r>
      <w:r w:rsidRPr="00B67AF9">
        <w:rPr>
          <w:rFonts w:ascii="微软雅黑" w:hAnsi="微软雅黑" w:hint="eastAsia"/>
          <w:noProof/>
        </w:rPr>
        <w:t>（国家税务总局公告</w:t>
      </w:r>
      <w:r w:rsidRPr="00B67AF9">
        <w:rPr>
          <w:rFonts w:ascii="微软雅黑" w:hAnsi="微软雅黑"/>
          <w:noProof/>
        </w:rPr>
        <w:t>2015</w:t>
      </w:r>
      <w:r w:rsidRPr="00B67AF9">
        <w:rPr>
          <w:rFonts w:ascii="微软雅黑" w:hAnsi="微软雅黑" w:hint="eastAsia"/>
          <w:noProof/>
        </w:rPr>
        <w:t>年第</w:t>
      </w:r>
      <w:r w:rsidRPr="00B67AF9">
        <w:rPr>
          <w:rFonts w:ascii="微软雅黑" w:hAnsi="微软雅黑"/>
          <w:noProof/>
        </w:rPr>
        <w:t>82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_Toc30352361 \h </w:instrText>
      </w:r>
      <w:r w:rsidRPr="00B67AF9">
        <w:rPr>
          <w:noProof/>
        </w:rPr>
      </w:r>
      <w:r w:rsidRPr="00B67AF9">
        <w:rPr>
          <w:noProof/>
        </w:rPr>
        <w:fldChar w:fldCharType="separate"/>
      </w:r>
      <w:r w:rsidRPr="00B67AF9">
        <w:rPr>
          <w:noProof/>
        </w:rPr>
        <w:t>12</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2</w:t>
      </w:r>
      <w:r w:rsidRPr="00B67AF9">
        <w:rPr>
          <w:rFonts w:hint="eastAsia"/>
          <w:noProof/>
        </w:rPr>
        <w:t>）、转让成本或摊销费用</w:t>
      </w:r>
      <w:r w:rsidRPr="00B67AF9">
        <w:rPr>
          <w:noProof/>
        </w:rPr>
        <w:tab/>
      </w:r>
      <w:r w:rsidRPr="00B67AF9">
        <w:rPr>
          <w:noProof/>
        </w:rPr>
        <w:fldChar w:fldCharType="begin"/>
      </w:r>
      <w:r w:rsidRPr="00B67AF9">
        <w:rPr>
          <w:noProof/>
        </w:rPr>
        <w:instrText xml:space="preserve"> PAGEREF _Toc30352362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ascii="微软雅黑" w:hAnsi="微软雅黑" w:hint="eastAsia"/>
          <w:noProof/>
        </w:rPr>
        <w:t>①、转让所有权相关的成本（国税函〔</w:t>
      </w:r>
      <w:r w:rsidRPr="00B67AF9">
        <w:rPr>
          <w:rFonts w:ascii="微软雅黑" w:hAnsi="微软雅黑"/>
          <w:noProof/>
        </w:rPr>
        <w:t>2009</w:t>
      </w:r>
      <w:r w:rsidRPr="00B67AF9">
        <w:rPr>
          <w:rFonts w:ascii="微软雅黑" w:hAnsi="微软雅黑" w:hint="eastAsia"/>
          <w:noProof/>
        </w:rPr>
        <w:t>〕</w:t>
      </w:r>
      <w:r w:rsidRPr="00B67AF9">
        <w:rPr>
          <w:rFonts w:ascii="微软雅黑" w:hAnsi="微软雅黑"/>
          <w:noProof/>
        </w:rPr>
        <w:t>212</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_Toc30352363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②、转让使用权的无形资产摊销费用（国家税务总局公告</w:t>
      </w:r>
      <w:r w:rsidRPr="00B67AF9">
        <w:rPr>
          <w:noProof/>
        </w:rPr>
        <w:t>2015</w:t>
      </w:r>
      <w:r w:rsidRPr="00B67AF9">
        <w:rPr>
          <w:rFonts w:hint="eastAsia"/>
          <w:noProof/>
        </w:rPr>
        <w:t>年第</w:t>
      </w:r>
      <w:r w:rsidRPr="00B67AF9">
        <w:rPr>
          <w:noProof/>
        </w:rPr>
        <w:t>82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_Toc30352364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hint="eastAsia"/>
          <w:noProof/>
        </w:rPr>
        <w:t>（</w:t>
      </w:r>
      <w:r w:rsidRPr="00B67AF9">
        <w:rPr>
          <w:noProof/>
        </w:rPr>
        <w:t>3</w:t>
      </w:r>
      <w:r w:rsidRPr="00B67AF9">
        <w:rPr>
          <w:rFonts w:hint="eastAsia"/>
          <w:noProof/>
        </w:rPr>
        <w:t>）、相关税费</w:t>
      </w:r>
      <w:r w:rsidRPr="00B67AF9">
        <w:rPr>
          <w:noProof/>
        </w:rPr>
        <w:tab/>
      </w:r>
      <w:r w:rsidRPr="00B67AF9">
        <w:rPr>
          <w:noProof/>
        </w:rPr>
        <w:fldChar w:fldCharType="begin"/>
      </w:r>
      <w:r w:rsidRPr="00B67AF9">
        <w:rPr>
          <w:noProof/>
        </w:rPr>
        <w:instrText xml:space="preserve"> PAGEREF _Toc30352365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①、转让所有权相关的成本（国税函〔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_Toc30352366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②、转让使用权的无形资产摊销费用（国家税务总局公告</w:t>
      </w:r>
      <w:r w:rsidRPr="00B67AF9">
        <w:rPr>
          <w:noProof/>
        </w:rPr>
        <w:t>2015</w:t>
      </w:r>
      <w:r w:rsidRPr="00B67AF9">
        <w:rPr>
          <w:rFonts w:hint="eastAsia"/>
          <w:noProof/>
        </w:rPr>
        <w:t>年第</w:t>
      </w:r>
      <w:r w:rsidRPr="00B67AF9">
        <w:rPr>
          <w:noProof/>
        </w:rPr>
        <w:t>82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_Toc30352367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40"/>
        <w:tabs>
          <w:tab w:val="right" w:leader="hyphen" w:pos="8296"/>
        </w:tabs>
        <w:rPr>
          <w:rFonts w:eastAsiaTheme="minorEastAsia"/>
          <w:noProof/>
          <w:kern w:val="2"/>
          <w:sz w:val="21"/>
          <w:szCs w:val="22"/>
        </w:rPr>
      </w:pPr>
      <w:r w:rsidRPr="00B67AF9">
        <w:rPr>
          <w:rFonts w:ascii="微软雅黑" w:hAnsi="微软雅黑" w:hint="eastAsia"/>
          <w:noProof/>
        </w:rPr>
        <w:t>（</w:t>
      </w:r>
      <w:r w:rsidRPr="00B67AF9">
        <w:rPr>
          <w:rFonts w:ascii="微软雅黑" w:hAnsi="微软雅黑"/>
          <w:noProof/>
        </w:rPr>
        <w:t>4</w:t>
      </w:r>
      <w:r w:rsidRPr="00B67AF9">
        <w:rPr>
          <w:rFonts w:ascii="微软雅黑" w:hAnsi="微软雅黑" w:hint="eastAsia"/>
          <w:noProof/>
        </w:rPr>
        <w:t>）、分摊期间费用</w:t>
      </w:r>
      <w:r w:rsidRPr="00B67AF9">
        <w:rPr>
          <w:noProof/>
        </w:rPr>
        <w:tab/>
      </w:r>
      <w:r w:rsidRPr="00B67AF9">
        <w:rPr>
          <w:noProof/>
        </w:rPr>
        <w:fldChar w:fldCharType="begin"/>
      </w:r>
      <w:r w:rsidRPr="00B67AF9">
        <w:rPr>
          <w:noProof/>
        </w:rPr>
        <w:instrText xml:space="preserve"> PAGEREF _Toc30352368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①、转让所有权相关的期间费用（国税函〔</w:t>
      </w:r>
      <w:r w:rsidRPr="00B67AF9">
        <w:rPr>
          <w:noProof/>
        </w:rPr>
        <w:t>2009</w:t>
      </w:r>
      <w:r w:rsidRPr="00B67AF9">
        <w:rPr>
          <w:rFonts w:hint="eastAsia"/>
          <w:noProof/>
        </w:rPr>
        <w:t>〕</w:t>
      </w:r>
      <w:r w:rsidRPr="00B67AF9">
        <w:rPr>
          <w:noProof/>
        </w:rPr>
        <w:t>212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_Toc30352369 \h </w:instrText>
      </w:r>
      <w:r w:rsidRPr="00B67AF9">
        <w:rPr>
          <w:noProof/>
        </w:rPr>
      </w:r>
      <w:r w:rsidRPr="00B67AF9">
        <w:rPr>
          <w:noProof/>
        </w:rPr>
        <w:fldChar w:fldCharType="separate"/>
      </w:r>
      <w:r w:rsidRPr="00B67AF9">
        <w:rPr>
          <w:noProof/>
        </w:rPr>
        <w:t>13</w:t>
      </w:r>
      <w:r w:rsidRPr="00B67AF9">
        <w:rPr>
          <w:noProof/>
        </w:rPr>
        <w:fldChar w:fldCharType="end"/>
      </w:r>
    </w:p>
    <w:p w:rsidR="00B67AF9" w:rsidRPr="00B67AF9" w:rsidRDefault="00B67AF9">
      <w:pPr>
        <w:pStyle w:val="50"/>
        <w:tabs>
          <w:tab w:val="right" w:leader="hyphen" w:pos="8296"/>
        </w:tabs>
        <w:rPr>
          <w:rFonts w:eastAsiaTheme="minorEastAsia"/>
          <w:noProof/>
          <w:kern w:val="2"/>
          <w:sz w:val="21"/>
          <w:szCs w:val="22"/>
        </w:rPr>
      </w:pPr>
      <w:r w:rsidRPr="00B67AF9">
        <w:rPr>
          <w:rFonts w:hint="eastAsia"/>
          <w:noProof/>
        </w:rPr>
        <w:t>②、转让使用权的无形资产摊销费用（国家税务总局公告</w:t>
      </w:r>
      <w:r w:rsidRPr="00B67AF9">
        <w:rPr>
          <w:noProof/>
        </w:rPr>
        <w:t>2015</w:t>
      </w:r>
      <w:r w:rsidRPr="00B67AF9">
        <w:rPr>
          <w:rFonts w:hint="eastAsia"/>
          <w:noProof/>
        </w:rPr>
        <w:t>年第</w:t>
      </w:r>
      <w:r w:rsidRPr="00B67AF9">
        <w:rPr>
          <w:noProof/>
        </w:rPr>
        <w:t>82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_Toc30352370 \h </w:instrText>
      </w:r>
      <w:r w:rsidRPr="00B67AF9">
        <w:rPr>
          <w:noProof/>
        </w:rPr>
      </w:r>
      <w:r w:rsidRPr="00B67AF9">
        <w:rPr>
          <w:noProof/>
        </w:rPr>
        <w:fldChar w:fldCharType="separate"/>
      </w:r>
      <w:r w:rsidRPr="00B67AF9">
        <w:rPr>
          <w:noProof/>
        </w:rPr>
        <w:t>14</w:t>
      </w:r>
      <w:r w:rsidRPr="00B67AF9">
        <w:rPr>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四、企业所得税申报表</w:t>
      </w:r>
      <w:r w:rsidRPr="00B67AF9">
        <w:rPr>
          <w:noProof/>
        </w:rPr>
        <w:tab/>
      </w:r>
      <w:r w:rsidRPr="00B67AF9">
        <w:rPr>
          <w:noProof/>
        </w:rPr>
        <w:fldChar w:fldCharType="begin"/>
      </w:r>
      <w:r w:rsidRPr="00B67AF9">
        <w:rPr>
          <w:noProof/>
        </w:rPr>
        <w:instrText xml:space="preserve"> PAGEREF _Toc30352371 \h </w:instrText>
      </w:r>
      <w:r w:rsidRPr="00B67AF9">
        <w:rPr>
          <w:noProof/>
        </w:rPr>
      </w:r>
      <w:r w:rsidRPr="00B67AF9">
        <w:rPr>
          <w:noProof/>
        </w:rPr>
        <w:fldChar w:fldCharType="separate"/>
      </w:r>
      <w:r w:rsidRPr="00B67AF9">
        <w:rPr>
          <w:noProof/>
        </w:rPr>
        <w:t>14</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（一）、备案资料（国家税务总局公告</w:t>
      </w:r>
      <w:r w:rsidRPr="00B67AF9">
        <w:rPr>
          <w:rFonts w:ascii="微软雅黑" w:hAnsi="微软雅黑"/>
          <w:i w:val="0"/>
          <w:noProof/>
        </w:rPr>
        <w:t>2018</w:t>
      </w:r>
      <w:r w:rsidRPr="00B67AF9">
        <w:rPr>
          <w:rFonts w:ascii="微软雅黑" w:hAnsi="微软雅黑" w:hint="eastAsia"/>
          <w:i w:val="0"/>
          <w:noProof/>
        </w:rPr>
        <w:t>年第</w:t>
      </w:r>
      <w:r w:rsidRPr="00B67AF9">
        <w:rPr>
          <w:rFonts w:ascii="微软雅黑" w:hAnsi="微软雅黑"/>
          <w:i w:val="0"/>
          <w:noProof/>
        </w:rPr>
        <w:t>23</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_Toc30352372 \h </w:instrText>
      </w:r>
      <w:r w:rsidRPr="00B67AF9">
        <w:rPr>
          <w:i w:val="0"/>
          <w:noProof/>
        </w:rPr>
      </w:r>
      <w:r w:rsidRPr="00B67AF9">
        <w:rPr>
          <w:i w:val="0"/>
          <w:noProof/>
        </w:rPr>
        <w:fldChar w:fldCharType="separate"/>
      </w:r>
      <w:r w:rsidRPr="00B67AF9">
        <w:rPr>
          <w:i w:val="0"/>
          <w:noProof/>
        </w:rPr>
        <w:t>14</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1</w:t>
      </w:r>
      <w:r w:rsidRPr="00B67AF9">
        <w:rPr>
          <w:rFonts w:ascii="微软雅黑" w:hAnsi="微软雅黑" w:hint="eastAsia"/>
          <w:noProof/>
        </w:rPr>
        <w:t>、《企业所得税优惠政策事项办理办法》（国家税务总局公告</w:t>
      </w:r>
      <w:r w:rsidRPr="00B67AF9">
        <w:rPr>
          <w:rFonts w:ascii="微软雅黑" w:hAnsi="微软雅黑"/>
          <w:noProof/>
        </w:rPr>
        <w:t>2018</w:t>
      </w:r>
      <w:r w:rsidRPr="00B67AF9">
        <w:rPr>
          <w:rFonts w:ascii="微软雅黑" w:hAnsi="微软雅黑" w:hint="eastAsia"/>
          <w:noProof/>
        </w:rPr>
        <w:t>年第</w:t>
      </w:r>
      <w:r w:rsidRPr="00B67AF9">
        <w:rPr>
          <w:rFonts w:ascii="微软雅黑" w:hAnsi="微软雅黑"/>
          <w:noProof/>
        </w:rPr>
        <w:t>23</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_Toc30352373 \h </w:instrText>
      </w:r>
      <w:r w:rsidRPr="00B67AF9">
        <w:rPr>
          <w:noProof/>
        </w:rPr>
      </w:r>
      <w:r w:rsidRPr="00B67AF9">
        <w:rPr>
          <w:noProof/>
        </w:rPr>
        <w:fldChar w:fldCharType="separate"/>
      </w:r>
      <w:r w:rsidRPr="00B67AF9">
        <w:rPr>
          <w:noProof/>
        </w:rPr>
        <w:t>14</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（二）、汇算清缴申报表及说明（国家税务总局公告</w:t>
      </w:r>
      <w:r w:rsidRPr="00B67AF9">
        <w:rPr>
          <w:rFonts w:ascii="微软雅黑" w:hAnsi="微软雅黑"/>
          <w:i w:val="0"/>
          <w:noProof/>
        </w:rPr>
        <w:t>2017</w:t>
      </w:r>
      <w:r w:rsidRPr="00B67AF9">
        <w:rPr>
          <w:rFonts w:ascii="微软雅黑" w:hAnsi="微软雅黑" w:hint="eastAsia"/>
          <w:i w:val="0"/>
          <w:noProof/>
        </w:rPr>
        <w:t>年第</w:t>
      </w:r>
      <w:r w:rsidRPr="00B67AF9">
        <w:rPr>
          <w:rFonts w:ascii="微软雅黑" w:hAnsi="微软雅黑"/>
          <w:i w:val="0"/>
          <w:noProof/>
        </w:rPr>
        <w:t>54</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_Toc30352374 \h </w:instrText>
      </w:r>
      <w:r w:rsidRPr="00B67AF9">
        <w:rPr>
          <w:i w:val="0"/>
          <w:noProof/>
        </w:rPr>
      </w:r>
      <w:r w:rsidRPr="00B67AF9">
        <w:rPr>
          <w:i w:val="0"/>
          <w:noProof/>
        </w:rPr>
        <w:fldChar w:fldCharType="separate"/>
      </w:r>
      <w:r w:rsidRPr="00B67AF9">
        <w:rPr>
          <w:i w:val="0"/>
          <w:noProof/>
        </w:rPr>
        <w:t>15</w:t>
      </w:r>
      <w:r w:rsidRPr="00B67AF9">
        <w:rPr>
          <w:i w:val="0"/>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五、账务处理</w:t>
      </w:r>
      <w:r w:rsidRPr="00B67AF9">
        <w:rPr>
          <w:noProof/>
        </w:rPr>
        <w:tab/>
      </w:r>
      <w:r w:rsidRPr="00B67AF9">
        <w:rPr>
          <w:noProof/>
        </w:rPr>
        <w:fldChar w:fldCharType="begin"/>
      </w:r>
      <w:r w:rsidRPr="00B67AF9">
        <w:rPr>
          <w:noProof/>
        </w:rPr>
        <w:instrText xml:space="preserve"> PAGEREF _Toc30352375 \h </w:instrText>
      </w:r>
      <w:r w:rsidRPr="00B67AF9">
        <w:rPr>
          <w:noProof/>
        </w:rPr>
      </w:r>
      <w:r w:rsidRPr="00B67AF9">
        <w:rPr>
          <w:noProof/>
        </w:rPr>
        <w:fldChar w:fldCharType="separate"/>
      </w:r>
      <w:r w:rsidRPr="00B67AF9">
        <w:rPr>
          <w:noProof/>
        </w:rPr>
        <w:t>16</w:t>
      </w:r>
      <w:r w:rsidRPr="00B67AF9">
        <w:rPr>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第二篇：技术成果相关的个人所得税</w:t>
      </w:r>
      <w:r w:rsidRPr="00B67AF9">
        <w:rPr>
          <w:noProof/>
        </w:rPr>
        <w:tab/>
      </w:r>
      <w:r w:rsidRPr="00B67AF9">
        <w:rPr>
          <w:noProof/>
        </w:rPr>
        <w:fldChar w:fldCharType="begin"/>
      </w:r>
      <w:r w:rsidRPr="00B67AF9">
        <w:rPr>
          <w:noProof/>
        </w:rPr>
        <w:instrText xml:space="preserve"> PAGEREF _Toc30352376 \h </w:instrText>
      </w:r>
      <w:r w:rsidRPr="00B67AF9">
        <w:rPr>
          <w:noProof/>
        </w:rPr>
      </w:r>
      <w:r w:rsidRPr="00B67AF9">
        <w:rPr>
          <w:noProof/>
        </w:rPr>
        <w:fldChar w:fldCharType="separate"/>
      </w:r>
      <w:r w:rsidRPr="00B67AF9">
        <w:rPr>
          <w:noProof/>
        </w:rPr>
        <w:t>17</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hint="eastAsia"/>
          <w:i w:val="0"/>
          <w:noProof/>
        </w:rPr>
        <w:t>（一）、投资相关分期或递延纳税（财税〔</w:t>
      </w:r>
      <w:r w:rsidRPr="00B67AF9">
        <w:rPr>
          <w:i w:val="0"/>
          <w:noProof/>
        </w:rPr>
        <w:t>2015</w:t>
      </w:r>
      <w:r w:rsidRPr="00B67AF9">
        <w:rPr>
          <w:rFonts w:hint="eastAsia"/>
          <w:i w:val="0"/>
          <w:noProof/>
        </w:rPr>
        <w:t>〕</w:t>
      </w:r>
      <w:r w:rsidRPr="00B67AF9">
        <w:rPr>
          <w:i w:val="0"/>
          <w:noProof/>
        </w:rPr>
        <w:t>41</w:t>
      </w:r>
      <w:r w:rsidRPr="00B67AF9">
        <w:rPr>
          <w:rFonts w:hint="eastAsia"/>
          <w:i w:val="0"/>
          <w:noProof/>
        </w:rPr>
        <w:t>号）</w:t>
      </w:r>
      <w:r w:rsidRPr="00B67AF9">
        <w:rPr>
          <w:rFonts w:ascii="微软雅黑" w:hAnsi="微软雅黑" w:hint="eastAsia"/>
          <w:i w:val="0"/>
          <w:noProof/>
        </w:rPr>
        <w:t>（国家税务总局公告</w:t>
      </w:r>
      <w:r w:rsidRPr="00B67AF9">
        <w:rPr>
          <w:rFonts w:ascii="微软雅黑" w:hAnsi="微软雅黑"/>
          <w:i w:val="0"/>
          <w:noProof/>
        </w:rPr>
        <w:t>2015</w:t>
      </w:r>
      <w:r w:rsidRPr="00B67AF9">
        <w:rPr>
          <w:rFonts w:ascii="微软雅黑" w:hAnsi="微软雅黑" w:hint="eastAsia"/>
          <w:i w:val="0"/>
          <w:noProof/>
        </w:rPr>
        <w:t>年第</w:t>
      </w:r>
      <w:r w:rsidRPr="00B67AF9">
        <w:rPr>
          <w:rFonts w:ascii="微软雅黑" w:hAnsi="微软雅黑"/>
          <w:i w:val="0"/>
          <w:noProof/>
        </w:rPr>
        <w:t>20</w:t>
      </w:r>
      <w:r w:rsidRPr="00B67AF9">
        <w:rPr>
          <w:rFonts w:ascii="微软雅黑" w:hAnsi="微软雅黑" w:hint="eastAsia"/>
          <w:i w:val="0"/>
          <w:noProof/>
        </w:rPr>
        <w:t>号）</w:t>
      </w:r>
      <w:r w:rsidRPr="00B67AF9">
        <w:rPr>
          <w:rFonts w:hint="eastAsia"/>
          <w:i w:val="0"/>
          <w:noProof/>
        </w:rPr>
        <w:t>（财税〔</w:t>
      </w:r>
      <w:r w:rsidRPr="00B67AF9">
        <w:rPr>
          <w:i w:val="0"/>
          <w:noProof/>
        </w:rPr>
        <w:t>2016</w:t>
      </w:r>
      <w:r w:rsidRPr="00B67AF9">
        <w:rPr>
          <w:rFonts w:hint="eastAsia"/>
          <w:i w:val="0"/>
          <w:noProof/>
        </w:rPr>
        <w:t>〕</w:t>
      </w:r>
      <w:r w:rsidRPr="00B67AF9">
        <w:rPr>
          <w:i w:val="0"/>
          <w:noProof/>
        </w:rPr>
        <w:t>101</w:t>
      </w:r>
      <w:r w:rsidRPr="00B67AF9">
        <w:rPr>
          <w:rFonts w:hint="eastAsia"/>
          <w:i w:val="0"/>
          <w:noProof/>
        </w:rPr>
        <w:t>号）（国家税务总局公告</w:t>
      </w:r>
      <w:r w:rsidRPr="00B67AF9">
        <w:rPr>
          <w:i w:val="0"/>
          <w:noProof/>
        </w:rPr>
        <w:t>2016</w:t>
      </w:r>
      <w:r w:rsidRPr="00B67AF9">
        <w:rPr>
          <w:rFonts w:hint="eastAsia"/>
          <w:i w:val="0"/>
          <w:noProof/>
        </w:rPr>
        <w:t>年第</w:t>
      </w:r>
      <w:r w:rsidRPr="00B67AF9">
        <w:rPr>
          <w:i w:val="0"/>
          <w:noProof/>
        </w:rPr>
        <w:t>62</w:t>
      </w:r>
      <w:r w:rsidRPr="00B67AF9">
        <w:rPr>
          <w:rFonts w:hint="eastAsia"/>
          <w:i w:val="0"/>
          <w:noProof/>
        </w:rPr>
        <w:t>号）（税总所便函〔</w:t>
      </w:r>
      <w:r w:rsidRPr="00B67AF9">
        <w:rPr>
          <w:i w:val="0"/>
          <w:noProof/>
        </w:rPr>
        <w:t>2016</w:t>
      </w:r>
      <w:r w:rsidRPr="00B67AF9">
        <w:rPr>
          <w:rFonts w:hint="eastAsia"/>
          <w:i w:val="0"/>
          <w:noProof/>
        </w:rPr>
        <w:t>〕</w:t>
      </w:r>
      <w:r w:rsidRPr="00B67AF9">
        <w:rPr>
          <w:i w:val="0"/>
          <w:noProof/>
        </w:rPr>
        <w:t>149</w:t>
      </w:r>
      <w:r w:rsidRPr="00B67AF9">
        <w:rPr>
          <w:rFonts w:hint="eastAsia"/>
          <w:i w:val="0"/>
          <w:noProof/>
        </w:rPr>
        <w:t>号）</w:t>
      </w:r>
      <w:r w:rsidRPr="00B67AF9">
        <w:rPr>
          <w:i w:val="0"/>
          <w:noProof/>
        </w:rPr>
        <w:tab/>
      </w:r>
      <w:r w:rsidRPr="00B67AF9">
        <w:rPr>
          <w:i w:val="0"/>
          <w:noProof/>
        </w:rPr>
        <w:fldChar w:fldCharType="begin"/>
      </w:r>
      <w:r w:rsidRPr="00B67AF9">
        <w:rPr>
          <w:i w:val="0"/>
          <w:noProof/>
        </w:rPr>
        <w:instrText xml:space="preserve"> PAGEREF _Toc30352377 \h </w:instrText>
      </w:r>
      <w:r w:rsidRPr="00B67AF9">
        <w:rPr>
          <w:i w:val="0"/>
          <w:noProof/>
        </w:rPr>
      </w:r>
      <w:r w:rsidRPr="00B67AF9">
        <w:rPr>
          <w:i w:val="0"/>
          <w:noProof/>
        </w:rPr>
        <w:fldChar w:fldCharType="separate"/>
      </w:r>
      <w:r w:rsidRPr="00B67AF9">
        <w:rPr>
          <w:i w:val="0"/>
          <w:noProof/>
        </w:rPr>
        <w:t>17</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1</w:t>
      </w:r>
      <w:r w:rsidRPr="00B67AF9">
        <w:rPr>
          <w:rFonts w:hint="eastAsia"/>
          <w:noProof/>
        </w:rPr>
        <w:t>、按五年分期缴纳政策（财税〔</w:t>
      </w:r>
      <w:r w:rsidRPr="00B67AF9">
        <w:rPr>
          <w:noProof/>
        </w:rPr>
        <w:t>2015</w:t>
      </w:r>
      <w:r w:rsidRPr="00B67AF9">
        <w:rPr>
          <w:rFonts w:hint="eastAsia"/>
          <w:noProof/>
        </w:rPr>
        <w:t>〕</w:t>
      </w:r>
      <w:r w:rsidRPr="00B67AF9">
        <w:rPr>
          <w:noProof/>
        </w:rPr>
        <w:t>41</w:t>
      </w:r>
      <w:r w:rsidRPr="00B67AF9">
        <w:rPr>
          <w:rFonts w:hint="eastAsia"/>
          <w:noProof/>
        </w:rPr>
        <w:t>号）</w:t>
      </w:r>
      <w:r w:rsidRPr="00B67AF9">
        <w:rPr>
          <w:rFonts w:ascii="微软雅黑" w:hAnsi="微软雅黑" w:hint="eastAsia"/>
          <w:noProof/>
        </w:rPr>
        <w:t>（国家税务总局公告</w:t>
      </w:r>
      <w:r w:rsidRPr="00B67AF9">
        <w:rPr>
          <w:rFonts w:ascii="微软雅黑" w:hAnsi="微软雅黑"/>
          <w:noProof/>
        </w:rPr>
        <w:t>2015</w:t>
      </w:r>
      <w:r w:rsidRPr="00B67AF9">
        <w:rPr>
          <w:rFonts w:ascii="微软雅黑" w:hAnsi="微软雅黑" w:hint="eastAsia"/>
          <w:noProof/>
        </w:rPr>
        <w:t>年第</w:t>
      </w:r>
      <w:r w:rsidRPr="00B67AF9">
        <w:rPr>
          <w:rFonts w:ascii="微软雅黑" w:hAnsi="微软雅黑"/>
          <w:noProof/>
        </w:rPr>
        <w:t>20</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_Toc30352378 \h </w:instrText>
      </w:r>
      <w:r w:rsidRPr="00B67AF9">
        <w:rPr>
          <w:noProof/>
        </w:rPr>
      </w:r>
      <w:r w:rsidRPr="00B67AF9">
        <w:rPr>
          <w:noProof/>
        </w:rPr>
        <w:fldChar w:fldCharType="separate"/>
      </w:r>
      <w:r w:rsidRPr="00B67AF9">
        <w:rPr>
          <w:noProof/>
        </w:rPr>
        <w:t>17</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2</w:t>
      </w:r>
      <w:r w:rsidRPr="00B67AF9">
        <w:rPr>
          <w:rFonts w:hint="eastAsia"/>
          <w:noProof/>
        </w:rPr>
        <w:t>、递延纳税政策（财税〔</w:t>
      </w:r>
      <w:r w:rsidRPr="00B67AF9">
        <w:rPr>
          <w:noProof/>
        </w:rPr>
        <w:t>2016</w:t>
      </w:r>
      <w:r w:rsidRPr="00B67AF9">
        <w:rPr>
          <w:rFonts w:hint="eastAsia"/>
          <w:noProof/>
        </w:rPr>
        <w:t>〕</w:t>
      </w:r>
      <w:r w:rsidRPr="00B67AF9">
        <w:rPr>
          <w:noProof/>
        </w:rPr>
        <w:t>101</w:t>
      </w:r>
      <w:r w:rsidRPr="00B67AF9">
        <w:rPr>
          <w:rFonts w:hint="eastAsia"/>
          <w:noProof/>
        </w:rPr>
        <w:t>号）（国家税务总局公告</w:t>
      </w:r>
      <w:r w:rsidRPr="00B67AF9">
        <w:rPr>
          <w:noProof/>
        </w:rPr>
        <w:t>2016</w:t>
      </w:r>
      <w:r w:rsidRPr="00B67AF9">
        <w:rPr>
          <w:rFonts w:hint="eastAsia"/>
          <w:noProof/>
        </w:rPr>
        <w:t>年第</w:t>
      </w:r>
      <w:r w:rsidRPr="00B67AF9">
        <w:rPr>
          <w:noProof/>
        </w:rPr>
        <w:t>62</w:t>
      </w:r>
      <w:r w:rsidRPr="00B67AF9">
        <w:rPr>
          <w:rFonts w:hint="eastAsia"/>
          <w:noProof/>
        </w:rPr>
        <w:t>号）</w:t>
      </w:r>
      <w:r w:rsidRPr="00B67AF9">
        <w:rPr>
          <w:noProof/>
        </w:rPr>
        <w:tab/>
      </w:r>
      <w:r w:rsidRPr="00B67AF9">
        <w:rPr>
          <w:noProof/>
        </w:rPr>
        <w:fldChar w:fldCharType="begin"/>
      </w:r>
      <w:r w:rsidRPr="00B67AF9">
        <w:rPr>
          <w:noProof/>
        </w:rPr>
        <w:instrText xml:space="preserve"> PAGEREF _Toc30352379 \h </w:instrText>
      </w:r>
      <w:r w:rsidRPr="00B67AF9">
        <w:rPr>
          <w:noProof/>
        </w:rPr>
      </w:r>
      <w:r w:rsidRPr="00B67AF9">
        <w:rPr>
          <w:noProof/>
        </w:rPr>
        <w:fldChar w:fldCharType="separate"/>
      </w:r>
      <w:r w:rsidRPr="00B67AF9">
        <w:rPr>
          <w:noProof/>
        </w:rPr>
        <w:t>18</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hint="eastAsia"/>
          <w:i w:val="0"/>
          <w:noProof/>
        </w:rPr>
        <w:t>（二）、企业转增股本和股权奖励</w:t>
      </w:r>
      <w:r w:rsidRPr="00B67AF9">
        <w:rPr>
          <w:rFonts w:hint="eastAsia"/>
          <w:i w:val="0"/>
          <w:noProof/>
          <w:color w:val="CC0000"/>
        </w:rPr>
        <w:t>（</w:t>
      </w:r>
      <w:r w:rsidRPr="00B67AF9">
        <w:rPr>
          <w:rFonts w:hint="eastAsia"/>
          <w:i w:val="0"/>
          <w:noProof/>
        </w:rPr>
        <w:t>财税〔</w:t>
      </w:r>
      <w:r w:rsidRPr="00B67AF9">
        <w:rPr>
          <w:i w:val="0"/>
          <w:noProof/>
        </w:rPr>
        <w:t>2015</w:t>
      </w:r>
      <w:r w:rsidRPr="00B67AF9">
        <w:rPr>
          <w:rFonts w:hint="eastAsia"/>
          <w:i w:val="0"/>
          <w:noProof/>
        </w:rPr>
        <w:t>〕</w:t>
      </w:r>
      <w:r w:rsidRPr="00B67AF9">
        <w:rPr>
          <w:i w:val="0"/>
          <w:noProof/>
        </w:rPr>
        <w:t>116</w:t>
      </w:r>
      <w:r w:rsidRPr="00B67AF9">
        <w:rPr>
          <w:rFonts w:hint="eastAsia"/>
          <w:i w:val="0"/>
          <w:noProof/>
        </w:rPr>
        <w:t>号</w:t>
      </w:r>
      <w:r w:rsidRPr="00B67AF9">
        <w:rPr>
          <w:rFonts w:hint="eastAsia"/>
          <w:i w:val="0"/>
          <w:noProof/>
          <w:color w:val="CC0000"/>
        </w:rPr>
        <w:t>）</w:t>
      </w:r>
      <w:r w:rsidRPr="00B67AF9">
        <w:rPr>
          <w:rFonts w:ascii="微软雅黑" w:hAnsi="微软雅黑" w:hint="eastAsia"/>
          <w:i w:val="0"/>
          <w:noProof/>
        </w:rPr>
        <w:t>（财税〔</w:t>
      </w:r>
      <w:r w:rsidRPr="00B67AF9">
        <w:rPr>
          <w:rFonts w:ascii="微软雅黑" w:hAnsi="微软雅黑"/>
          <w:i w:val="0"/>
          <w:noProof/>
        </w:rPr>
        <w:t>2016</w:t>
      </w:r>
      <w:r w:rsidRPr="00B67AF9">
        <w:rPr>
          <w:rFonts w:ascii="微软雅黑" w:hAnsi="微软雅黑" w:hint="eastAsia"/>
          <w:i w:val="0"/>
          <w:noProof/>
        </w:rPr>
        <w:t>〕</w:t>
      </w:r>
      <w:r w:rsidRPr="00B67AF9">
        <w:rPr>
          <w:rFonts w:ascii="微软雅黑" w:hAnsi="微软雅黑"/>
          <w:i w:val="0"/>
          <w:noProof/>
        </w:rPr>
        <w:t>101</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_Toc30352380 \h </w:instrText>
      </w:r>
      <w:r w:rsidRPr="00B67AF9">
        <w:rPr>
          <w:i w:val="0"/>
          <w:noProof/>
        </w:rPr>
      </w:r>
      <w:r w:rsidRPr="00B67AF9">
        <w:rPr>
          <w:i w:val="0"/>
          <w:noProof/>
        </w:rPr>
        <w:fldChar w:fldCharType="separate"/>
      </w:r>
      <w:r w:rsidRPr="00B67AF9">
        <w:rPr>
          <w:i w:val="0"/>
          <w:noProof/>
        </w:rPr>
        <w:t>20</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1</w:t>
      </w:r>
      <w:r w:rsidRPr="00B67AF9">
        <w:rPr>
          <w:rFonts w:ascii="微软雅黑" w:hAnsi="微软雅黑" w:hint="eastAsia"/>
          <w:noProof/>
        </w:rPr>
        <w:t>、转增股本五年内分期缴纳（</w:t>
      </w:r>
      <w:r w:rsidRPr="00B67AF9">
        <w:rPr>
          <w:rFonts w:hint="eastAsia"/>
          <w:noProof/>
        </w:rPr>
        <w:t>财税〔</w:t>
      </w:r>
      <w:r w:rsidRPr="00B67AF9">
        <w:rPr>
          <w:noProof/>
        </w:rPr>
        <w:t>2015</w:t>
      </w:r>
      <w:r w:rsidRPr="00B67AF9">
        <w:rPr>
          <w:rFonts w:hint="eastAsia"/>
          <w:noProof/>
        </w:rPr>
        <w:t>〕</w:t>
      </w:r>
      <w:r w:rsidRPr="00B67AF9">
        <w:rPr>
          <w:noProof/>
        </w:rPr>
        <w:t>116</w:t>
      </w:r>
      <w:r w:rsidRPr="00B67AF9">
        <w:rPr>
          <w:rFonts w:hint="eastAsia"/>
          <w:noProof/>
        </w:rPr>
        <w:t>号</w:t>
      </w:r>
      <w:r w:rsidRPr="00B67AF9">
        <w:rPr>
          <w:rFonts w:ascii="微软雅黑" w:hAnsi="微软雅黑" w:hint="eastAsia"/>
          <w:noProof/>
        </w:rPr>
        <w:t>）</w:t>
      </w:r>
      <w:r w:rsidRPr="00B67AF9">
        <w:rPr>
          <w:noProof/>
        </w:rPr>
        <w:tab/>
      </w:r>
      <w:r w:rsidRPr="00B67AF9">
        <w:rPr>
          <w:noProof/>
        </w:rPr>
        <w:fldChar w:fldCharType="begin"/>
      </w:r>
      <w:r w:rsidRPr="00B67AF9">
        <w:rPr>
          <w:noProof/>
        </w:rPr>
        <w:instrText xml:space="preserve"> PAGEREF _Toc30352381 \h </w:instrText>
      </w:r>
      <w:r w:rsidRPr="00B67AF9">
        <w:rPr>
          <w:noProof/>
        </w:rPr>
      </w:r>
      <w:r w:rsidRPr="00B67AF9">
        <w:rPr>
          <w:noProof/>
        </w:rPr>
        <w:fldChar w:fldCharType="separate"/>
      </w:r>
      <w:r w:rsidRPr="00B67AF9">
        <w:rPr>
          <w:noProof/>
        </w:rPr>
        <w:t>20</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2</w:t>
      </w:r>
      <w:r w:rsidRPr="00B67AF9">
        <w:rPr>
          <w:rFonts w:hint="eastAsia"/>
          <w:noProof/>
        </w:rPr>
        <w:t>、股权奖励不超过</w:t>
      </w:r>
      <w:r w:rsidRPr="00B67AF9">
        <w:rPr>
          <w:noProof/>
        </w:rPr>
        <w:t>5</w:t>
      </w:r>
      <w:r w:rsidRPr="00B67AF9">
        <w:rPr>
          <w:rFonts w:hint="eastAsia"/>
          <w:noProof/>
        </w:rPr>
        <w:t>年分期缴纳</w:t>
      </w:r>
      <w:r w:rsidRPr="00B67AF9">
        <w:rPr>
          <w:rFonts w:ascii="微软雅黑" w:hAnsi="微软雅黑" w:hint="eastAsia"/>
          <w:noProof/>
        </w:rPr>
        <w:t>（</w:t>
      </w:r>
      <w:r w:rsidRPr="00B67AF9">
        <w:rPr>
          <w:rFonts w:hint="eastAsia"/>
          <w:noProof/>
        </w:rPr>
        <w:t>财税〔</w:t>
      </w:r>
      <w:r w:rsidRPr="00B67AF9">
        <w:rPr>
          <w:noProof/>
        </w:rPr>
        <w:t>2015</w:t>
      </w:r>
      <w:r w:rsidRPr="00B67AF9">
        <w:rPr>
          <w:rFonts w:hint="eastAsia"/>
          <w:noProof/>
        </w:rPr>
        <w:t>〕</w:t>
      </w:r>
      <w:r w:rsidRPr="00B67AF9">
        <w:rPr>
          <w:noProof/>
        </w:rPr>
        <w:t>116</w:t>
      </w:r>
      <w:r w:rsidRPr="00B67AF9">
        <w:rPr>
          <w:rFonts w:hint="eastAsia"/>
          <w:noProof/>
        </w:rPr>
        <w:t>号</w:t>
      </w:r>
      <w:r w:rsidRPr="00B67AF9">
        <w:rPr>
          <w:rFonts w:ascii="微软雅黑" w:hAnsi="微软雅黑" w:hint="eastAsia"/>
          <w:noProof/>
        </w:rPr>
        <w:t>）</w:t>
      </w:r>
      <w:r w:rsidRPr="00B67AF9">
        <w:rPr>
          <w:noProof/>
        </w:rPr>
        <w:tab/>
      </w:r>
      <w:r w:rsidRPr="00B67AF9">
        <w:rPr>
          <w:noProof/>
        </w:rPr>
        <w:fldChar w:fldCharType="begin"/>
      </w:r>
      <w:r w:rsidRPr="00B67AF9">
        <w:rPr>
          <w:noProof/>
        </w:rPr>
        <w:instrText xml:space="preserve"> PAGEREF _Toc30352382 \h </w:instrText>
      </w:r>
      <w:r w:rsidRPr="00B67AF9">
        <w:rPr>
          <w:noProof/>
        </w:rPr>
      </w:r>
      <w:r w:rsidRPr="00B67AF9">
        <w:rPr>
          <w:noProof/>
        </w:rPr>
        <w:fldChar w:fldCharType="separate"/>
      </w:r>
      <w:r w:rsidRPr="00B67AF9">
        <w:rPr>
          <w:noProof/>
        </w:rPr>
        <w:t>21</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3</w:t>
      </w:r>
      <w:r w:rsidRPr="00B67AF9">
        <w:rPr>
          <w:rFonts w:ascii="微软雅黑" w:hAnsi="微软雅黑" w:hint="eastAsia"/>
          <w:noProof/>
        </w:rPr>
        <w:t>、非上市公司股权奖励两个环节合一优惠（财税〔</w:t>
      </w:r>
      <w:r w:rsidRPr="00B67AF9">
        <w:rPr>
          <w:rFonts w:ascii="微软雅黑" w:hAnsi="微软雅黑"/>
          <w:noProof/>
        </w:rPr>
        <w:t>2016</w:t>
      </w:r>
      <w:r w:rsidRPr="00B67AF9">
        <w:rPr>
          <w:rFonts w:ascii="微软雅黑" w:hAnsi="微软雅黑" w:hint="eastAsia"/>
          <w:noProof/>
        </w:rPr>
        <w:t>〕</w:t>
      </w:r>
      <w:r w:rsidRPr="00B67AF9">
        <w:rPr>
          <w:rFonts w:ascii="微软雅黑" w:hAnsi="微软雅黑"/>
          <w:noProof/>
        </w:rPr>
        <w:t>101</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_Toc30352383 \h </w:instrText>
      </w:r>
      <w:r w:rsidRPr="00B67AF9">
        <w:rPr>
          <w:noProof/>
        </w:rPr>
      </w:r>
      <w:r w:rsidRPr="00B67AF9">
        <w:rPr>
          <w:noProof/>
        </w:rPr>
        <w:fldChar w:fldCharType="separate"/>
      </w:r>
      <w:r w:rsidRPr="00B67AF9">
        <w:rPr>
          <w:noProof/>
        </w:rPr>
        <w:t>21</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4</w:t>
      </w:r>
      <w:r w:rsidRPr="00B67AF9">
        <w:rPr>
          <w:rFonts w:hint="eastAsia"/>
          <w:noProof/>
        </w:rPr>
        <w:t>、上市公司股权奖励政策（财税〔</w:t>
      </w:r>
      <w:r w:rsidRPr="00B67AF9">
        <w:rPr>
          <w:noProof/>
        </w:rPr>
        <w:t>2016</w:t>
      </w:r>
      <w:r w:rsidRPr="00B67AF9">
        <w:rPr>
          <w:rFonts w:hint="eastAsia"/>
          <w:noProof/>
        </w:rPr>
        <w:t>〕</w:t>
      </w:r>
      <w:r w:rsidRPr="00B67AF9">
        <w:rPr>
          <w:noProof/>
        </w:rPr>
        <w:t>101</w:t>
      </w:r>
      <w:r w:rsidRPr="00B67AF9">
        <w:rPr>
          <w:rFonts w:hint="eastAsia"/>
          <w:noProof/>
        </w:rPr>
        <w:t>号）</w:t>
      </w:r>
      <w:r w:rsidRPr="00B67AF9">
        <w:rPr>
          <w:noProof/>
        </w:rPr>
        <w:tab/>
      </w:r>
      <w:r w:rsidRPr="00B67AF9">
        <w:rPr>
          <w:noProof/>
        </w:rPr>
        <w:fldChar w:fldCharType="begin"/>
      </w:r>
      <w:r w:rsidRPr="00B67AF9">
        <w:rPr>
          <w:noProof/>
        </w:rPr>
        <w:instrText xml:space="preserve"> PAGEREF _Toc30352384 \h </w:instrText>
      </w:r>
      <w:r w:rsidRPr="00B67AF9">
        <w:rPr>
          <w:noProof/>
        </w:rPr>
      </w:r>
      <w:r w:rsidRPr="00B67AF9">
        <w:rPr>
          <w:noProof/>
        </w:rPr>
        <w:fldChar w:fldCharType="separate"/>
      </w:r>
      <w:r w:rsidRPr="00B67AF9">
        <w:rPr>
          <w:noProof/>
        </w:rPr>
        <w:t>22</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i w:val="0"/>
          <w:noProof/>
        </w:rPr>
        <w:t>(</w:t>
      </w:r>
      <w:r w:rsidRPr="00B67AF9">
        <w:rPr>
          <w:rFonts w:ascii="微软雅黑" w:hAnsi="微软雅黑" w:hint="eastAsia"/>
          <w:i w:val="0"/>
          <w:noProof/>
        </w:rPr>
        <w:t>三</w:t>
      </w:r>
      <w:r w:rsidRPr="00B67AF9">
        <w:rPr>
          <w:rFonts w:ascii="微软雅黑" w:hAnsi="微软雅黑"/>
          <w:i w:val="0"/>
          <w:noProof/>
        </w:rPr>
        <w:t>)</w:t>
      </w:r>
      <w:r w:rsidRPr="00B67AF9">
        <w:rPr>
          <w:rFonts w:ascii="微软雅黑" w:hAnsi="微软雅黑" w:hint="eastAsia"/>
          <w:i w:val="0"/>
          <w:noProof/>
        </w:rPr>
        <w:t>、</w:t>
      </w:r>
      <w:r w:rsidRPr="00B67AF9">
        <w:rPr>
          <w:rFonts w:ascii="微软雅黑" w:hAnsi="微软雅黑"/>
          <w:i w:val="0"/>
          <w:noProof/>
        </w:rPr>
        <w:t xml:space="preserve"> </w:t>
      </w:r>
      <w:r w:rsidRPr="00B67AF9">
        <w:rPr>
          <w:rFonts w:ascii="微软雅黑" w:hAnsi="微软雅黑" w:hint="eastAsia"/>
          <w:i w:val="0"/>
          <w:noProof/>
        </w:rPr>
        <w:t>职务科技成果转化为股权或现金奖励</w:t>
      </w:r>
      <w:r w:rsidRPr="00B67AF9">
        <w:rPr>
          <w:i w:val="0"/>
          <w:noProof/>
        </w:rPr>
        <w:tab/>
      </w:r>
      <w:r w:rsidRPr="00B67AF9">
        <w:rPr>
          <w:i w:val="0"/>
          <w:noProof/>
        </w:rPr>
        <w:fldChar w:fldCharType="begin"/>
      </w:r>
      <w:r w:rsidRPr="00B67AF9">
        <w:rPr>
          <w:i w:val="0"/>
          <w:noProof/>
        </w:rPr>
        <w:instrText xml:space="preserve"> PAGEREF _Toc30352385 \h </w:instrText>
      </w:r>
      <w:r w:rsidRPr="00B67AF9">
        <w:rPr>
          <w:i w:val="0"/>
          <w:noProof/>
        </w:rPr>
      </w:r>
      <w:r w:rsidRPr="00B67AF9">
        <w:rPr>
          <w:i w:val="0"/>
          <w:noProof/>
        </w:rPr>
        <w:fldChar w:fldCharType="separate"/>
      </w:r>
      <w:r w:rsidRPr="00B67AF9">
        <w:rPr>
          <w:i w:val="0"/>
          <w:noProof/>
        </w:rPr>
        <w:t>23</w:t>
      </w:r>
      <w:r w:rsidRPr="00B67AF9">
        <w:rPr>
          <w:i w:val="0"/>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noProof/>
        </w:rPr>
        <w:t>1</w:t>
      </w:r>
      <w:r w:rsidRPr="00B67AF9">
        <w:rPr>
          <w:rFonts w:hint="eastAsia"/>
          <w:noProof/>
        </w:rPr>
        <w:t>、递延转让股权时纳税（财税字〔</w:t>
      </w:r>
      <w:r w:rsidRPr="00B67AF9">
        <w:rPr>
          <w:noProof/>
        </w:rPr>
        <w:t>1999</w:t>
      </w:r>
      <w:r w:rsidRPr="00B67AF9">
        <w:rPr>
          <w:rFonts w:hint="eastAsia"/>
          <w:noProof/>
        </w:rPr>
        <w:t>〕</w:t>
      </w:r>
      <w:r w:rsidRPr="00B67AF9">
        <w:rPr>
          <w:noProof/>
        </w:rPr>
        <w:t>45</w:t>
      </w:r>
      <w:r w:rsidRPr="00B67AF9">
        <w:rPr>
          <w:rFonts w:hint="eastAsia"/>
          <w:noProof/>
        </w:rPr>
        <w:t>号）（国税发〔</w:t>
      </w:r>
      <w:r w:rsidRPr="00B67AF9">
        <w:rPr>
          <w:noProof/>
        </w:rPr>
        <w:t>1999</w:t>
      </w:r>
      <w:r w:rsidRPr="00B67AF9">
        <w:rPr>
          <w:rFonts w:hint="eastAsia"/>
          <w:noProof/>
        </w:rPr>
        <w:t>〕</w:t>
      </w:r>
      <w:r w:rsidRPr="00B67AF9">
        <w:rPr>
          <w:noProof/>
        </w:rPr>
        <w:t>125</w:t>
      </w:r>
      <w:r w:rsidRPr="00B67AF9">
        <w:rPr>
          <w:rFonts w:hint="eastAsia"/>
          <w:noProof/>
        </w:rPr>
        <w:t>号）</w:t>
      </w:r>
      <w:r w:rsidRPr="00B67AF9">
        <w:rPr>
          <w:noProof/>
        </w:rPr>
        <w:tab/>
      </w:r>
      <w:r w:rsidRPr="00B67AF9">
        <w:rPr>
          <w:noProof/>
        </w:rPr>
        <w:fldChar w:fldCharType="begin"/>
      </w:r>
      <w:r w:rsidRPr="00B67AF9">
        <w:rPr>
          <w:noProof/>
        </w:rPr>
        <w:instrText xml:space="preserve"> PAGEREF _Toc30352386 \h </w:instrText>
      </w:r>
      <w:r w:rsidRPr="00B67AF9">
        <w:rPr>
          <w:noProof/>
        </w:rPr>
      </w:r>
      <w:r w:rsidRPr="00B67AF9">
        <w:rPr>
          <w:noProof/>
        </w:rPr>
        <w:fldChar w:fldCharType="separate"/>
      </w:r>
      <w:r w:rsidRPr="00B67AF9">
        <w:rPr>
          <w:noProof/>
        </w:rPr>
        <w:t>23</w:t>
      </w:r>
      <w:r w:rsidRPr="00B67AF9">
        <w:rPr>
          <w:noProof/>
        </w:rPr>
        <w:fldChar w:fldCharType="end"/>
      </w:r>
    </w:p>
    <w:p w:rsidR="00B67AF9" w:rsidRPr="00B67AF9" w:rsidRDefault="00B67AF9">
      <w:pPr>
        <w:pStyle w:val="30"/>
        <w:tabs>
          <w:tab w:val="right" w:leader="hyphen" w:pos="8296"/>
        </w:tabs>
        <w:rPr>
          <w:rFonts w:eastAsiaTheme="minorEastAsia"/>
          <w:noProof/>
          <w:kern w:val="2"/>
          <w:sz w:val="21"/>
          <w:szCs w:val="22"/>
        </w:rPr>
      </w:pPr>
      <w:r w:rsidRPr="00B67AF9">
        <w:rPr>
          <w:rFonts w:ascii="微软雅黑" w:hAnsi="微软雅黑"/>
          <w:noProof/>
        </w:rPr>
        <w:t>2</w:t>
      </w:r>
      <w:r w:rsidRPr="00B67AF9">
        <w:rPr>
          <w:rFonts w:ascii="微软雅黑" w:hAnsi="微软雅黑" w:hint="eastAsia"/>
          <w:noProof/>
        </w:rPr>
        <w:t>、减按</w:t>
      </w:r>
      <w:r w:rsidRPr="00B67AF9">
        <w:rPr>
          <w:rFonts w:ascii="微软雅黑" w:hAnsi="微软雅黑"/>
          <w:noProof/>
        </w:rPr>
        <w:t>50%</w:t>
      </w:r>
      <w:r w:rsidRPr="00B67AF9">
        <w:rPr>
          <w:rFonts w:ascii="微软雅黑" w:hAnsi="微软雅黑" w:hint="eastAsia"/>
          <w:noProof/>
        </w:rPr>
        <w:t>计税（财税〔</w:t>
      </w:r>
      <w:r w:rsidRPr="00B67AF9">
        <w:rPr>
          <w:rFonts w:ascii="微软雅黑" w:hAnsi="微软雅黑"/>
          <w:noProof/>
        </w:rPr>
        <w:t>2018</w:t>
      </w:r>
      <w:r w:rsidRPr="00B67AF9">
        <w:rPr>
          <w:rFonts w:ascii="微软雅黑" w:hAnsi="微软雅黑" w:hint="eastAsia"/>
          <w:noProof/>
        </w:rPr>
        <w:t>〕</w:t>
      </w:r>
      <w:r w:rsidRPr="00B67AF9">
        <w:rPr>
          <w:rFonts w:ascii="微软雅黑" w:hAnsi="微软雅黑"/>
          <w:noProof/>
        </w:rPr>
        <w:t>58</w:t>
      </w:r>
      <w:r w:rsidRPr="00B67AF9">
        <w:rPr>
          <w:rFonts w:ascii="微软雅黑" w:hAnsi="微软雅黑" w:hint="eastAsia"/>
          <w:noProof/>
        </w:rPr>
        <w:t>号）（国家税务总局公告</w:t>
      </w:r>
      <w:r w:rsidRPr="00B67AF9">
        <w:rPr>
          <w:rFonts w:ascii="微软雅黑" w:hAnsi="微软雅黑"/>
          <w:noProof/>
        </w:rPr>
        <w:t>2018</w:t>
      </w:r>
      <w:r w:rsidRPr="00B67AF9">
        <w:rPr>
          <w:rFonts w:ascii="微软雅黑" w:hAnsi="微软雅黑" w:hint="eastAsia"/>
          <w:noProof/>
        </w:rPr>
        <w:t>年第</w:t>
      </w:r>
      <w:r w:rsidRPr="00B67AF9">
        <w:rPr>
          <w:rFonts w:ascii="微软雅黑" w:hAnsi="微软雅黑"/>
          <w:noProof/>
        </w:rPr>
        <w:t>30</w:t>
      </w:r>
      <w:r w:rsidRPr="00B67AF9">
        <w:rPr>
          <w:rFonts w:ascii="微软雅黑" w:hAnsi="微软雅黑" w:hint="eastAsia"/>
          <w:noProof/>
        </w:rPr>
        <w:t>号）（国科发政〔</w:t>
      </w:r>
      <w:r w:rsidRPr="00B67AF9">
        <w:rPr>
          <w:rFonts w:ascii="微软雅黑" w:hAnsi="微软雅黑"/>
          <w:noProof/>
        </w:rPr>
        <w:t>2018</w:t>
      </w:r>
      <w:r w:rsidRPr="00B67AF9">
        <w:rPr>
          <w:rFonts w:ascii="微软雅黑" w:hAnsi="微软雅黑" w:hint="eastAsia"/>
          <w:noProof/>
        </w:rPr>
        <w:t>〕</w:t>
      </w:r>
      <w:r w:rsidRPr="00B67AF9">
        <w:rPr>
          <w:rFonts w:ascii="微软雅黑" w:hAnsi="微软雅黑"/>
          <w:noProof/>
        </w:rPr>
        <w:t>103</w:t>
      </w:r>
      <w:r w:rsidRPr="00B67AF9">
        <w:rPr>
          <w:rFonts w:ascii="微软雅黑" w:hAnsi="微软雅黑" w:hint="eastAsia"/>
          <w:noProof/>
        </w:rPr>
        <w:t>号）</w:t>
      </w:r>
      <w:r w:rsidRPr="00B67AF9">
        <w:rPr>
          <w:noProof/>
        </w:rPr>
        <w:tab/>
      </w:r>
      <w:r w:rsidRPr="00B67AF9">
        <w:rPr>
          <w:noProof/>
        </w:rPr>
        <w:fldChar w:fldCharType="begin"/>
      </w:r>
      <w:r w:rsidRPr="00B67AF9">
        <w:rPr>
          <w:noProof/>
        </w:rPr>
        <w:instrText xml:space="preserve"> PAGEREF _Toc30352387 \h </w:instrText>
      </w:r>
      <w:r w:rsidRPr="00B67AF9">
        <w:rPr>
          <w:noProof/>
        </w:rPr>
      </w:r>
      <w:r w:rsidRPr="00B67AF9">
        <w:rPr>
          <w:noProof/>
        </w:rPr>
        <w:fldChar w:fldCharType="separate"/>
      </w:r>
      <w:r w:rsidRPr="00B67AF9">
        <w:rPr>
          <w:noProof/>
        </w:rPr>
        <w:t>23</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（四）、专利技术入及转让股权（国税函〔</w:t>
      </w:r>
      <w:r w:rsidRPr="00B67AF9">
        <w:rPr>
          <w:rFonts w:ascii="微软雅黑" w:hAnsi="微软雅黑"/>
          <w:i w:val="0"/>
          <w:noProof/>
        </w:rPr>
        <w:t>1998</w:t>
      </w:r>
      <w:r w:rsidRPr="00B67AF9">
        <w:rPr>
          <w:rFonts w:ascii="微软雅黑" w:hAnsi="微软雅黑" w:hint="eastAsia"/>
          <w:i w:val="0"/>
          <w:noProof/>
        </w:rPr>
        <w:t>〕</w:t>
      </w:r>
      <w:r w:rsidRPr="00B67AF9">
        <w:rPr>
          <w:rFonts w:ascii="微软雅黑" w:hAnsi="微软雅黑"/>
          <w:i w:val="0"/>
          <w:noProof/>
        </w:rPr>
        <w:t>621</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_Toc30352388 \h </w:instrText>
      </w:r>
      <w:r w:rsidRPr="00B67AF9">
        <w:rPr>
          <w:i w:val="0"/>
          <w:noProof/>
        </w:rPr>
      </w:r>
      <w:r w:rsidRPr="00B67AF9">
        <w:rPr>
          <w:i w:val="0"/>
          <w:noProof/>
        </w:rPr>
        <w:fldChar w:fldCharType="separate"/>
      </w:r>
      <w:r w:rsidRPr="00B67AF9">
        <w:rPr>
          <w:i w:val="0"/>
          <w:noProof/>
        </w:rPr>
        <w:t>25</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hint="eastAsia"/>
          <w:i w:val="0"/>
          <w:noProof/>
        </w:rPr>
        <w:t>（五）、非专利技术转让所得（</w:t>
      </w:r>
      <w:r w:rsidRPr="00B67AF9">
        <w:rPr>
          <w:rFonts w:ascii="宋体" w:eastAsia="宋体" w:hAnsi="宋体" w:cs="宋体" w:hint="eastAsia"/>
          <w:i w:val="0"/>
          <w:noProof/>
        </w:rPr>
        <w:t>国税函〔</w:t>
      </w:r>
      <w:r w:rsidRPr="00B67AF9">
        <w:rPr>
          <w:rFonts w:ascii="宋体" w:eastAsia="宋体" w:hAnsi="宋体" w:cs="宋体"/>
          <w:i w:val="0"/>
          <w:noProof/>
        </w:rPr>
        <w:t>2004</w:t>
      </w:r>
      <w:r w:rsidRPr="00B67AF9">
        <w:rPr>
          <w:rFonts w:ascii="宋体" w:eastAsia="宋体" w:hAnsi="宋体" w:cs="宋体" w:hint="eastAsia"/>
          <w:i w:val="0"/>
          <w:noProof/>
        </w:rPr>
        <w:t>〕</w:t>
      </w:r>
      <w:r w:rsidRPr="00B67AF9">
        <w:rPr>
          <w:rFonts w:ascii="宋体" w:eastAsia="宋体" w:hAnsi="宋体" w:cs="宋体"/>
          <w:i w:val="0"/>
          <w:noProof/>
        </w:rPr>
        <w:t>952</w:t>
      </w:r>
      <w:r w:rsidRPr="00B67AF9">
        <w:rPr>
          <w:rFonts w:ascii="宋体" w:eastAsia="宋体" w:hAnsi="宋体" w:cs="宋体" w:hint="eastAsia"/>
          <w:i w:val="0"/>
          <w:noProof/>
        </w:rPr>
        <w:t>号</w:t>
      </w:r>
      <w:r w:rsidRPr="00B67AF9">
        <w:rPr>
          <w:rFonts w:hint="eastAsia"/>
          <w:i w:val="0"/>
          <w:noProof/>
        </w:rPr>
        <w:t>）</w:t>
      </w:r>
      <w:r w:rsidRPr="00B67AF9">
        <w:rPr>
          <w:i w:val="0"/>
          <w:noProof/>
        </w:rPr>
        <w:tab/>
      </w:r>
      <w:r w:rsidRPr="00B67AF9">
        <w:rPr>
          <w:i w:val="0"/>
          <w:noProof/>
        </w:rPr>
        <w:fldChar w:fldCharType="begin"/>
      </w:r>
      <w:r w:rsidRPr="00B67AF9">
        <w:rPr>
          <w:i w:val="0"/>
          <w:noProof/>
        </w:rPr>
        <w:instrText xml:space="preserve"> PAGEREF _Toc30352389 \h </w:instrText>
      </w:r>
      <w:r w:rsidRPr="00B67AF9">
        <w:rPr>
          <w:i w:val="0"/>
          <w:noProof/>
        </w:rPr>
      </w:r>
      <w:r w:rsidRPr="00B67AF9">
        <w:rPr>
          <w:i w:val="0"/>
          <w:noProof/>
        </w:rPr>
        <w:fldChar w:fldCharType="separate"/>
      </w:r>
      <w:r w:rsidRPr="00B67AF9">
        <w:rPr>
          <w:i w:val="0"/>
          <w:noProof/>
        </w:rPr>
        <w:t>26</w:t>
      </w:r>
      <w:r w:rsidRPr="00B67AF9">
        <w:rPr>
          <w:i w:val="0"/>
          <w:noProof/>
        </w:rPr>
        <w:fldChar w:fldCharType="end"/>
      </w:r>
    </w:p>
    <w:p w:rsidR="00B67AF9" w:rsidRPr="00B67AF9" w:rsidRDefault="00B67AF9">
      <w:pPr>
        <w:pStyle w:val="10"/>
        <w:tabs>
          <w:tab w:val="right" w:leader="hyphen" w:pos="8296"/>
        </w:tabs>
        <w:rPr>
          <w:rFonts w:eastAsiaTheme="minorEastAsia"/>
          <w:b w:val="0"/>
          <w:bCs w:val="0"/>
          <w:noProof/>
          <w:kern w:val="2"/>
          <w:sz w:val="21"/>
          <w:szCs w:val="22"/>
        </w:rPr>
      </w:pPr>
      <w:r w:rsidRPr="00B67AF9">
        <w:rPr>
          <w:rFonts w:hint="eastAsia"/>
          <w:noProof/>
        </w:rPr>
        <w:t>第三篇：技术转让相关的增值税政策</w:t>
      </w:r>
      <w:r w:rsidRPr="00B67AF9">
        <w:rPr>
          <w:noProof/>
        </w:rPr>
        <w:tab/>
      </w:r>
      <w:r w:rsidRPr="00B67AF9">
        <w:rPr>
          <w:noProof/>
        </w:rPr>
        <w:fldChar w:fldCharType="begin"/>
      </w:r>
      <w:r w:rsidRPr="00B67AF9">
        <w:rPr>
          <w:noProof/>
        </w:rPr>
        <w:instrText xml:space="preserve"> PAGEREF _Toc30352390 \h </w:instrText>
      </w:r>
      <w:r w:rsidRPr="00B67AF9">
        <w:rPr>
          <w:noProof/>
        </w:rPr>
      </w:r>
      <w:r w:rsidRPr="00B67AF9">
        <w:rPr>
          <w:noProof/>
        </w:rPr>
        <w:fldChar w:fldCharType="separate"/>
      </w:r>
      <w:r w:rsidRPr="00B67AF9">
        <w:rPr>
          <w:noProof/>
        </w:rPr>
        <w:t>26</w:t>
      </w:r>
      <w:r w:rsidRPr="00B67AF9">
        <w:rPr>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color w:val="000000"/>
        </w:rPr>
        <w:t>（一）、《</w:t>
      </w:r>
      <w:r w:rsidRPr="00B67AF9">
        <w:rPr>
          <w:rFonts w:ascii="微软雅黑" w:hAnsi="微软雅黑" w:cs="宋体" w:hint="eastAsia"/>
          <w:i w:val="0"/>
          <w:noProof/>
        </w:rPr>
        <w:t>营业税改征增值税试点过渡政策的规定</w:t>
      </w:r>
      <w:r w:rsidRPr="00B67AF9">
        <w:rPr>
          <w:rFonts w:ascii="微软雅黑" w:hAnsi="微软雅黑" w:hint="eastAsia"/>
          <w:i w:val="0"/>
          <w:noProof/>
          <w:color w:val="000000"/>
        </w:rPr>
        <w:t>》（</w:t>
      </w:r>
      <w:r w:rsidRPr="00B67AF9">
        <w:rPr>
          <w:rFonts w:ascii="微软雅黑" w:hAnsi="微软雅黑" w:hint="eastAsia"/>
          <w:i w:val="0"/>
          <w:noProof/>
        </w:rPr>
        <w:t>财税〔</w:t>
      </w:r>
      <w:r w:rsidRPr="00B67AF9">
        <w:rPr>
          <w:rFonts w:ascii="微软雅黑" w:hAnsi="微软雅黑"/>
          <w:i w:val="0"/>
          <w:noProof/>
        </w:rPr>
        <w:t>2016</w:t>
      </w:r>
      <w:r w:rsidRPr="00B67AF9">
        <w:rPr>
          <w:rFonts w:ascii="微软雅黑" w:hAnsi="微软雅黑" w:hint="eastAsia"/>
          <w:i w:val="0"/>
          <w:noProof/>
        </w:rPr>
        <w:t>〕</w:t>
      </w:r>
      <w:r w:rsidRPr="00B67AF9">
        <w:rPr>
          <w:rFonts w:ascii="微软雅黑" w:hAnsi="微软雅黑"/>
          <w:i w:val="0"/>
          <w:noProof/>
        </w:rPr>
        <w:t>36</w:t>
      </w:r>
      <w:r w:rsidRPr="00B67AF9">
        <w:rPr>
          <w:rFonts w:ascii="微软雅黑" w:hAnsi="微软雅黑" w:hint="eastAsia"/>
          <w:i w:val="0"/>
          <w:noProof/>
        </w:rPr>
        <w:t>号</w:t>
      </w:r>
      <w:r w:rsidRPr="00B67AF9">
        <w:rPr>
          <w:rFonts w:ascii="微软雅黑" w:hAnsi="微软雅黑" w:hint="eastAsia"/>
          <w:i w:val="0"/>
          <w:noProof/>
          <w:color w:val="000000"/>
        </w:rPr>
        <w:t>）</w:t>
      </w:r>
      <w:r w:rsidRPr="00B67AF9">
        <w:rPr>
          <w:i w:val="0"/>
          <w:noProof/>
        </w:rPr>
        <w:tab/>
      </w:r>
      <w:r w:rsidRPr="00B67AF9">
        <w:rPr>
          <w:i w:val="0"/>
          <w:noProof/>
        </w:rPr>
        <w:fldChar w:fldCharType="begin"/>
      </w:r>
      <w:r w:rsidRPr="00B67AF9">
        <w:rPr>
          <w:i w:val="0"/>
          <w:noProof/>
        </w:rPr>
        <w:instrText xml:space="preserve"> PAGEREF _Toc30352391 \h </w:instrText>
      </w:r>
      <w:r w:rsidRPr="00B67AF9">
        <w:rPr>
          <w:i w:val="0"/>
          <w:noProof/>
        </w:rPr>
      </w:r>
      <w:r w:rsidRPr="00B67AF9">
        <w:rPr>
          <w:i w:val="0"/>
          <w:noProof/>
        </w:rPr>
        <w:fldChar w:fldCharType="separate"/>
      </w:r>
      <w:r w:rsidRPr="00B67AF9">
        <w:rPr>
          <w:i w:val="0"/>
          <w:noProof/>
        </w:rPr>
        <w:t>26</w:t>
      </w:r>
      <w:r w:rsidRPr="00B67AF9">
        <w:rPr>
          <w:i w:val="0"/>
          <w:noProof/>
        </w:rPr>
        <w:fldChar w:fldCharType="end"/>
      </w:r>
    </w:p>
    <w:p w:rsidR="00B67AF9" w:rsidRPr="00B67AF9" w:rsidRDefault="00B67AF9">
      <w:pPr>
        <w:pStyle w:val="21"/>
        <w:tabs>
          <w:tab w:val="right" w:leader="hyphen" w:pos="8296"/>
        </w:tabs>
        <w:rPr>
          <w:rFonts w:eastAsiaTheme="minorEastAsia"/>
          <w:i w:val="0"/>
          <w:iCs w:val="0"/>
          <w:noProof/>
          <w:kern w:val="2"/>
          <w:sz w:val="21"/>
          <w:szCs w:val="22"/>
        </w:rPr>
      </w:pPr>
      <w:r w:rsidRPr="00B67AF9">
        <w:rPr>
          <w:rFonts w:ascii="微软雅黑" w:hAnsi="微软雅黑" w:hint="eastAsia"/>
          <w:i w:val="0"/>
          <w:noProof/>
        </w:rPr>
        <w:t>（二）、《销售服务、无形资产、不动产注释》（财税〔</w:t>
      </w:r>
      <w:r w:rsidRPr="00B67AF9">
        <w:rPr>
          <w:rFonts w:ascii="微软雅黑" w:hAnsi="微软雅黑"/>
          <w:i w:val="0"/>
          <w:noProof/>
        </w:rPr>
        <w:t>2016</w:t>
      </w:r>
      <w:r w:rsidRPr="00B67AF9">
        <w:rPr>
          <w:rFonts w:ascii="微软雅黑" w:hAnsi="微软雅黑" w:hint="eastAsia"/>
          <w:i w:val="0"/>
          <w:noProof/>
        </w:rPr>
        <w:t>〕</w:t>
      </w:r>
      <w:r w:rsidRPr="00B67AF9">
        <w:rPr>
          <w:rFonts w:ascii="微软雅黑" w:hAnsi="微软雅黑"/>
          <w:i w:val="0"/>
          <w:noProof/>
        </w:rPr>
        <w:t>36</w:t>
      </w:r>
      <w:r w:rsidRPr="00B67AF9">
        <w:rPr>
          <w:rFonts w:ascii="微软雅黑" w:hAnsi="微软雅黑" w:hint="eastAsia"/>
          <w:i w:val="0"/>
          <w:noProof/>
        </w:rPr>
        <w:t>号）</w:t>
      </w:r>
      <w:r w:rsidRPr="00B67AF9">
        <w:rPr>
          <w:i w:val="0"/>
          <w:noProof/>
        </w:rPr>
        <w:tab/>
      </w:r>
      <w:r w:rsidRPr="00B67AF9">
        <w:rPr>
          <w:i w:val="0"/>
          <w:noProof/>
        </w:rPr>
        <w:fldChar w:fldCharType="begin"/>
      </w:r>
      <w:r w:rsidRPr="00B67AF9">
        <w:rPr>
          <w:i w:val="0"/>
          <w:noProof/>
        </w:rPr>
        <w:instrText xml:space="preserve"> PAGEREF _Toc30352392 \h </w:instrText>
      </w:r>
      <w:r w:rsidRPr="00B67AF9">
        <w:rPr>
          <w:i w:val="0"/>
          <w:noProof/>
        </w:rPr>
      </w:r>
      <w:r w:rsidRPr="00B67AF9">
        <w:rPr>
          <w:i w:val="0"/>
          <w:noProof/>
        </w:rPr>
        <w:fldChar w:fldCharType="separate"/>
      </w:r>
      <w:r w:rsidRPr="00B67AF9">
        <w:rPr>
          <w:i w:val="0"/>
          <w:noProof/>
        </w:rPr>
        <w:t>27</w:t>
      </w:r>
      <w:r w:rsidRPr="00B67AF9">
        <w:rPr>
          <w:i w:val="0"/>
          <w:noProof/>
        </w:rPr>
        <w:fldChar w:fldCharType="end"/>
      </w:r>
    </w:p>
    <w:p w:rsidR="001B5C58" w:rsidRDefault="008C17FD" w:rsidP="009D4640">
      <w:pPr>
        <w:spacing w:line="220" w:lineRule="atLeast"/>
        <w:jc w:val="center"/>
        <w:rPr>
          <w:rFonts w:ascii="叶根友毛笔行书2.0版" w:eastAsia="叶根友毛笔行书2.0版" w:hAnsiTheme="minorHAnsi" w:hint="eastAsia"/>
          <w:bCs/>
          <w:sz w:val="44"/>
          <w:szCs w:val="44"/>
        </w:rPr>
      </w:pPr>
      <w:r w:rsidRPr="00B67AF9">
        <w:rPr>
          <w:rFonts w:ascii="叶根友毛笔行书2.0版" w:eastAsia="叶根友毛笔行书2.0版" w:hAnsiTheme="minorHAnsi"/>
          <w:bCs/>
          <w:sz w:val="44"/>
          <w:szCs w:val="44"/>
        </w:rPr>
        <w:fldChar w:fldCharType="end"/>
      </w:r>
    </w:p>
    <w:p w:rsidR="00B67AF9" w:rsidRDefault="00B67AF9" w:rsidP="009D4640">
      <w:pPr>
        <w:spacing w:line="220" w:lineRule="atLeast"/>
        <w:jc w:val="center"/>
        <w:rPr>
          <w:rFonts w:ascii="叶根友毛笔行书2.0版" w:eastAsia="叶根友毛笔行书2.0版" w:hAnsiTheme="minorHAnsi"/>
          <w:bCs/>
          <w:sz w:val="44"/>
          <w:szCs w:val="44"/>
        </w:rPr>
      </w:pPr>
    </w:p>
    <w:p w:rsidR="004358AB" w:rsidRDefault="009A13E4" w:rsidP="009D4640">
      <w:pPr>
        <w:spacing w:line="220" w:lineRule="atLeast"/>
        <w:jc w:val="center"/>
        <w:rPr>
          <w:rFonts w:ascii="叶根友毛笔行书2.0版" w:eastAsia="叶根友毛笔行书2.0版"/>
          <w:b/>
          <w:sz w:val="44"/>
          <w:szCs w:val="44"/>
        </w:rPr>
      </w:pPr>
      <w:r>
        <w:rPr>
          <w:rFonts w:ascii="叶根友毛笔行书2.0版" w:eastAsia="叶根友毛笔行书2.0版" w:hint="eastAsia"/>
          <w:b/>
          <w:sz w:val="44"/>
          <w:szCs w:val="44"/>
        </w:rPr>
        <w:t>技术转让</w:t>
      </w:r>
      <w:r w:rsidR="009D4640" w:rsidRPr="00933F26">
        <w:rPr>
          <w:rFonts w:ascii="叶根友毛笔行书2.0版" w:eastAsia="叶根友毛笔行书2.0版" w:hint="eastAsia"/>
          <w:b/>
          <w:sz w:val="44"/>
          <w:szCs w:val="44"/>
        </w:rPr>
        <w:t>所得税和增值税优惠</w:t>
      </w:r>
    </w:p>
    <w:p w:rsidR="009A13E4" w:rsidRDefault="009A13E4" w:rsidP="009D4640">
      <w:pPr>
        <w:spacing w:line="220" w:lineRule="atLeast"/>
        <w:jc w:val="center"/>
        <w:rPr>
          <w:rFonts w:ascii="叶根友毛笔行书2.0版" w:eastAsia="叶根友毛笔行书2.0版"/>
          <w:b/>
          <w:sz w:val="44"/>
          <w:szCs w:val="44"/>
        </w:rPr>
      </w:pPr>
    </w:p>
    <w:p w:rsidR="00933F26" w:rsidRDefault="009A13E4" w:rsidP="006C6DD0">
      <w:pPr>
        <w:pStyle w:val="1"/>
        <w:spacing w:before="0" w:after="0" w:line="240" w:lineRule="auto"/>
      </w:pPr>
      <w:bookmarkStart w:id="0" w:name="_Toc30352332"/>
      <w:r w:rsidRPr="009A13E4">
        <w:rPr>
          <w:rFonts w:hint="eastAsia"/>
        </w:rPr>
        <w:t>第一篇：企业所得税</w:t>
      </w:r>
      <w:bookmarkEnd w:id="0"/>
    </w:p>
    <w:p w:rsidR="009A13E4" w:rsidRPr="009A13E4" w:rsidRDefault="009A13E4" w:rsidP="006C6DD0">
      <w:pPr>
        <w:spacing w:after="0"/>
      </w:pPr>
    </w:p>
    <w:p w:rsidR="009D4640" w:rsidRPr="00933F26" w:rsidRDefault="009D4640" w:rsidP="006C6DD0">
      <w:pPr>
        <w:pStyle w:val="1"/>
        <w:spacing w:before="0" w:after="0" w:line="240" w:lineRule="auto"/>
        <w:rPr>
          <w:sz w:val="28"/>
          <w:szCs w:val="28"/>
        </w:rPr>
      </w:pPr>
      <w:bookmarkStart w:id="1" w:name="_Toc30352333"/>
      <w:r w:rsidRPr="00933F26">
        <w:rPr>
          <w:rFonts w:hint="eastAsia"/>
          <w:sz w:val="28"/>
          <w:szCs w:val="28"/>
        </w:rPr>
        <w:t>一、基</w:t>
      </w:r>
      <w:r w:rsidR="000A4CBF">
        <w:rPr>
          <w:rFonts w:hint="eastAsia"/>
          <w:sz w:val="28"/>
          <w:szCs w:val="28"/>
        </w:rPr>
        <w:t>础</w:t>
      </w:r>
      <w:r w:rsidRPr="00933F26">
        <w:rPr>
          <w:rFonts w:hint="eastAsia"/>
          <w:sz w:val="28"/>
          <w:szCs w:val="28"/>
        </w:rPr>
        <w:t>法规</w:t>
      </w:r>
      <w:r w:rsidRPr="00933F26">
        <w:rPr>
          <w:rStyle w:val="2Char0"/>
          <w:rFonts w:hAnsi="黑体" w:cs="Times New Roman" w:hint="eastAsia"/>
          <w:color w:val="000000"/>
          <w:szCs w:val="28"/>
        </w:rPr>
        <w:t>（</w:t>
      </w:r>
      <w:r w:rsidRPr="00933F26">
        <w:rPr>
          <w:rFonts w:ascii="黑体" w:hAnsi="宋体" w:hint="eastAsia"/>
          <w:color w:val="000000"/>
          <w:sz w:val="28"/>
          <w:szCs w:val="28"/>
        </w:rPr>
        <w:t>主席令第</w:t>
      </w:r>
      <w:r w:rsidRPr="00933F26">
        <w:rPr>
          <w:rFonts w:ascii="黑体" w:hAnsi="宋体" w:hint="eastAsia"/>
          <w:color w:val="000000"/>
          <w:sz w:val="28"/>
          <w:szCs w:val="28"/>
        </w:rPr>
        <w:t>63</w:t>
      </w:r>
      <w:r w:rsidRPr="00933F26">
        <w:rPr>
          <w:rFonts w:ascii="黑体" w:hAnsi="宋体" w:hint="eastAsia"/>
          <w:color w:val="000000"/>
          <w:sz w:val="28"/>
          <w:szCs w:val="28"/>
        </w:rPr>
        <w:t>号）</w:t>
      </w:r>
      <w:r w:rsidRPr="00933F26">
        <w:rPr>
          <w:rStyle w:val="2Char0"/>
          <w:rFonts w:hAnsi="黑体" w:cs="Times New Roman" w:hint="eastAsia"/>
          <w:color w:val="000000"/>
          <w:szCs w:val="28"/>
        </w:rPr>
        <w:t>（</w:t>
      </w:r>
      <w:r w:rsidRPr="00933F26">
        <w:rPr>
          <w:rFonts w:ascii="黑体" w:hAnsi="宋体" w:hint="eastAsia"/>
          <w:sz w:val="28"/>
          <w:szCs w:val="28"/>
        </w:rPr>
        <w:t>国务院令第</w:t>
      </w:r>
      <w:r w:rsidRPr="00933F26">
        <w:rPr>
          <w:rFonts w:ascii="黑体" w:hAnsi="宋体" w:hint="eastAsia"/>
          <w:sz w:val="28"/>
          <w:szCs w:val="28"/>
        </w:rPr>
        <w:t>512</w:t>
      </w:r>
      <w:r w:rsidRPr="00933F26">
        <w:rPr>
          <w:rFonts w:ascii="黑体" w:hAnsi="宋体" w:hint="eastAsia"/>
          <w:sz w:val="28"/>
          <w:szCs w:val="28"/>
        </w:rPr>
        <w:t>号）</w:t>
      </w:r>
      <w:bookmarkEnd w:id="1"/>
    </w:p>
    <w:p w:rsidR="009D4640" w:rsidRPr="00933F26" w:rsidRDefault="009D4640" w:rsidP="006C6DD0">
      <w:pPr>
        <w:pStyle w:val="2"/>
        <w:spacing w:before="0" w:after="0" w:line="240" w:lineRule="auto"/>
        <w:rPr>
          <w:rFonts w:ascii="微软雅黑" w:eastAsia="微软雅黑" w:hAnsi="微软雅黑"/>
          <w:sz w:val="24"/>
          <w:szCs w:val="24"/>
        </w:rPr>
      </w:pPr>
      <w:bookmarkStart w:id="2" w:name="_Toc246231010"/>
      <w:bookmarkStart w:id="3" w:name="_Toc30352334"/>
      <w:r w:rsidRPr="00933F26">
        <w:rPr>
          <w:rStyle w:val="2Char0"/>
          <w:rFonts w:ascii="微软雅黑" w:eastAsia="微软雅黑" w:hAnsi="微软雅黑" w:cstheme="majorBidi" w:hint="eastAsia"/>
          <w:kern w:val="0"/>
          <w:sz w:val="24"/>
          <w:szCs w:val="24"/>
        </w:rPr>
        <w:t>（一）、《企业所得税法</w:t>
      </w:r>
      <w:bookmarkEnd w:id="2"/>
      <w:r w:rsidRPr="00933F26">
        <w:rPr>
          <w:rStyle w:val="2Char0"/>
          <w:rFonts w:ascii="微软雅黑" w:eastAsia="微软雅黑" w:hAnsi="微软雅黑" w:cstheme="majorBidi" w:hint="eastAsia"/>
          <w:kern w:val="0"/>
          <w:sz w:val="24"/>
          <w:szCs w:val="24"/>
        </w:rPr>
        <w:t>》（</w:t>
      </w:r>
      <w:bookmarkStart w:id="4" w:name="_Toc246231011"/>
      <w:bookmarkStart w:id="5" w:name="税法"/>
      <w:r w:rsidRPr="00933F26">
        <w:rPr>
          <w:rFonts w:ascii="微软雅黑" w:eastAsia="微软雅黑" w:hAnsi="微软雅黑" w:hint="eastAsia"/>
          <w:sz w:val="24"/>
          <w:szCs w:val="24"/>
        </w:rPr>
        <w:t>主席令第63号</w:t>
      </w:r>
      <w:bookmarkEnd w:id="4"/>
      <w:bookmarkEnd w:id="5"/>
      <w:r w:rsidRPr="00933F26">
        <w:rPr>
          <w:rFonts w:ascii="微软雅黑" w:eastAsia="微软雅黑" w:hAnsi="微软雅黑" w:hint="eastAsia"/>
          <w:sz w:val="24"/>
          <w:szCs w:val="24"/>
        </w:rPr>
        <w:t>）</w:t>
      </w:r>
      <w:bookmarkEnd w:id="3"/>
    </w:p>
    <w:p w:rsidR="009D4640" w:rsidRPr="00933F26" w:rsidRDefault="009D4640" w:rsidP="006C6DD0">
      <w:pPr>
        <w:widowControl w:val="0"/>
        <w:spacing w:after="0"/>
        <w:ind w:firstLineChars="150" w:firstLine="315"/>
        <w:jc w:val="both"/>
        <w:rPr>
          <w:rFonts w:ascii="Times New Roman" w:eastAsia="宋体" w:hAnsi="Times New Roman" w:cs="Times New Roman"/>
          <w:color w:val="000000"/>
          <w:kern w:val="2"/>
          <w:sz w:val="21"/>
          <w:szCs w:val="24"/>
        </w:rPr>
      </w:pPr>
      <w:r w:rsidRPr="009D4640">
        <w:rPr>
          <w:rFonts w:ascii="Times New Roman" w:eastAsia="宋体" w:hAnsi="Times New Roman" w:cs="Times New Roman" w:hint="eastAsia"/>
          <w:color w:val="000000"/>
          <w:kern w:val="2"/>
          <w:sz w:val="21"/>
          <w:szCs w:val="24"/>
        </w:rPr>
        <w:t>第二十七条</w:t>
      </w:r>
      <w:r w:rsidR="006C6DD0">
        <w:rPr>
          <w:rFonts w:ascii="Times New Roman" w:eastAsia="宋体" w:hAnsi="Times New Roman" w:cs="Times New Roman" w:hint="eastAsia"/>
          <w:color w:val="000000"/>
          <w:kern w:val="2"/>
          <w:sz w:val="21"/>
          <w:szCs w:val="24"/>
        </w:rPr>
        <w:t xml:space="preserve">  </w:t>
      </w:r>
      <w:r w:rsidRPr="009D4640">
        <w:rPr>
          <w:rFonts w:ascii="Times New Roman" w:eastAsia="宋体" w:hAnsi="Times New Roman" w:cs="Times New Roman" w:hint="eastAsia"/>
          <w:color w:val="000000"/>
          <w:kern w:val="2"/>
          <w:sz w:val="21"/>
          <w:szCs w:val="24"/>
        </w:rPr>
        <w:t>企业的下列所得，可以免征、减征企业所得税：</w:t>
      </w:r>
    </w:p>
    <w:p w:rsidR="009D4640" w:rsidRPr="009D4640" w:rsidRDefault="009D4640" w:rsidP="006C6DD0">
      <w:pPr>
        <w:widowControl w:val="0"/>
        <w:spacing w:after="0"/>
        <w:ind w:firstLineChars="150" w:firstLine="315"/>
        <w:jc w:val="both"/>
        <w:rPr>
          <w:rFonts w:ascii="Times New Roman" w:eastAsia="宋体" w:hAnsi="Times New Roman" w:cs="Times New Roman"/>
          <w:color w:val="000000"/>
          <w:kern w:val="2"/>
          <w:sz w:val="21"/>
          <w:szCs w:val="24"/>
        </w:rPr>
      </w:pPr>
      <w:r w:rsidRPr="009D4640">
        <w:rPr>
          <w:rFonts w:ascii="Times New Roman" w:eastAsia="宋体" w:hAnsi="Times New Roman" w:cs="Times New Roman" w:hint="eastAsia"/>
          <w:color w:val="000000"/>
          <w:kern w:val="2"/>
          <w:sz w:val="21"/>
          <w:szCs w:val="24"/>
        </w:rPr>
        <w:t>（四）符合条件的技术转让所得；</w:t>
      </w:r>
    </w:p>
    <w:p w:rsidR="009D4640" w:rsidRPr="00933F26" w:rsidRDefault="009D4640" w:rsidP="006C6DD0">
      <w:pPr>
        <w:pStyle w:val="2"/>
        <w:spacing w:before="0" w:after="0" w:line="240" w:lineRule="auto"/>
        <w:rPr>
          <w:rFonts w:ascii="微软雅黑" w:eastAsia="微软雅黑" w:hAnsi="微软雅黑"/>
          <w:sz w:val="24"/>
          <w:szCs w:val="24"/>
        </w:rPr>
      </w:pPr>
      <w:bookmarkStart w:id="6" w:name="_Toc246231012"/>
      <w:bookmarkStart w:id="7" w:name="_Toc30352335"/>
      <w:r w:rsidRPr="00933F26">
        <w:rPr>
          <w:rStyle w:val="2Char0"/>
          <w:rFonts w:ascii="微软雅黑" w:eastAsia="微软雅黑" w:hAnsi="微软雅黑" w:cstheme="majorBidi" w:hint="eastAsia"/>
          <w:kern w:val="0"/>
          <w:sz w:val="24"/>
          <w:szCs w:val="24"/>
        </w:rPr>
        <w:t>（二）、《企业所得税法实施条例</w:t>
      </w:r>
      <w:bookmarkEnd w:id="6"/>
      <w:r w:rsidRPr="00933F26">
        <w:rPr>
          <w:rStyle w:val="2Char0"/>
          <w:rFonts w:ascii="微软雅黑" w:eastAsia="微软雅黑" w:hAnsi="微软雅黑" w:cstheme="majorBidi" w:hint="eastAsia"/>
          <w:kern w:val="0"/>
          <w:sz w:val="24"/>
          <w:szCs w:val="24"/>
        </w:rPr>
        <w:t>》（</w:t>
      </w:r>
      <w:bookmarkStart w:id="8" w:name="_Toc246231013"/>
      <w:bookmarkStart w:id="9" w:name="实施条例"/>
      <w:r w:rsidRPr="00933F26">
        <w:rPr>
          <w:rFonts w:ascii="微软雅黑" w:eastAsia="微软雅黑" w:hAnsi="微软雅黑" w:hint="eastAsia"/>
          <w:sz w:val="24"/>
          <w:szCs w:val="24"/>
        </w:rPr>
        <w:t>国务院令第512号</w:t>
      </w:r>
      <w:bookmarkEnd w:id="8"/>
      <w:bookmarkEnd w:id="9"/>
      <w:r w:rsidRPr="00933F26">
        <w:rPr>
          <w:rFonts w:ascii="微软雅黑" w:eastAsia="微软雅黑" w:hAnsi="微软雅黑" w:hint="eastAsia"/>
          <w:sz w:val="24"/>
          <w:szCs w:val="24"/>
        </w:rPr>
        <w:t>）</w:t>
      </w:r>
      <w:bookmarkEnd w:id="7"/>
    </w:p>
    <w:p w:rsidR="009D4640" w:rsidRDefault="009D4640" w:rsidP="006C6DD0">
      <w:pPr>
        <w:spacing w:after="0"/>
        <w:ind w:firstLineChars="200" w:firstLine="420"/>
        <w:rPr>
          <w:rFonts w:ascii="微软雅黑" w:hAnsi="微软雅黑" w:cs="宋体"/>
          <w:color w:val="000000"/>
          <w:sz w:val="21"/>
          <w:szCs w:val="21"/>
        </w:rPr>
      </w:pPr>
      <w:r w:rsidRPr="00933F26">
        <w:rPr>
          <w:rFonts w:ascii="微软雅黑" w:hAnsi="微软雅黑" w:cs="宋体" w:hint="eastAsia"/>
          <w:bCs/>
          <w:color w:val="000000"/>
          <w:sz w:val="21"/>
          <w:szCs w:val="21"/>
        </w:rPr>
        <w:t xml:space="preserve">第九十条  </w:t>
      </w:r>
      <w:r w:rsidRPr="00933F26">
        <w:rPr>
          <w:rFonts w:ascii="微软雅黑" w:hAnsi="微软雅黑" w:cs="宋体" w:hint="eastAsia"/>
          <w:color w:val="000000"/>
          <w:sz w:val="21"/>
          <w:szCs w:val="21"/>
        </w:rPr>
        <w:t>企业所得税法第二十七条第（四）项所称符合条件的技术转让所得免征、减征企业所得税，是指一个纳税年度内，居民企业技术转让所得不超过500万元的部分，免征企业所得税；超过500万元的部分，减半征收企业所得税。</w:t>
      </w:r>
    </w:p>
    <w:p w:rsidR="000A4CBF" w:rsidRDefault="000A4CBF" w:rsidP="006C6DD0">
      <w:pPr>
        <w:spacing w:after="0"/>
        <w:ind w:firstLineChars="200" w:firstLine="420"/>
        <w:rPr>
          <w:rFonts w:ascii="微软雅黑" w:hAnsi="微软雅黑" w:cs="宋体"/>
          <w:color w:val="000000"/>
          <w:sz w:val="21"/>
          <w:szCs w:val="21"/>
        </w:rPr>
      </w:pPr>
    </w:p>
    <w:p w:rsidR="000A4CBF" w:rsidRDefault="000A4CBF" w:rsidP="006C6DD0">
      <w:pPr>
        <w:pStyle w:val="1"/>
        <w:spacing w:before="0" w:after="0" w:line="240" w:lineRule="auto"/>
        <w:rPr>
          <w:rFonts w:hint="eastAsia"/>
          <w:sz w:val="28"/>
          <w:szCs w:val="28"/>
        </w:rPr>
      </w:pPr>
      <w:bookmarkStart w:id="10" w:name="_Toc30352336"/>
      <w:r w:rsidRPr="000A4CBF">
        <w:rPr>
          <w:rFonts w:hint="eastAsia"/>
          <w:sz w:val="28"/>
          <w:szCs w:val="28"/>
        </w:rPr>
        <w:t>二、基本政策</w:t>
      </w:r>
      <w:bookmarkEnd w:id="10"/>
    </w:p>
    <w:p w:rsidR="006C6DD0" w:rsidRPr="006C6DD0" w:rsidRDefault="006C6DD0" w:rsidP="006C6DD0"/>
    <w:p w:rsidR="000A4CBF" w:rsidRPr="009A13E4" w:rsidRDefault="000A4CBF" w:rsidP="006C6DD0">
      <w:pPr>
        <w:pStyle w:val="2"/>
        <w:spacing w:before="0" w:after="0" w:line="240" w:lineRule="auto"/>
        <w:rPr>
          <w:rFonts w:ascii="微软雅黑" w:eastAsia="微软雅黑" w:hAnsi="微软雅黑"/>
          <w:sz w:val="21"/>
          <w:szCs w:val="21"/>
        </w:rPr>
      </w:pPr>
      <w:bookmarkStart w:id="11" w:name="_Toc30352337"/>
      <w:r w:rsidRPr="009A13E4">
        <w:rPr>
          <w:rFonts w:ascii="微软雅黑" w:eastAsia="微软雅黑" w:hAnsi="微软雅黑" w:hint="eastAsia"/>
          <w:sz w:val="21"/>
          <w:szCs w:val="21"/>
        </w:rPr>
        <w:t>（一）、免征和减半政策</w:t>
      </w:r>
      <w:r w:rsidRPr="009A13E4">
        <w:rPr>
          <w:rFonts w:ascii="微软雅黑" w:eastAsia="微软雅黑" w:hAnsi="微软雅黑" w:cs="宋体"/>
          <w:sz w:val="21"/>
          <w:szCs w:val="21"/>
        </w:rPr>
        <w:t>（</w:t>
      </w:r>
      <w:hyperlink r:id="rId7" w:history="1">
        <w:r w:rsidRPr="009A13E4">
          <w:rPr>
            <w:rStyle w:val="a4"/>
            <w:rFonts w:ascii="微软雅黑" w:eastAsia="微软雅黑" w:hAnsi="微软雅黑" w:cs="宋体"/>
            <w:sz w:val="21"/>
            <w:szCs w:val="21"/>
            <w:u w:val="none"/>
          </w:rPr>
          <w:t>财税〔2015〕116号</w:t>
        </w:r>
      </w:hyperlink>
      <w:r w:rsidRPr="009A13E4">
        <w:rPr>
          <w:rFonts w:ascii="微软雅黑" w:eastAsia="微软雅黑" w:hAnsi="微软雅黑" w:cs="宋体"/>
          <w:sz w:val="21"/>
          <w:szCs w:val="21"/>
        </w:rPr>
        <w:t>）</w:t>
      </w:r>
      <w:bookmarkEnd w:id="11"/>
    </w:p>
    <w:p w:rsidR="000A4CBF" w:rsidRPr="00933F26" w:rsidRDefault="000A4CBF" w:rsidP="006C6DD0">
      <w:pPr>
        <w:spacing w:after="0"/>
        <w:ind w:firstLineChars="150" w:firstLine="315"/>
        <w:rPr>
          <w:rFonts w:ascii="微软雅黑" w:hAnsi="微软雅黑" w:cs="宋体"/>
          <w:szCs w:val="21"/>
        </w:rPr>
      </w:pPr>
      <w:r w:rsidRPr="00C2775B">
        <w:rPr>
          <w:rFonts w:ascii="微软雅黑" w:hAnsi="微软雅黑" w:cs="宋体"/>
          <w:sz w:val="21"/>
          <w:szCs w:val="21"/>
        </w:rPr>
        <w:t>《财政部 国家税务总局关于将国家自主创业示范区有关税收试点政策推广到全国范围实施的通知》（</w:t>
      </w:r>
      <w:hyperlink r:id="rId8" w:history="1">
        <w:r w:rsidRPr="00933F26">
          <w:rPr>
            <w:rStyle w:val="a4"/>
            <w:rFonts w:ascii="微软雅黑" w:hAnsi="微软雅黑" w:cs="宋体"/>
            <w:sz w:val="21"/>
            <w:szCs w:val="21"/>
          </w:rPr>
          <w:t>财税〔2015〕116号</w:t>
        </w:r>
      </w:hyperlink>
      <w:r w:rsidRPr="00C2775B">
        <w:rPr>
          <w:rFonts w:ascii="微软雅黑" w:hAnsi="微软雅黑" w:cs="宋体"/>
          <w:sz w:val="21"/>
          <w:szCs w:val="21"/>
        </w:rPr>
        <w:t>）；</w:t>
      </w:r>
    </w:p>
    <w:p w:rsidR="000A4CBF" w:rsidRPr="00933F26" w:rsidRDefault="000A4CBF" w:rsidP="006C6DD0">
      <w:pPr>
        <w:spacing w:after="0"/>
        <w:ind w:firstLineChars="250" w:firstLine="525"/>
        <w:rPr>
          <w:rFonts w:ascii="微软雅黑" w:hAnsi="微软雅黑"/>
          <w:szCs w:val="21"/>
        </w:rPr>
      </w:pPr>
      <w:r w:rsidRPr="00933F26">
        <w:rPr>
          <w:rFonts w:ascii="微软雅黑" w:hAnsi="微软雅黑"/>
          <w:sz w:val="21"/>
          <w:szCs w:val="21"/>
        </w:rPr>
        <w:t>二、关于技术转让所得企业所得税政策</w:t>
      </w:r>
    </w:p>
    <w:p w:rsidR="000A4CBF" w:rsidRDefault="000A4CBF" w:rsidP="006C6DD0">
      <w:pPr>
        <w:spacing w:after="0"/>
        <w:rPr>
          <w:rFonts w:ascii="微软雅黑" w:hAnsi="微软雅黑" w:hint="eastAsia"/>
          <w:sz w:val="21"/>
          <w:szCs w:val="21"/>
        </w:rPr>
      </w:pPr>
      <w:r w:rsidRPr="00933F26">
        <w:rPr>
          <w:rFonts w:ascii="微软雅黑" w:hAnsi="微软雅黑"/>
          <w:sz w:val="21"/>
          <w:szCs w:val="21"/>
        </w:rPr>
        <w:t>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rsidR="00C9269C" w:rsidRPr="009E3332" w:rsidRDefault="00C9269C" w:rsidP="00C9269C">
      <w:pPr>
        <w:pStyle w:val="2"/>
        <w:rPr>
          <w:rFonts w:ascii="微软雅黑" w:eastAsia="微软雅黑" w:hAnsi="微软雅黑" w:hint="eastAsia"/>
          <w:sz w:val="24"/>
          <w:szCs w:val="24"/>
        </w:rPr>
      </w:pPr>
      <w:bookmarkStart w:id="12" w:name="_Toc30352338"/>
      <w:r w:rsidRPr="00C9269C">
        <w:rPr>
          <w:rFonts w:ascii="微软雅黑" w:eastAsia="微软雅黑" w:hAnsi="微软雅黑" w:hint="eastAsia"/>
          <w:sz w:val="24"/>
          <w:szCs w:val="24"/>
        </w:rPr>
        <w:t>（</w:t>
      </w:r>
      <w:r w:rsidR="00813044">
        <w:rPr>
          <w:rFonts w:ascii="微软雅黑" w:eastAsia="微软雅黑" w:hAnsi="微软雅黑" w:hint="eastAsia"/>
          <w:sz w:val="24"/>
          <w:szCs w:val="24"/>
        </w:rPr>
        <w:t>二</w:t>
      </w:r>
      <w:r w:rsidRPr="00C9269C">
        <w:rPr>
          <w:rFonts w:ascii="微软雅黑" w:eastAsia="微软雅黑" w:hAnsi="微软雅黑" w:hint="eastAsia"/>
          <w:sz w:val="24"/>
          <w:szCs w:val="24"/>
        </w:rPr>
        <w:t>）、选择</w:t>
      </w:r>
      <w:r w:rsidR="00813044">
        <w:rPr>
          <w:rFonts w:ascii="微软雅黑" w:eastAsia="微软雅黑" w:hAnsi="微软雅黑" w:hint="eastAsia"/>
          <w:sz w:val="24"/>
          <w:szCs w:val="24"/>
        </w:rPr>
        <w:t>1</w:t>
      </w:r>
      <w:r w:rsidRPr="00C9269C">
        <w:rPr>
          <w:rFonts w:ascii="微软雅黑" w:eastAsia="微软雅黑" w:hAnsi="微软雅黑" w:hint="eastAsia"/>
          <w:sz w:val="24"/>
          <w:szCs w:val="24"/>
        </w:rPr>
        <w:t>：无偿划转（</w:t>
      </w:r>
      <w:r w:rsidRPr="00C9269C">
        <w:rPr>
          <w:rFonts w:ascii="微软雅黑" w:eastAsia="微软雅黑" w:hAnsi="微软雅黑"/>
          <w:sz w:val="24"/>
          <w:szCs w:val="24"/>
        </w:rPr>
        <w:t>财税〔2014〕109号</w:t>
      </w:r>
      <w:r w:rsidRPr="00C9269C">
        <w:rPr>
          <w:rFonts w:ascii="微软雅黑" w:eastAsia="微软雅黑" w:hAnsi="微软雅黑" w:hint="eastAsia"/>
          <w:sz w:val="24"/>
          <w:szCs w:val="24"/>
        </w:rPr>
        <w:t>）</w:t>
      </w:r>
      <w:r w:rsidR="009E3332" w:rsidRPr="009E3332">
        <w:rPr>
          <w:rFonts w:ascii="微软雅黑" w:eastAsia="微软雅黑" w:hAnsi="微软雅黑" w:hint="eastAsia"/>
          <w:sz w:val="21"/>
          <w:szCs w:val="21"/>
        </w:rPr>
        <w:t>（</w:t>
      </w:r>
      <w:r w:rsidR="009E3332" w:rsidRPr="009E3332">
        <w:rPr>
          <w:rFonts w:ascii="微软雅黑" w:eastAsia="微软雅黑" w:hAnsi="微软雅黑"/>
          <w:sz w:val="21"/>
          <w:szCs w:val="21"/>
        </w:rPr>
        <w:t>国家税务总局公告2015年第40号</w:t>
      </w:r>
      <w:r w:rsidR="009E3332" w:rsidRPr="009E3332">
        <w:rPr>
          <w:rFonts w:ascii="微软雅黑" w:eastAsia="微软雅黑" w:hAnsi="微软雅黑" w:hint="eastAsia"/>
          <w:sz w:val="21"/>
          <w:szCs w:val="21"/>
        </w:rPr>
        <w:t>）</w:t>
      </w:r>
      <w:bookmarkEnd w:id="12"/>
    </w:p>
    <w:p w:rsidR="00C9269C" w:rsidRPr="00C9269C" w:rsidRDefault="00C9269C" w:rsidP="00C9269C">
      <w:pPr>
        <w:spacing w:after="0"/>
        <w:ind w:firstLineChars="150" w:firstLine="315"/>
        <w:rPr>
          <w:rFonts w:hint="eastAsia"/>
          <w:b/>
          <w:sz w:val="21"/>
          <w:szCs w:val="21"/>
        </w:rPr>
      </w:pPr>
      <w:r w:rsidRPr="00C9269C">
        <w:rPr>
          <w:rFonts w:hint="eastAsia"/>
          <w:sz w:val="21"/>
          <w:szCs w:val="21"/>
        </w:rPr>
        <w:t>《</w:t>
      </w:r>
      <w:r w:rsidRPr="00C9269C">
        <w:rPr>
          <w:rStyle w:val="a3"/>
          <w:sz w:val="21"/>
          <w:szCs w:val="21"/>
        </w:rPr>
        <w:t>关于促进企业重组有关企业所得税处理问题的通知</w:t>
      </w:r>
      <w:r w:rsidRPr="00C9269C">
        <w:rPr>
          <w:rFonts w:hint="eastAsia"/>
          <w:b/>
          <w:sz w:val="21"/>
          <w:szCs w:val="21"/>
        </w:rPr>
        <w:t>》（</w:t>
      </w:r>
      <w:r w:rsidRPr="00C9269C">
        <w:rPr>
          <w:b/>
          <w:sz w:val="21"/>
          <w:szCs w:val="21"/>
        </w:rPr>
        <w:t>财税〔</w:t>
      </w:r>
      <w:r w:rsidRPr="00C9269C">
        <w:rPr>
          <w:b/>
          <w:sz w:val="21"/>
          <w:szCs w:val="21"/>
        </w:rPr>
        <w:t>2014</w:t>
      </w:r>
      <w:r w:rsidRPr="00C9269C">
        <w:rPr>
          <w:b/>
          <w:sz w:val="21"/>
          <w:szCs w:val="21"/>
        </w:rPr>
        <w:t>〕</w:t>
      </w:r>
      <w:r w:rsidRPr="00C9269C">
        <w:rPr>
          <w:b/>
          <w:sz w:val="21"/>
          <w:szCs w:val="21"/>
        </w:rPr>
        <w:t>109</w:t>
      </w:r>
      <w:r w:rsidRPr="00C9269C">
        <w:rPr>
          <w:b/>
          <w:sz w:val="21"/>
          <w:szCs w:val="21"/>
        </w:rPr>
        <w:t>号</w:t>
      </w:r>
      <w:r w:rsidRPr="00C9269C">
        <w:rPr>
          <w:rFonts w:hint="eastAsia"/>
          <w:b/>
          <w:sz w:val="21"/>
          <w:szCs w:val="21"/>
        </w:rPr>
        <w:t>）</w:t>
      </w:r>
    </w:p>
    <w:p w:rsidR="00C9269C" w:rsidRDefault="00C9269C" w:rsidP="00C9269C">
      <w:pPr>
        <w:spacing w:after="0"/>
        <w:ind w:firstLineChars="150" w:firstLine="315"/>
        <w:rPr>
          <w:rFonts w:hint="eastAsia"/>
          <w:sz w:val="21"/>
          <w:szCs w:val="21"/>
        </w:rPr>
      </w:pPr>
      <w:r w:rsidRPr="00C9269C">
        <w:rPr>
          <w:sz w:val="21"/>
          <w:szCs w:val="21"/>
        </w:rPr>
        <w:t>三、关于股权、资产划转</w:t>
      </w:r>
    </w:p>
    <w:p w:rsidR="00C9269C" w:rsidRDefault="00C9269C" w:rsidP="00C9269C">
      <w:pPr>
        <w:spacing w:after="0"/>
        <w:ind w:firstLineChars="150" w:firstLine="315"/>
        <w:rPr>
          <w:rFonts w:hint="eastAsia"/>
          <w:sz w:val="21"/>
          <w:szCs w:val="21"/>
        </w:rPr>
      </w:pPr>
      <w:r w:rsidRPr="00C9269C">
        <w:rPr>
          <w:sz w:val="21"/>
          <w:szCs w:val="21"/>
        </w:rPr>
        <w:t>对</w:t>
      </w:r>
      <w:r w:rsidRPr="00C9269C">
        <w:rPr>
          <w:sz w:val="21"/>
          <w:szCs w:val="21"/>
        </w:rPr>
        <w:t>100%</w:t>
      </w:r>
      <w:r w:rsidRPr="00C9269C">
        <w:rPr>
          <w:sz w:val="21"/>
          <w:szCs w:val="21"/>
        </w:rPr>
        <w:t>直接控制的居民企业之间，以及受同一或相同多家居民企业</w:t>
      </w:r>
      <w:r w:rsidRPr="00C9269C">
        <w:rPr>
          <w:sz w:val="21"/>
          <w:szCs w:val="21"/>
        </w:rPr>
        <w:t>100%</w:t>
      </w:r>
      <w:r w:rsidRPr="00C9269C">
        <w:rPr>
          <w:sz w:val="21"/>
          <w:szCs w:val="21"/>
        </w:rPr>
        <w:t>直接控制的居民企业之间按账面净值划转股权或资产，凡具有合理商业目的、不以减少、免除或者推迟缴纳税款为主要目的，股权或资产划转后连续</w:t>
      </w:r>
      <w:r w:rsidRPr="00C9269C">
        <w:rPr>
          <w:sz w:val="21"/>
          <w:szCs w:val="21"/>
        </w:rPr>
        <w:t>12</w:t>
      </w:r>
      <w:r w:rsidRPr="00C9269C">
        <w:rPr>
          <w:sz w:val="21"/>
          <w:szCs w:val="21"/>
        </w:rPr>
        <w:t>个月内不改变被划转股权或资产原来实质性经营活动，且划出方企业和划入方企业均未在会计上确认损益的，可以选择按以下规定进行特殊性税务处理：</w:t>
      </w:r>
    </w:p>
    <w:p w:rsidR="00C9269C" w:rsidRDefault="00C9269C" w:rsidP="00C9269C">
      <w:pPr>
        <w:spacing w:after="0"/>
        <w:ind w:firstLineChars="150" w:firstLine="315"/>
        <w:rPr>
          <w:rFonts w:hint="eastAsia"/>
          <w:sz w:val="21"/>
          <w:szCs w:val="21"/>
        </w:rPr>
      </w:pPr>
      <w:r w:rsidRPr="00C9269C">
        <w:rPr>
          <w:sz w:val="21"/>
          <w:szCs w:val="21"/>
        </w:rPr>
        <w:t xml:space="preserve"> 1</w:t>
      </w:r>
      <w:r w:rsidRPr="00C9269C">
        <w:rPr>
          <w:sz w:val="21"/>
          <w:szCs w:val="21"/>
        </w:rPr>
        <w:t>、划出方企业和划入方企业均不确认所得。</w:t>
      </w:r>
    </w:p>
    <w:p w:rsidR="00C9269C" w:rsidRDefault="00C9269C" w:rsidP="00C9269C">
      <w:pPr>
        <w:spacing w:after="0"/>
        <w:ind w:firstLineChars="150" w:firstLine="315"/>
        <w:rPr>
          <w:rFonts w:hint="eastAsia"/>
          <w:sz w:val="21"/>
          <w:szCs w:val="21"/>
        </w:rPr>
      </w:pPr>
      <w:r w:rsidRPr="00C9269C">
        <w:rPr>
          <w:sz w:val="21"/>
          <w:szCs w:val="21"/>
        </w:rPr>
        <w:t>2</w:t>
      </w:r>
      <w:r w:rsidRPr="00C9269C">
        <w:rPr>
          <w:sz w:val="21"/>
          <w:szCs w:val="21"/>
        </w:rPr>
        <w:t>、划入方企业取得被划转股权或资产的计税基础，以被划转股权或资产的原账面净值确定。</w:t>
      </w:r>
    </w:p>
    <w:p w:rsidR="00C9269C" w:rsidRPr="00C9269C" w:rsidRDefault="00C9269C" w:rsidP="00C9269C">
      <w:pPr>
        <w:spacing w:after="0"/>
        <w:ind w:firstLineChars="150" w:firstLine="315"/>
        <w:rPr>
          <w:rFonts w:hint="eastAsia"/>
          <w:sz w:val="21"/>
          <w:szCs w:val="21"/>
        </w:rPr>
      </w:pPr>
      <w:r w:rsidRPr="00C9269C">
        <w:rPr>
          <w:sz w:val="21"/>
          <w:szCs w:val="21"/>
        </w:rPr>
        <w:t>3</w:t>
      </w:r>
      <w:r w:rsidRPr="00C9269C">
        <w:rPr>
          <w:sz w:val="21"/>
          <w:szCs w:val="21"/>
        </w:rPr>
        <w:t>、划入方企业取得的被划转资产，应按其原账面净值计算折旧扣除。</w:t>
      </w:r>
    </w:p>
    <w:p w:rsidR="009E3332" w:rsidRDefault="009E3332" w:rsidP="006C6DD0">
      <w:pPr>
        <w:spacing w:after="0"/>
        <w:ind w:firstLineChars="150" w:firstLine="315"/>
        <w:rPr>
          <w:rFonts w:ascii="微软雅黑" w:hAnsi="微软雅黑" w:hint="eastAsia"/>
          <w:sz w:val="21"/>
          <w:szCs w:val="21"/>
        </w:rPr>
      </w:pPr>
    </w:p>
    <w:p w:rsidR="009E3332" w:rsidRPr="009E3332" w:rsidRDefault="00C9269C" w:rsidP="006C6DD0">
      <w:pPr>
        <w:spacing w:after="0"/>
        <w:ind w:firstLineChars="150" w:firstLine="315"/>
        <w:rPr>
          <w:rFonts w:ascii="微软雅黑" w:hAnsi="微软雅黑" w:hint="eastAsia"/>
          <w:b/>
          <w:sz w:val="21"/>
          <w:szCs w:val="21"/>
        </w:rPr>
      </w:pPr>
      <w:r w:rsidRPr="009E3332">
        <w:rPr>
          <w:rFonts w:ascii="微软雅黑" w:hAnsi="微软雅黑" w:hint="eastAsia"/>
          <w:sz w:val="21"/>
          <w:szCs w:val="21"/>
        </w:rPr>
        <w:t>《</w:t>
      </w:r>
      <w:r w:rsidRPr="009E3332">
        <w:rPr>
          <w:rStyle w:val="a3"/>
          <w:rFonts w:ascii="微软雅黑" w:hAnsi="微软雅黑"/>
          <w:sz w:val="21"/>
          <w:szCs w:val="21"/>
        </w:rPr>
        <w:t>关于资产（股权）划转企业所得税征管问题的公告</w:t>
      </w:r>
      <w:r w:rsidRPr="009E3332">
        <w:rPr>
          <w:rFonts w:ascii="微软雅黑" w:hAnsi="微软雅黑" w:hint="eastAsia"/>
          <w:sz w:val="21"/>
          <w:szCs w:val="21"/>
        </w:rPr>
        <w:t>》</w:t>
      </w:r>
      <w:r w:rsidRPr="009E3332">
        <w:rPr>
          <w:rFonts w:ascii="微软雅黑" w:hAnsi="微软雅黑" w:hint="eastAsia"/>
          <w:b/>
          <w:sz w:val="21"/>
          <w:szCs w:val="21"/>
        </w:rPr>
        <w:t>（</w:t>
      </w:r>
      <w:r w:rsidRPr="009E3332">
        <w:rPr>
          <w:rFonts w:ascii="微软雅黑" w:hAnsi="微软雅黑"/>
          <w:b/>
          <w:sz w:val="21"/>
          <w:szCs w:val="21"/>
        </w:rPr>
        <w:t>国家税务总局公告2015年第40号</w:t>
      </w:r>
      <w:r w:rsidRPr="009E3332">
        <w:rPr>
          <w:rFonts w:ascii="微软雅黑" w:hAnsi="微软雅黑" w:hint="eastAsia"/>
          <w:b/>
          <w:sz w:val="21"/>
          <w:szCs w:val="21"/>
        </w:rPr>
        <w:t>）</w:t>
      </w:r>
    </w:p>
    <w:p w:rsidR="00C9269C" w:rsidRPr="009E3332" w:rsidRDefault="009E3332" w:rsidP="006C6DD0">
      <w:pPr>
        <w:spacing w:after="0"/>
        <w:ind w:firstLineChars="150" w:firstLine="315"/>
        <w:rPr>
          <w:rFonts w:hint="eastAsia"/>
          <w:sz w:val="21"/>
          <w:szCs w:val="21"/>
        </w:rPr>
      </w:pPr>
      <w:r w:rsidRPr="009E3332">
        <w:rPr>
          <w:sz w:val="21"/>
          <w:szCs w:val="21"/>
        </w:rPr>
        <w:t>经研究，现就股权或资产划转企业所得税征管问题公告如下：</w:t>
      </w:r>
      <w:r w:rsidRPr="009E3332">
        <w:rPr>
          <w:sz w:val="21"/>
          <w:szCs w:val="21"/>
        </w:rPr>
        <w:br/>
      </w:r>
      <w:r w:rsidRPr="009E3332">
        <w:rPr>
          <w:sz w:val="21"/>
          <w:szCs w:val="21"/>
        </w:rPr>
        <w:t xml:space="preserve">　　一、《通知》第三条所称</w:t>
      </w:r>
      <w:r w:rsidRPr="009E3332">
        <w:rPr>
          <w:sz w:val="21"/>
          <w:szCs w:val="21"/>
        </w:rPr>
        <w:t>“100%</w:t>
      </w:r>
      <w:r w:rsidRPr="009E3332">
        <w:rPr>
          <w:sz w:val="21"/>
          <w:szCs w:val="21"/>
        </w:rPr>
        <w:t>直接控制的居民企业之间，以及受同一或相同多家居民企业</w:t>
      </w:r>
      <w:r w:rsidRPr="009E3332">
        <w:rPr>
          <w:sz w:val="21"/>
          <w:szCs w:val="21"/>
        </w:rPr>
        <w:t>100%</w:t>
      </w:r>
      <w:r w:rsidRPr="009E3332">
        <w:rPr>
          <w:sz w:val="21"/>
          <w:szCs w:val="21"/>
        </w:rPr>
        <w:t>直接控制的居民企业之间按账面净值划转股权或资产</w:t>
      </w:r>
      <w:r w:rsidRPr="009E3332">
        <w:rPr>
          <w:sz w:val="21"/>
          <w:szCs w:val="21"/>
        </w:rPr>
        <w:t>”</w:t>
      </w:r>
      <w:r w:rsidRPr="009E3332">
        <w:rPr>
          <w:sz w:val="21"/>
          <w:szCs w:val="21"/>
        </w:rPr>
        <w:t>，限于以下情形：</w:t>
      </w:r>
      <w:r w:rsidRPr="009E3332">
        <w:rPr>
          <w:sz w:val="21"/>
          <w:szCs w:val="21"/>
        </w:rPr>
        <w:br/>
      </w:r>
      <w:r w:rsidRPr="009E3332">
        <w:rPr>
          <w:sz w:val="21"/>
          <w:szCs w:val="21"/>
        </w:rPr>
        <w:t xml:space="preserve">　　（一）</w:t>
      </w:r>
      <w:r w:rsidRPr="009E3332">
        <w:rPr>
          <w:sz w:val="21"/>
          <w:szCs w:val="21"/>
        </w:rPr>
        <w:t>100%</w:t>
      </w:r>
      <w:r w:rsidRPr="009E3332">
        <w:rPr>
          <w:sz w:val="21"/>
          <w:szCs w:val="21"/>
        </w:rPr>
        <w:t>直接控制的母子公司之间，母公司向子公司按账面净值划转其持有的股权或资产</w:t>
      </w:r>
      <w:r w:rsidRPr="009E3332">
        <w:rPr>
          <w:sz w:val="21"/>
          <w:szCs w:val="21"/>
        </w:rPr>
        <w:t>,</w:t>
      </w:r>
      <w:r w:rsidRPr="009E3332">
        <w:rPr>
          <w:sz w:val="21"/>
          <w:szCs w:val="21"/>
        </w:rPr>
        <w:t>母公司获得子公司</w:t>
      </w:r>
      <w:r w:rsidRPr="009E3332">
        <w:rPr>
          <w:sz w:val="21"/>
          <w:szCs w:val="21"/>
        </w:rPr>
        <w:t>100%</w:t>
      </w:r>
      <w:r w:rsidRPr="009E3332">
        <w:rPr>
          <w:sz w:val="21"/>
          <w:szCs w:val="21"/>
        </w:rPr>
        <w:t>的股权支付。母公司按增加长期股权投资处理，子公司按接受投资（包括资本公积，下同）处理。母公司获得子公司股权的计税基础以划转股权或资产的原计税基础确定。</w:t>
      </w:r>
      <w:r w:rsidRPr="009E3332">
        <w:rPr>
          <w:sz w:val="21"/>
          <w:szCs w:val="21"/>
        </w:rPr>
        <w:br/>
      </w:r>
      <w:r w:rsidRPr="009E3332">
        <w:rPr>
          <w:sz w:val="21"/>
          <w:szCs w:val="21"/>
        </w:rPr>
        <w:t xml:space="preserve">　　（二）</w:t>
      </w:r>
      <w:r w:rsidRPr="009E3332">
        <w:rPr>
          <w:sz w:val="21"/>
          <w:szCs w:val="21"/>
        </w:rPr>
        <w:t>100%</w:t>
      </w:r>
      <w:r w:rsidRPr="009E3332">
        <w:rPr>
          <w:sz w:val="21"/>
          <w:szCs w:val="21"/>
        </w:rPr>
        <w:t>直接控制的母子公司之间，母公司向子公司按账面净值划转其持有的股权或资产</w:t>
      </w:r>
      <w:r w:rsidRPr="009E3332">
        <w:rPr>
          <w:sz w:val="21"/>
          <w:szCs w:val="21"/>
        </w:rPr>
        <w:t>,</w:t>
      </w:r>
      <w:r w:rsidRPr="009E3332">
        <w:rPr>
          <w:sz w:val="21"/>
          <w:szCs w:val="21"/>
        </w:rPr>
        <w:t>母公司没有获得任何股权或非股权支付。母公司按冲减实收资本（包括资本公积，下同）处理，子公司按接受投资处理。</w:t>
      </w:r>
      <w:r w:rsidRPr="009E3332">
        <w:rPr>
          <w:sz w:val="21"/>
          <w:szCs w:val="21"/>
        </w:rPr>
        <w:br/>
      </w:r>
      <w:r w:rsidRPr="009E3332">
        <w:rPr>
          <w:sz w:val="21"/>
          <w:szCs w:val="21"/>
        </w:rPr>
        <w:t xml:space="preserve">　　（三）</w:t>
      </w:r>
      <w:r w:rsidRPr="009E3332">
        <w:rPr>
          <w:sz w:val="21"/>
          <w:szCs w:val="21"/>
        </w:rPr>
        <w:t>100%</w:t>
      </w:r>
      <w:r w:rsidRPr="009E3332">
        <w:rPr>
          <w:sz w:val="21"/>
          <w:szCs w:val="21"/>
        </w:rPr>
        <w:t>直接控制的母子公司之间，子公司向母公司按账面净值划转其持有的股权或资产，子公司没有获得任何股权或非股权支付。母公司按收回投资处理，或按接受投资处理，子公司按冲减实收资本处理。母公司应按被划转股权或资产的原计税基础，相应调减持有子公司股权的计税基础。</w:t>
      </w:r>
      <w:r w:rsidRPr="009E3332">
        <w:rPr>
          <w:sz w:val="21"/>
          <w:szCs w:val="21"/>
        </w:rPr>
        <w:br/>
      </w:r>
      <w:r w:rsidRPr="009E3332">
        <w:rPr>
          <w:sz w:val="21"/>
          <w:szCs w:val="21"/>
        </w:rPr>
        <w:t xml:space="preserve">　　（四）受同一或相同多家母公司</w:t>
      </w:r>
      <w:r w:rsidRPr="009E3332">
        <w:rPr>
          <w:sz w:val="21"/>
          <w:szCs w:val="21"/>
        </w:rPr>
        <w:t>100%</w:t>
      </w:r>
      <w:r w:rsidRPr="009E3332">
        <w:rPr>
          <w:sz w:val="21"/>
          <w:szCs w:val="21"/>
        </w:rPr>
        <w:t>直接控制的子公司之间，在母公司主导下，一家子公司向另一家子公司按账面净值划转其持有的股权或资产，划出方没有获得任何股权或非股权支付。划出方按冲减所有者权益处理，划入方按接受投资处理。</w:t>
      </w:r>
      <w:r w:rsidRPr="009E3332">
        <w:rPr>
          <w:sz w:val="21"/>
          <w:szCs w:val="21"/>
        </w:rPr>
        <w:br/>
      </w:r>
      <w:r w:rsidRPr="009E3332">
        <w:rPr>
          <w:sz w:val="21"/>
          <w:szCs w:val="21"/>
        </w:rPr>
        <w:t xml:space="preserve">　　二、《通知》第三条所称</w:t>
      </w:r>
      <w:r w:rsidRPr="009E3332">
        <w:rPr>
          <w:sz w:val="21"/>
          <w:szCs w:val="21"/>
        </w:rPr>
        <w:t>“</w:t>
      </w:r>
      <w:r w:rsidRPr="009E3332">
        <w:rPr>
          <w:sz w:val="21"/>
          <w:szCs w:val="21"/>
        </w:rPr>
        <w:t>股权或资产划转后连续</w:t>
      </w:r>
      <w:r w:rsidRPr="009E3332">
        <w:rPr>
          <w:sz w:val="21"/>
          <w:szCs w:val="21"/>
        </w:rPr>
        <w:t>12</w:t>
      </w:r>
      <w:r w:rsidRPr="009E3332">
        <w:rPr>
          <w:sz w:val="21"/>
          <w:szCs w:val="21"/>
        </w:rPr>
        <w:t>个月内不改变被划转股权或资产原来实质性经营活动</w:t>
      </w:r>
      <w:r w:rsidRPr="009E3332">
        <w:rPr>
          <w:sz w:val="21"/>
          <w:szCs w:val="21"/>
        </w:rPr>
        <w:t>”</w:t>
      </w:r>
      <w:r w:rsidRPr="009E3332">
        <w:rPr>
          <w:sz w:val="21"/>
          <w:szCs w:val="21"/>
        </w:rPr>
        <w:t>，是指自股权或资产划转完成日起连续</w:t>
      </w:r>
      <w:r w:rsidRPr="009E3332">
        <w:rPr>
          <w:sz w:val="21"/>
          <w:szCs w:val="21"/>
        </w:rPr>
        <w:t>12</w:t>
      </w:r>
      <w:r w:rsidRPr="009E3332">
        <w:rPr>
          <w:sz w:val="21"/>
          <w:szCs w:val="21"/>
        </w:rPr>
        <w:t>个月内不改变被划转股权或资产原来实质性经营活动。</w:t>
      </w:r>
      <w:r w:rsidRPr="009E3332">
        <w:rPr>
          <w:sz w:val="21"/>
          <w:szCs w:val="21"/>
        </w:rPr>
        <w:br/>
      </w:r>
      <w:r w:rsidRPr="009E3332">
        <w:rPr>
          <w:sz w:val="21"/>
          <w:szCs w:val="21"/>
        </w:rPr>
        <w:t xml:space="preserve">　　股权或资产划转完成日，是指股权或资产划转合同（协议）或批复生效，且交易双方已进行会计处理的日期。</w:t>
      </w:r>
      <w:r w:rsidRPr="009E3332">
        <w:rPr>
          <w:sz w:val="21"/>
          <w:szCs w:val="21"/>
        </w:rPr>
        <w:br/>
      </w:r>
      <w:r w:rsidRPr="009E3332">
        <w:rPr>
          <w:sz w:val="21"/>
          <w:szCs w:val="21"/>
        </w:rPr>
        <w:t xml:space="preserve">　　三、《通知》第三条所称</w:t>
      </w:r>
      <w:r w:rsidRPr="009E3332">
        <w:rPr>
          <w:sz w:val="21"/>
          <w:szCs w:val="21"/>
        </w:rPr>
        <w:t>“</w:t>
      </w:r>
      <w:r w:rsidRPr="009E3332">
        <w:rPr>
          <w:sz w:val="21"/>
          <w:szCs w:val="21"/>
        </w:rPr>
        <w:t>划入方企业取得被划转股权或资产的计税基础，以被划转股权或资产的原账面净值确定</w:t>
      </w:r>
      <w:r w:rsidRPr="009E3332">
        <w:rPr>
          <w:sz w:val="21"/>
          <w:szCs w:val="21"/>
        </w:rPr>
        <w:t>”</w:t>
      </w:r>
      <w:r w:rsidRPr="009E3332">
        <w:rPr>
          <w:sz w:val="21"/>
          <w:szCs w:val="21"/>
        </w:rPr>
        <w:t>，是指划入方企业取得被划转股权或资产的计税基础，以被划转股权或资产的原计税基础确定。</w:t>
      </w:r>
      <w:r w:rsidRPr="009E3332">
        <w:rPr>
          <w:sz w:val="21"/>
          <w:szCs w:val="21"/>
        </w:rPr>
        <w:br/>
      </w:r>
      <w:r w:rsidRPr="009E3332">
        <w:rPr>
          <w:sz w:val="21"/>
          <w:szCs w:val="21"/>
        </w:rPr>
        <w:t>《通知》第三条所称</w:t>
      </w:r>
      <w:r w:rsidRPr="009E3332">
        <w:rPr>
          <w:sz w:val="21"/>
          <w:szCs w:val="21"/>
        </w:rPr>
        <w:t>“</w:t>
      </w:r>
      <w:r w:rsidRPr="009E3332">
        <w:rPr>
          <w:sz w:val="21"/>
          <w:szCs w:val="21"/>
        </w:rPr>
        <w:t>划入方企业取得的被划转资产，应按其原账面净值计算折旧扣除</w:t>
      </w:r>
      <w:r w:rsidRPr="009E3332">
        <w:rPr>
          <w:sz w:val="21"/>
          <w:szCs w:val="21"/>
        </w:rPr>
        <w:t>”</w:t>
      </w:r>
      <w:r w:rsidRPr="009E3332">
        <w:rPr>
          <w:sz w:val="21"/>
          <w:szCs w:val="21"/>
        </w:rPr>
        <w:t>，是指划入方企业取得的被划转资产，应按被划转资产的原计税基础计算折旧扣除或摊销。</w:t>
      </w:r>
      <w:r w:rsidRPr="009E3332">
        <w:rPr>
          <w:sz w:val="21"/>
          <w:szCs w:val="21"/>
        </w:rPr>
        <w:br/>
      </w:r>
      <w:r w:rsidRPr="009E3332">
        <w:rPr>
          <w:sz w:val="21"/>
          <w:szCs w:val="21"/>
        </w:rPr>
        <w:t xml:space="preserve">　　四、按照《通知》第三条规定进行特殊性税务处理的股权或资产划转，交易双方应在协商一致的基础上，采取一致处理原则统一进行特殊性税务处理。</w:t>
      </w:r>
      <w:r w:rsidRPr="009E3332">
        <w:rPr>
          <w:sz w:val="21"/>
          <w:szCs w:val="21"/>
        </w:rPr>
        <w:br/>
      </w:r>
      <w:r w:rsidRPr="009E3332">
        <w:rPr>
          <w:sz w:val="21"/>
          <w:szCs w:val="21"/>
        </w:rPr>
        <w:t xml:space="preserve">　　五、交易双方应在企业所得税年度汇算清缴时，分别向各自主管税务机关报送《居民企业资产（股权）划转特殊性税务处理申报表》（详见附件）和相关资料（一式两份）。</w:t>
      </w:r>
      <w:r w:rsidRPr="009E3332">
        <w:rPr>
          <w:sz w:val="21"/>
          <w:szCs w:val="21"/>
        </w:rPr>
        <w:br/>
      </w:r>
      <w:r w:rsidRPr="009E3332">
        <w:rPr>
          <w:sz w:val="21"/>
          <w:szCs w:val="21"/>
        </w:rPr>
        <w:t xml:space="preserve">　　相关资料包括：</w:t>
      </w:r>
      <w:r w:rsidRPr="009E3332">
        <w:rPr>
          <w:sz w:val="21"/>
          <w:szCs w:val="21"/>
        </w:rPr>
        <w:br/>
      </w:r>
      <w:r w:rsidRPr="009E3332">
        <w:rPr>
          <w:sz w:val="21"/>
          <w:szCs w:val="21"/>
        </w:rPr>
        <w:t xml:space="preserve">　　</w:t>
      </w:r>
      <w:r w:rsidRPr="009E3332">
        <w:rPr>
          <w:sz w:val="21"/>
          <w:szCs w:val="21"/>
        </w:rPr>
        <w:t>1.</w:t>
      </w:r>
      <w:r w:rsidRPr="009E3332">
        <w:rPr>
          <w:sz w:val="21"/>
          <w:szCs w:val="21"/>
        </w:rPr>
        <w:t>股权或资产划转总体情况说明，包括基本情况、划转方案等，并详细说明划转的商业目的；</w:t>
      </w:r>
      <w:r w:rsidRPr="009E3332">
        <w:rPr>
          <w:sz w:val="21"/>
          <w:szCs w:val="21"/>
        </w:rPr>
        <w:br/>
      </w:r>
      <w:r w:rsidRPr="009E3332">
        <w:rPr>
          <w:sz w:val="21"/>
          <w:szCs w:val="21"/>
        </w:rPr>
        <w:t xml:space="preserve">　　</w:t>
      </w:r>
      <w:r w:rsidRPr="009E3332">
        <w:rPr>
          <w:sz w:val="21"/>
          <w:szCs w:val="21"/>
        </w:rPr>
        <w:t>2.</w:t>
      </w:r>
      <w:r w:rsidRPr="009E3332">
        <w:rPr>
          <w:sz w:val="21"/>
          <w:szCs w:val="21"/>
        </w:rPr>
        <w:t>交易双方或多方签订的股权或资产划转合同（协议），需有权部门（包括内部和外部）批准的，应提供批准文件；</w:t>
      </w:r>
      <w:r w:rsidRPr="009E3332">
        <w:rPr>
          <w:sz w:val="21"/>
          <w:szCs w:val="21"/>
        </w:rPr>
        <w:br/>
      </w:r>
      <w:r w:rsidRPr="009E3332">
        <w:rPr>
          <w:sz w:val="21"/>
          <w:szCs w:val="21"/>
        </w:rPr>
        <w:t xml:space="preserve">　　</w:t>
      </w:r>
      <w:r w:rsidRPr="009E3332">
        <w:rPr>
          <w:sz w:val="21"/>
          <w:szCs w:val="21"/>
        </w:rPr>
        <w:t>3.</w:t>
      </w:r>
      <w:r w:rsidRPr="009E3332">
        <w:rPr>
          <w:sz w:val="21"/>
          <w:szCs w:val="21"/>
        </w:rPr>
        <w:t>被划转股权或资产账面净值和计税基础说明；</w:t>
      </w:r>
      <w:r w:rsidRPr="009E3332">
        <w:rPr>
          <w:sz w:val="21"/>
          <w:szCs w:val="21"/>
        </w:rPr>
        <w:br/>
      </w:r>
      <w:r w:rsidRPr="009E3332">
        <w:rPr>
          <w:sz w:val="21"/>
          <w:szCs w:val="21"/>
        </w:rPr>
        <w:t xml:space="preserve">　　</w:t>
      </w:r>
      <w:r w:rsidRPr="009E3332">
        <w:rPr>
          <w:sz w:val="21"/>
          <w:szCs w:val="21"/>
        </w:rPr>
        <w:t>4.</w:t>
      </w:r>
      <w:r w:rsidRPr="009E3332">
        <w:rPr>
          <w:sz w:val="21"/>
          <w:szCs w:val="21"/>
        </w:rPr>
        <w:t>交易双方按账面净值划转股权或资产的说明（需附会计处理资料）；</w:t>
      </w:r>
      <w:r w:rsidRPr="009E3332">
        <w:rPr>
          <w:sz w:val="21"/>
          <w:szCs w:val="21"/>
        </w:rPr>
        <w:br/>
      </w:r>
      <w:r w:rsidRPr="009E3332">
        <w:rPr>
          <w:sz w:val="21"/>
          <w:szCs w:val="21"/>
        </w:rPr>
        <w:t xml:space="preserve">　　</w:t>
      </w:r>
      <w:r w:rsidRPr="009E3332">
        <w:rPr>
          <w:sz w:val="21"/>
          <w:szCs w:val="21"/>
        </w:rPr>
        <w:t>5.</w:t>
      </w:r>
      <w:r w:rsidRPr="009E3332">
        <w:rPr>
          <w:sz w:val="21"/>
          <w:szCs w:val="21"/>
        </w:rPr>
        <w:t>交易双方均未在会计上确认损益的说明（需附会计处理资料）；</w:t>
      </w:r>
      <w:r w:rsidRPr="009E3332">
        <w:rPr>
          <w:sz w:val="21"/>
          <w:szCs w:val="21"/>
        </w:rPr>
        <w:br/>
      </w:r>
      <w:r w:rsidRPr="009E3332">
        <w:rPr>
          <w:sz w:val="21"/>
          <w:szCs w:val="21"/>
        </w:rPr>
        <w:t xml:space="preserve">　　</w:t>
      </w:r>
      <w:r w:rsidRPr="009E3332">
        <w:rPr>
          <w:sz w:val="21"/>
          <w:szCs w:val="21"/>
        </w:rPr>
        <w:t>6.12</w:t>
      </w:r>
      <w:r w:rsidRPr="009E3332">
        <w:rPr>
          <w:sz w:val="21"/>
          <w:szCs w:val="21"/>
        </w:rPr>
        <w:t>个月内不改变被划转股权或资产原来实质性经营活动的承诺书。</w:t>
      </w:r>
      <w:r w:rsidRPr="009E3332">
        <w:rPr>
          <w:sz w:val="21"/>
          <w:szCs w:val="21"/>
        </w:rPr>
        <w:br/>
      </w:r>
      <w:r w:rsidRPr="009E3332">
        <w:rPr>
          <w:sz w:val="21"/>
          <w:szCs w:val="21"/>
        </w:rPr>
        <w:t xml:space="preserve">　　六、交易双方应在股权或资产划转完成后的下一年度的企业所得税年度申报时，各自向主管税务机关提交书面情况说明，以证明被划转股权或资产自划转完成日后连续</w:t>
      </w:r>
      <w:r w:rsidRPr="009E3332">
        <w:rPr>
          <w:sz w:val="21"/>
          <w:szCs w:val="21"/>
        </w:rPr>
        <w:t>12</w:t>
      </w:r>
      <w:r w:rsidRPr="009E3332">
        <w:rPr>
          <w:sz w:val="21"/>
          <w:szCs w:val="21"/>
        </w:rPr>
        <w:t>个月内，没有改变原来的实质性经营活动。</w:t>
      </w:r>
      <w:r w:rsidRPr="009E3332">
        <w:rPr>
          <w:sz w:val="21"/>
          <w:szCs w:val="21"/>
        </w:rPr>
        <w:br/>
      </w:r>
      <w:r w:rsidRPr="009E3332">
        <w:rPr>
          <w:sz w:val="21"/>
          <w:szCs w:val="21"/>
        </w:rPr>
        <w:t xml:space="preserve">　　七、交易一方在股权或资产划转完成日后连续</w:t>
      </w:r>
      <w:r w:rsidRPr="009E3332">
        <w:rPr>
          <w:sz w:val="21"/>
          <w:szCs w:val="21"/>
        </w:rPr>
        <w:t>12</w:t>
      </w:r>
      <w:r w:rsidRPr="009E3332">
        <w:rPr>
          <w:sz w:val="21"/>
          <w:szCs w:val="21"/>
        </w:rPr>
        <w:t>个月内发生生产经营业务、公司性质、资产或股权结构等情况变化，致使股权或资产划转不再符合特殊性税务处理条件的，发生变化的交易一方应在情况发生变化的</w:t>
      </w:r>
      <w:r w:rsidRPr="009E3332">
        <w:rPr>
          <w:sz w:val="21"/>
          <w:szCs w:val="21"/>
        </w:rPr>
        <w:t>30</w:t>
      </w:r>
      <w:r w:rsidRPr="009E3332">
        <w:rPr>
          <w:sz w:val="21"/>
          <w:szCs w:val="21"/>
        </w:rPr>
        <w:t>日内报告其主管税务机关，同时书面通知另一方。另一方应在接到通知后</w:t>
      </w:r>
      <w:r w:rsidRPr="009E3332">
        <w:rPr>
          <w:sz w:val="21"/>
          <w:szCs w:val="21"/>
        </w:rPr>
        <w:t>30</w:t>
      </w:r>
      <w:r w:rsidRPr="009E3332">
        <w:rPr>
          <w:sz w:val="21"/>
          <w:szCs w:val="21"/>
        </w:rPr>
        <w:t>日内将有关变化报告其主管税务机关。</w:t>
      </w:r>
      <w:r w:rsidRPr="009E3332">
        <w:rPr>
          <w:sz w:val="21"/>
          <w:szCs w:val="21"/>
        </w:rPr>
        <w:br/>
      </w:r>
      <w:r w:rsidRPr="009E3332">
        <w:rPr>
          <w:sz w:val="21"/>
          <w:szCs w:val="21"/>
        </w:rPr>
        <w:t xml:space="preserve">　　八、本公告第七条所述情况发生变化后</w:t>
      </w:r>
      <w:r w:rsidRPr="009E3332">
        <w:rPr>
          <w:sz w:val="21"/>
          <w:szCs w:val="21"/>
        </w:rPr>
        <w:t>60</w:t>
      </w:r>
      <w:r w:rsidRPr="009E3332">
        <w:rPr>
          <w:sz w:val="21"/>
          <w:szCs w:val="21"/>
        </w:rPr>
        <w:t>日内，原交易双方应按以下规定进行税务处理：</w:t>
      </w:r>
      <w:r w:rsidRPr="009E3332">
        <w:rPr>
          <w:sz w:val="21"/>
          <w:szCs w:val="21"/>
        </w:rPr>
        <w:br/>
      </w:r>
      <w:r w:rsidRPr="009E3332">
        <w:rPr>
          <w:sz w:val="21"/>
          <w:szCs w:val="21"/>
        </w:rPr>
        <w:t xml:space="preserve">　　（一）属于本公告第一条第（一）项规定情形的，母公司应按原划转完成时股权或资产的公允价值视同销售处理，并按公允价值确认取得长期股权投资的计税基础；子公司按公允价值确认划入股权或资产的计税基础。</w:t>
      </w:r>
      <w:r w:rsidRPr="009E3332">
        <w:rPr>
          <w:sz w:val="21"/>
          <w:szCs w:val="21"/>
        </w:rPr>
        <w:br/>
      </w:r>
      <w:r w:rsidRPr="009E3332">
        <w:rPr>
          <w:sz w:val="21"/>
          <w:szCs w:val="21"/>
        </w:rPr>
        <w:t xml:space="preserve">　　属于本公告第一条第（二）项规定情形的，母公司应按原划转完成时股权或资产的公允价值视同销售处理；子公司按公允价值确认划入股权或资产的计税基础。</w:t>
      </w:r>
      <w:r w:rsidRPr="009E3332">
        <w:rPr>
          <w:sz w:val="21"/>
          <w:szCs w:val="21"/>
        </w:rPr>
        <w:br/>
      </w:r>
      <w:r w:rsidRPr="009E3332">
        <w:rPr>
          <w:sz w:val="21"/>
          <w:szCs w:val="21"/>
        </w:rPr>
        <w:t xml:space="preserve">　　属于本公告第一条第（三）项规定情形的，子公司应按原划转完成时股权或资产的公允价值视同销售处理；母公司应按撤回或减少投资进行处理。</w:t>
      </w:r>
      <w:r w:rsidRPr="009E3332">
        <w:rPr>
          <w:sz w:val="21"/>
          <w:szCs w:val="21"/>
        </w:rPr>
        <w:br/>
      </w:r>
      <w:r w:rsidRPr="009E3332">
        <w:rPr>
          <w:sz w:val="21"/>
          <w:szCs w:val="21"/>
        </w:rPr>
        <w:t xml:space="preserve">　　属于本公告第一条第（四）项规定情形的，划出方应按原划转完成时股权或资产的公允价值视同销售处理；母公司根据交易情形和会计处理对划出方按分回股息进行处理，或者按撤回或减少投资进行处理，对划入方按以股权或资产的公允价值进行投资处理；划入方按接受母公司投资处理，以公允价值确认划入股权或资产的计税基础。</w:t>
      </w:r>
      <w:r w:rsidRPr="009E3332">
        <w:rPr>
          <w:sz w:val="21"/>
          <w:szCs w:val="21"/>
        </w:rPr>
        <w:br/>
      </w:r>
      <w:r w:rsidRPr="009E3332">
        <w:rPr>
          <w:sz w:val="21"/>
          <w:szCs w:val="21"/>
        </w:rPr>
        <w:t xml:space="preserve">　　（二）交易双方应调整划转完成纳税年度的应纳税所得额及相应股权或资产的计税基础，向各自主管税务机关申请调整划转完成纳税年度的企业所得税年度申报表，依法计算缴纳企业所得税。</w:t>
      </w:r>
      <w:r w:rsidRPr="009E3332">
        <w:rPr>
          <w:sz w:val="21"/>
          <w:szCs w:val="21"/>
        </w:rPr>
        <w:br/>
      </w:r>
      <w:r w:rsidRPr="009E3332">
        <w:rPr>
          <w:sz w:val="21"/>
          <w:szCs w:val="21"/>
        </w:rPr>
        <w:t xml:space="preserve">　　九、交易双方的主管税务机关应对企业申报适用特殊性税务处理的股权或资产划转加强后续管理。</w:t>
      </w:r>
      <w:r w:rsidRPr="009E3332">
        <w:rPr>
          <w:sz w:val="21"/>
          <w:szCs w:val="21"/>
        </w:rPr>
        <w:br/>
      </w:r>
      <w:r w:rsidRPr="009E3332">
        <w:rPr>
          <w:sz w:val="21"/>
          <w:szCs w:val="21"/>
        </w:rPr>
        <w:t xml:space="preserve">　　十、本公告适用</w:t>
      </w:r>
      <w:r w:rsidRPr="009E3332">
        <w:rPr>
          <w:sz w:val="21"/>
          <w:szCs w:val="21"/>
        </w:rPr>
        <w:t>2014</w:t>
      </w:r>
      <w:r w:rsidRPr="009E3332">
        <w:rPr>
          <w:sz w:val="21"/>
          <w:szCs w:val="21"/>
        </w:rPr>
        <w:t>年度及以后年度企业所得税汇算清缴。此前尚未进行税务处理的股权、资产划转，符合《通知》第三条和本公告规定的可按本公告执行。</w:t>
      </w:r>
    </w:p>
    <w:p w:rsidR="00813044" w:rsidRPr="00C9269C" w:rsidRDefault="00813044" w:rsidP="00813044">
      <w:pPr>
        <w:pStyle w:val="2"/>
        <w:rPr>
          <w:rFonts w:hint="eastAsia"/>
          <w:sz w:val="24"/>
          <w:szCs w:val="24"/>
        </w:rPr>
      </w:pPr>
      <w:bookmarkStart w:id="13" w:name="_Toc30352339"/>
      <w:r>
        <w:rPr>
          <w:rFonts w:hint="eastAsia"/>
          <w:sz w:val="24"/>
          <w:szCs w:val="24"/>
        </w:rPr>
        <w:t>（三）、</w:t>
      </w:r>
      <w:r w:rsidRPr="00C9269C">
        <w:rPr>
          <w:rFonts w:hint="eastAsia"/>
          <w:sz w:val="24"/>
          <w:szCs w:val="24"/>
        </w:rPr>
        <w:t>选择</w:t>
      </w:r>
      <w:r>
        <w:rPr>
          <w:rFonts w:hint="eastAsia"/>
          <w:sz w:val="24"/>
          <w:szCs w:val="24"/>
        </w:rPr>
        <w:t>2</w:t>
      </w:r>
      <w:r w:rsidRPr="00C9269C">
        <w:rPr>
          <w:rFonts w:hint="eastAsia"/>
          <w:sz w:val="24"/>
          <w:szCs w:val="24"/>
        </w:rPr>
        <w:t>：</w:t>
      </w:r>
      <w:r>
        <w:rPr>
          <w:rFonts w:hint="eastAsia"/>
          <w:sz w:val="24"/>
          <w:szCs w:val="24"/>
        </w:rPr>
        <w:t>投资</w:t>
      </w:r>
      <w:r w:rsidRPr="00C9269C">
        <w:rPr>
          <w:rFonts w:hint="eastAsia"/>
          <w:sz w:val="24"/>
          <w:szCs w:val="24"/>
        </w:rPr>
        <w:t>五年分期纳税政策</w:t>
      </w:r>
      <w:r w:rsidRPr="00C9269C">
        <w:rPr>
          <w:rFonts w:ascii="微软雅黑" w:eastAsia="微软雅黑" w:hAnsi="微软雅黑" w:hint="eastAsia"/>
          <w:sz w:val="24"/>
          <w:szCs w:val="24"/>
        </w:rPr>
        <w:t>（</w:t>
      </w:r>
      <w:r w:rsidRPr="00C9269C">
        <w:rPr>
          <w:rFonts w:ascii="微软雅黑" w:eastAsia="微软雅黑" w:hAnsi="微软雅黑"/>
          <w:sz w:val="24"/>
          <w:szCs w:val="24"/>
        </w:rPr>
        <w:t>财税〔2014〕116号</w:t>
      </w:r>
      <w:r w:rsidRPr="00C9269C">
        <w:rPr>
          <w:rFonts w:ascii="微软雅黑" w:eastAsia="微软雅黑" w:hAnsi="微软雅黑" w:hint="eastAsia"/>
          <w:sz w:val="24"/>
          <w:szCs w:val="24"/>
        </w:rPr>
        <w:t>）</w:t>
      </w:r>
      <w:r w:rsidRPr="00C9269C">
        <w:rPr>
          <w:rFonts w:hint="eastAsia"/>
          <w:sz w:val="24"/>
          <w:szCs w:val="24"/>
        </w:rPr>
        <w:t>（</w:t>
      </w:r>
      <w:r w:rsidRPr="00C9269C">
        <w:rPr>
          <w:sz w:val="24"/>
          <w:szCs w:val="24"/>
        </w:rPr>
        <w:t>国家税务总局公告</w:t>
      </w:r>
      <w:r w:rsidRPr="00C9269C">
        <w:rPr>
          <w:sz w:val="24"/>
          <w:szCs w:val="24"/>
        </w:rPr>
        <w:t>2015</w:t>
      </w:r>
      <w:r w:rsidRPr="00C9269C">
        <w:rPr>
          <w:sz w:val="24"/>
          <w:szCs w:val="24"/>
        </w:rPr>
        <w:t>年第</w:t>
      </w:r>
      <w:r w:rsidRPr="00C9269C">
        <w:rPr>
          <w:sz w:val="24"/>
          <w:szCs w:val="24"/>
        </w:rPr>
        <w:t>33</w:t>
      </w:r>
      <w:r w:rsidRPr="00C9269C">
        <w:rPr>
          <w:sz w:val="24"/>
          <w:szCs w:val="24"/>
        </w:rPr>
        <w:t>号</w:t>
      </w:r>
      <w:r w:rsidRPr="00C9269C">
        <w:rPr>
          <w:rFonts w:hint="eastAsia"/>
          <w:sz w:val="24"/>
          <w:szCs w:val="24"/>
        </w:rPr>
        <w:t>）</w:t>
      </w:r>
      <w:bookmarkEnd w:id="13"/>
    </w:p>
    <w:p w:rsidR="00813044" w:rsidRPr="00C9269C" w:rsidRDefault="00813044" w:rsidP="00813044">
      <w:pPr>
        <w:spacing w:after="0"/>
        <w:rPr>
          <w:rFonts w:ascii="微软雅黑" w:hAnsi="微软雅黑" w:hint="eastAsia"/>
          <w:b/>
          <w:sz w:val="24"/>
          <w:szCs w:val="24"/>
        </w:rPr>
      </w:pPr>
      <w:r w:rsidRPr="00C9269C">
        <w:rPr>
          <w:rFonts w:ascii="微软雅黑" w:hAnsi="微软雅黑" w:hint="eastAsia"/>
          <w:sz w:val="24"/>
          <w:szCs w:val="24"/>
        </w:rPr>
        <w:t>《</w:t>
      </w:r>
      <w:r w:rsidRPr="00C9269C">
        <w:rPr>
          <w:rStyle w:val="a3"/>
          <w:rFonts w:ascii="微软雅黑" w:hAnsi="微软雅黑"/>
          <w:sz w:val="24"/>
          <w:szCs w:val="24"/>
        </w:rPr>
        <w:t>关于非货币性资产投资企业所得税政策问题的通知</w:t>
      </w:r>
      <w:r w:rsidRPr="00C9269C">
        <w:rPr>
          <w:rFonts w:ascii="微软雅黑" w:hAnsi="微软雅黑" w:hint="eastAsia"/>
          <w:sz w:val="24"/>
          <w:szCs w:val="24"/>
        </w:rPr>
        <w:t>》</w:t>
      </w:r>
      <w:r w:rsidRPr="00C9269C">
        <w:rPr>
          <w:rFonts w:ascii="微软雅黑" w:hAnsi="微软雅黑" w:hint="eastAsia"/>
          <w:b/>
          <w:sz w:val="24"/>
          <w:szCs w:val="24"/>
        </w:rPr>
        <w:t>（</w:t>
      </w:r>
      <w:r w:rsidRPr="00C9269C">
        <w:rPr>
          <w:rFonts w:ascii="微软雅黑" w:hAnsi="微软雅黑"/>
          <w:b/>
          <w:sz w:val="24"/>
          <w:szCs w:val="24"/>
        </w:rPr>
        <w:t>财税〔2014〕116号</w:t>
      </w:r>
      <w:r w:rsidRPr="00C9269C">
        <w:rPr>
          <w:rFonts w:ascii="微软雅黑" w:hAnsi="微软雅黑" w:hint="eastAsia"/>
          <w:b/>
          <w:sz w:val="24"/>
          <w:szCs w:val="24"/>
        </w:rPr>
        <w:t>）</w:t>
      </w:r>
    </w:p>
    <w:p w:rsidR="00813044" w:rsidRDefault="00813044" w:rsidP="00813044">
      <w:pPr>
        <w:spacing w:after="0"/>
        <w:rPr>
          <w:rFonts w:hint="eastAsia"/>
          <w:sz w:val="21"/>
          <w:szCs w:val="21"/>
        </w:rPr>
      </w:pPr>
      <w:r w:rsidRPr="006C6DD0">
        <w:rPr>
          <w:sz w:val="21"/>
          <w:szCs w:val="21"/>
        </w:rPr>
        <w:t>现就非货币性资产投资涉及的企业所得税政策问题明确如下：</w:t>
      </w:r>
      <w:r w:rsidRPr="006C6DD0">
        <w:rPr>
          <w:sz w:val="21"/>
          <w:szCs w:val="21"/>
        </w:rPr>
        <w:br/>
      </w:r>
      <w:r w:rsidRPr="006C6DD0">
        <w:rPr>
          <w:sz w:val="21"/>
          <w:szCs w:val="21"/>
        </w:rPr>
        <w:t xml:space="preserve">　　一、居民企业（以下简称企业）以非货币性资产对外投资确认的非货币性资产转让所得，可在不超过</w:t>
      </w:r>
      <w:r w:rsidRPr="006C6DD0">
        <w:rPr>
          <w:sz w:val="21"/>
          <w:szCs w:val="21"/>
        </w:rPr>
        <w:t>5</w:t>
      </w:r>
      <w:r w:rsidRPr="006C6DD0">
        <w:rPr>
          <w:sz w:val="21"/>
          <w:szCs w:val="21"/>
        </w:rPr>
        <w:t>年期限内，分期均匀计入相应年度的应纳税所得额，按规定计算缴纳企业所得税。</w:t>
      </w:r>
      <w:r w:rsidRPr="006C6DD0">
        <w:rPr>
          <w:sz w:val="21"/>
          <w:szCs w:val="21"/>
        </w:rPr>
        <w:br/>
      </w:r>
      <w:r w:rsidRPr="006C6DD0">
        <w:rPr>
          <w:sz w:val="21"/>
          <w:szCs w:val="21"/>
        </w:rPr>
        <w:t xml:space="preserve">　　二、企业以非货币性资产对外投资，应对非货币性资产进行评估并按评估后的公允价值扣除计税基础后的余额，计算确认非货币性资产转让所得。</w:t>
      </w:r>
      <w:r w:rsidRPr="006C6DD0">
        <w:rPr>
          <w:sz w:val="21"/>
          <w:szCs w:val="21"/>
        </w:rPr>
        <w:br/>
      </w:r>
      <w:r w:rsidRPr="006C6DD0">
        <w:rPr>
          <w:sz w:val="21"/>
          <w:szCs w:val="21"/>
        </w:rPr>
        <w:t xml:space="preserve">　　企业以非货币性资产对外投资，应于投资协议生效并办理股权登记手续时，确认非货币性资产转让收入的实现。</w:t>
      </w:r>
      <w:r w:rsidRPr="006C6DD0">
        <w:rPr>
          <w:sz w:val="21"/>
          <w:szCs w:val="21"/>
        </w:rPr>
        <w:br/>
      </w:r>
      <w:r w:rsidRPr="006C6DD0">
        <w:rPr>
          <w:sz w:val="21"/>
          <w:szCs w:val="21"/>
        </w:rPr>
        <w:t xml:space="preserve">　　三、企业以非货币性资产对外投资而取得被投资企业的股权，应以非货币性资产的原计税成本为计税基础，加上每年确认的非货币性资产转让所得，逐年进行调整。</w:t>
      </w:r>
      <w:r w:rsidRPr="006C6DD0">
        <w:rPr>
          <w:sz w:val="21"/>
          <w:szCs w:val="21"/>
        </w:rPr>
        <w:br/>
      </w:r>
      <w:r w:rsidRPr="006C6DD0">
        <w:rPr>
          <w:sz w:val="21"/>
          <w:szCs w:val="21"/>
        </w:rPr>
        <w:t xml:space="preserve">　　被投资企业取得非货币性资产的计税基础，应按非货币性资产的公允价值确定。</w:t>
      </w:r>
      <w:r w:rsidRPr="006C6DD0">
        <w:rPr>
          <w:sz w:val="21"/>
          <w:szCs w:val="21"/>
        </w:rPr>
        <w:br/>
      </w:r>
      <w:r w:rsidRPr="006C6DD0">
        <w:rPr>
          <w:sz w:val="21"/>
          <w:szCs w:val="21"/>
        </w:rPr>
        <w:t xml:space="preserve">　　四、企业在对外投资</w:t>
      </w:r>
      <w:r w:rsidRPr="006C6DD0">
        <w:rPr>
          <w:sz w:val="21"/>
          <w:szCs w:val="21"/>
        </w:rPr>
        <w:t>5</w:t>
      </w:r>
      <w:r w:rsidRPr="006C6DD0">
        <w:rPr>
          <w:sz w:val="21"/>
          <w:szCs w:val="21"/>
        </w:rPr>
        <w:t>年内转让上述股权或投资收回的，应停止执行递延纳税政策，并就递延期内尚未确认的非货币性资产转让所得，在转让股权或投资收回当年的企业所得税年度汇算清缴时，一次性计算缴纳企业所得税；企业在计算股权转让所得时，可按本通知第三条第一款规定将股权的计税基础一次调整到位。</w:t>
      </w:r>
      <w:r w:rsidRPr="006C6DD0">
        <w:rPr>
          <w:sz w:val="21"/>
          <w:szCs w:val="21"/>
        </w:rPr>
        <w:br/>
      </w:r>
      <w:r w:rsidRPr="006C6DD0">
        <w:rPr>
          <w:sz w:val="21"/>
          <w:szCs w:val="21"/>
        </w:rPr>
        <w:t xml:space="preserve">　　企业在对外投资</w:t>
      </w:r>
      <w:r w:rsidRPr="006C6DD0">
        <w:rPr>
          <w:sz w:val="21"/>
          <w:szCs w:val="21"/>
        </w:rPr>
        <w:t>5</w:t>
      </w:r>
      <w:r w:rsidRPr="006C6DD0">
        <w:rPr>
          <w:sz w:val="21"/>
          <w:szCs w:val="21"/>
        </w:rPr>
        <w:t>年内注销的，应停止执行递延纳税政策，并就递延期内尚未确认的非货币性资产转让所得，在注销当年的企业所得税年度汇算清缴时，一次性计算缴纳企业所得税。</w:t>
      </w:r>
      <w:r w:rsidRPr="006C6DD0">
        <w:rPr>
          <w:sz w:val="21"/>
          <w:szCs w:val="21"/>
        </w:rPr>
        <w:br/>
      </w:r>
      <w:r w:rsidRPr="006C6DD0">
        <w:rPr>
          <w:sz w:val="21"/>
          <w:szCs w:val="21"/>
        </w:rPr>
        <w:t xml:space="preserve">　　五、本通知所称非货币性资产，是指现金、银行存款、应收账款、应收票据以及准备持有至到期的债券投资等货币性资产以外的资产。</w:t>
      </w:r>
      <w:r w:rsidRPr="006C6DD0">
        <w:rPr>
          <w:sz w:val="21"/>
          <w:szCs w:val="21"/>
        </w:rPr>
        <w:br/>
      </w:r>
      <w:r w:rsidRPr="006C6DD0">
        <w:rPr>
          <w:sz w:val="21"/>
          <w:szCs w:val="21"/>
        </w:rPr>
        <w:t xml:space="preserve">　　本通知所称非货币性资产投资，限于以非货币性资产出资设立新的居民企业，或将非货币性资产注入现存的居民企业。</w:t>
      </w:r>
      <w:r w:rsidRPr="006C6DD0">
        <w:rPr>
          <w:sz w:val="21"/>
          <w:szCs w:val="21"/>
        </w:rPr>
        <w:br/>
      </w:r>
      <w:r w:rsidRPr="006C6DD0">
        <w:rPr>
          <w:sz w:val="21"/>
          <w:szCs w:val="21"/>
        </w:rPr>
        <w:t xml:space="preserve">　　六、企业发生非货币性资产投资，符合《财政部</w:t>
      </w:r>
      <w:r w:rsidRPr="006C6DD0">
        <w:rPr>
          <w:sz w:val="21"/>
          <w:szCs w:val="21"/>
        </w:rPr>
        <w:t xml:space="preserve"> </w:t>
      </w:r>
      <w:r w:rsidRPr="006C6DD0">
        <w:rPr>
          <w:sz w:val="21"/>
          <w:szCs w:val="21"/>
        </w:rPr>
        <w:t>国家税务总局关于企业重组业务企业所得税处理若干问题的通知》（</w:t>
      </w:r>
      <w:hyperlink r:id="rId9" w:history="1">
        <w:r w:rsidRPr="006C6DD0">
          <w:rPr>
            <w:rStyle w:val="a4"/>
            <w:sz w:val="21"/>
            <w:szCs w:val="21"/>
          </w:rPr>
          <w:t>财税〔</w:t>
        </w:r>
        <w:r w:rsidRPr="006C6DD0">
          <w:rPr>
            <w:rStyle w:val="a4"/>
            <w:sz w:val="21"/>
            <w:szCs w:val="21"/>
          </w:rPr>
          <w:t>2009</w:t>
        </w:r>
        <w:r w:rsidRPr="006C6DD0">
          <w:rPr>
            <w:rStyle w:val="a4"/>
            <w:sz w:val="21"/>
            <w:szCs w:val="21"/>
          </w:rPr>
          <w:t>〕</w:t>
        </w:r>
        <w:r w:rsidRPr="006C6DD0">
          <w:rPr>
            <w:rStyle w:val="a4"/>
            <w:sz w:val="21"/>
            <w:szCs w:val="21"/>
          </w:rPr>
          <w:t>59</w:t>
        </w:r>
        <w:r w:rsidRPr="006C6DD0">
          <w:rPr>
            <w:rStyle w:val="a4"/>
            <w:sz w:val="21"/>
            <w:szCs w:val="21"/>
          </w:rPr>
          <w:t>号</w:t>
        </w:r>
      </w:hyperlink>
      <w:r w:rsidRPr="006C6DD0">
        <w:rPr>
          <w:sz w:val="21"/>
          <w:szCs w:val="21"/>
        </w:rPr>
        <w:t>）等文件规定的特殊性税务处理条件的，也可选择按特殊性税务处理规定执行。</w:t>
      </w:r>
      <w:r w:rsidRPr="006C6DD0">
        <w:rPr>
          <w:sz w:val="21"/>
          <w:szCs w:val="21"/>
        </w:rPr>
        <w:br/>
      </w:r>
      <w:r w:rsidRPr="006C6DD0">
        <w:rPr>
          <w:sz w:val="21"/>
          <w:szCs w:val="21"/>
        </w:rPr>
        <w:t xml:space="preserve">　　七、本通知自</w:t>
      </w:r>
      <w:r w:rsidRPr="006C6DD0">
        <w:rPr>
          <w:sz w:val="21"/>
          <w:szCs w:val="21"/>
        </w:rPr>
        <w:t>2014</w:t>
      </w:r>
      <w:r w:rsidRPr="006C6DD0">
        <w:rPr>
          <w:sz w:val="21"/>
          <w:szCs w:val="21"/>
        </w:rPr>
        <w:t>年</w:t>
      </w:r>
      <w:r w:rsidRPr="006C6DD0">
        <w:rPr>
          <w:sz w:val="21"/>
          <w:szCs w:val="21"/>
        </w:rPr>
        <w:t>1</w:t>
      </w:r>
      <w:r w:rsidRPr="006C6DD0">
        <w:rPr>
          <w:sz w:val="21"/>
          <w:szCs w:val="21"/>
        </w:rPr>
        <w:t>月</w:t>
      </w:r>
      <w:r w:rsidRPr="006C6DD0">
        <w:rPr>
          <w:sz w:val="21"/>
          <w:szCs w:val="21"/>
        </w:rPr>
        <w:t>1</w:t>
      </w:r>
      <w:r w:rsidRPr="006C6DD0">
        <w:rPr>
          <w:sz w:val="21"/>
          <w:szCs w:val="21"/>
        </w:rPr>
        <w:t>日起执行。本通知发布前尚未处理的非货币性资产投资，符合本通知规定的可按本通知执行。</w:t>
      </w:r>
    </w:p>
    <w:p w:rsidR="00813044" w:rsidRDefault="00813044" w:rsidP="00813044">
      <w:pPr>
        <w:spacing w:after="0"/>
        <w:rPr>
          <w:rFonts w:hint="eastAsia"/>
          <w:sz w:val="21"/>
          <w:szCs w:val="21"/>
        </w:rPr>
      </w:pPr>
    </w:p>
    <w:p w:rsidR="00813044" w:rsidRPr="00C9269C" w:rsidRDefault="00813044" w:rsidP="00813044">
      <w:pPr>
        <w:spacing w:after="0"/>
        <w:rPr>
          <w:rFonts w:hint="eastAsia"/>
          <w:b/>
          <w:sz w:val="24"/>
          <w:szCs w:val="24"/>
        </w:rPr>
      </w:pPr>
      <w:r w:rsidRPr="00C9269C">
        <w:rPr>
          <w:rFonts w:hint="eastAsia"/>
          <w:sz w:val="24"/>
          <w:szCs w:val="24"/>
        </w:rPr>
        <w:t>《</w:t>
      </w:r>
      <w:r w:rsidRPr="00C9269C">
        <w:rPr>
          <w:rStyle w:val="a3"/>
          <w:sz w:val="24"/>
          <w:szCs w:val="24"/>
        </w:rPr>
        <w:t>关于非货币性资产投资企业所得税有关征管问题的公告</w:t>
      </w:r>
      <w:r w:rsidRPr="00C9269C">
        <w:rPr>
          <w:rFonts w:hint="eastAsia"/>
          <w:sz w:val="24"/>
          <w:szCs w:val="24"/>
        </w:rPr>
        <w:t>》</w:t>
      </w:r>
      <w:r w:rsidRPr="00C9269C">
        <w:rPr>
          <w:rFonts w:hint="eastAsia"/>
          <w:b/>
          <w:sz w:val="24"/>
          <w:szCs w:val="24"/>
        </w:rPr>
        <w:t>（</w:t>
      </w:r>
      <w:r w:rsidRPr="00C9269C">
        <w:rPr>
          <w:b/>
          <w:sz w:val="24"/>
          <w:szCs w:val="24"/>
        </w:rPr>
        <w:t>国家税务总局公告</w:t>
      </w:r>
      <w:r w:rsidRPr="00C9269C">
        <w:rPr>
          <w:b/>
          <w:sz w:val="24"/>
          <w:szCs w:val="24"/>
        </w:rPr>
        <w:t>2015</w:t>
      </w:r>
      <w:r w:rsidRPr="00C9269C">
        <w:rPr>
          <w:b/>
          <w:sz w:val="24"/>
          <w:szCs w:val="24"/>
        </w:rPr>
        <w:t>年第</w:t>
      </w:r>
      <w:r w:rsidRPr="00C9269C">
        <w:rPr>
          <w:b/>
          <w:sz w:val="24"/>
          <w:szCs w:val="24"/>
        </w:rPr>
        <w:t>33</w:t>
      </w:r>
      <w:r w:rsidRPr="00C9269C">
        <w:rPr>
          <w:b/>
          <w:sz w:val="24"/>
          <w:szCs w:val="24"/>
        </w:rPr>
        <w:t>号</w:t>
      </w:r>
      <w:r w:rsidRPr="00C9269C">
        <w:rPr>
          <w:rFonts w:hint="eastAsia"/>
          <w:b/>
          <w:sz w:val="24"/>
          <w:szCs w:val="24"/>
        </w:rPr>
        <w:t>）</w:t>
      </w:r>
    </w:p>
    <w:p w:rsidR="00813044" w:rsidRDefault="00813044" w:rsidP="00813044">
      <w:pPr>
        <w:spacing w:after="0"/>
        <w:rPr>
          <w:rFonts w:ascii="微软雅黑" w:hAnsi="微软雅黑" w:hint="eastAsia"/>
          <w:sz w:val="21"/>
          <w:szCs w:val="21"/>
        </w:rPr>
      </w:pPr>
      <w:r w:rsidRPr="00C9269C">
        <w:rPr>
          <w:sz w:val="21"/>
          <w:szCs w:val="21"/>
        </w:rPr>
        <w:t>现就非货币性资产投资企业所得税有关征管问题公告如下：</w:t>
      </w:r>
      <w:r w:rsidRPr="00C9269C">
        <w:rPr>
          <w:sz w:val="21"/>
          <w:szCs w:val="21"/>
        </w:rPr>
        <w:br/>
      </w:r>
      <w:r w:rsidRPr="00C9269C">
        <w:rPr>
          <w:sz w:val="21"/>
          <w:szCs w:val="21"/>
        </w:rPr>
        <w:t xml:space="preserve">　　一、实行查账征收的居民企业（以下简称企业）以非货币性资产对外投资确认的非货币性资产转让所得，可自确认非货币性资产转让收入年度起不超过连续</w:t>
      </w:r>
      <w:r w:rsidRPr="00C9269C">
        <w:rPr>
          <w:sz w:val="21"/>
          <w:szCs w:val="21"/>
        </w:rPr>
        <w:t>5</w:t>
      </w:r>
      <w:r w:rsidRPr="00C9269C">
        <w:rPr>
          <w:sz w:val="21"/>
          <w:szCs w:val="21"/>
        </w:rPr>
        <w:t>个纳税年度的期间内，分期均匀计入相应年度的应纳税所得额，按规定计算缴纳企业所得税。</w:t>
      </w:r>
      <w:r w:rsidRPr="00C9269C">
        <w:rPr>
          <w:sz w:val="21"/>
          <w:szCs w:val="21"/>
        </w:rPr>
        <w:br/>
      </w:r>
      <w:r w:rsidRPr="00C9269C">
        <w:rPr>
          <w:sz w:val="21"/>
          <w:szCs w:val="21"/>
        </w:rPr>
        <w:t xml:space="preserve">　　二、关联企业之间发生的非货币性资产投资行为，投资协议生效后</w:t>
      </w:r>
      <w:r w:rsidRPr="00C9269C">
        <w:rPr>
          <w:sz w:val="21"/>
          <w:szCs w:val="21"/>
        </w:rPr>
        <w:t>12</w:t>
      </w:r>
      <w:r w:rsidRPr="00C9269C">
        <w:rPr>
          <w:sz w:val="21"/>
          <w:szCs w:val="21"/>
        </w:rPr>
        <w:t>个月内尚未完成股权变更登记手续的，于投资协议生效时，确认非货币性资产转让收入的实现。</w:t>
      </w:r>
      <w:r w:rsidRPr="00C9269C">
        <w:rPr>
          <w:sz w:val="21"/>
          <w:szCs w:val="21"/>
        </w:rPr>
        <w:br/>
      </w:r>
      <w:r w:rsidRPr="00C9269C">
        <w:rPr>
          <w:sz w:val="21"/>
          <w:szCs w:val="21"/>
        </w:rPr>
        <w:t xml:space="preserve">　　三、符合</w:t>
      </w:r>
      <w:hyperlink r:id="rId10" w:history="1">
        <w:r w:rsidRPr="00C9269C">
          <w:rPr>
            <w:rStyle w:val="a4"/>
            <w:sz w:val="21"/>
            <w:szCs w:val="21"/>
          </w:rPr>
          <w:t>财税〔</w:t>
        </w:r>
        <w:r w:rsidRPr="00C9269C">
          <w:rPr>
            <w:rStyle w:val="a4"/>
            <w:sz w:val="21"/>
            <w:szCs w:val="21"/>
          </w:rPr>
          <w:t>2014</w:t>
        </w:r>
        <w:r w:rsidRPr="00C9269C">
          <w:rPr>
            <w:rStyle w:val="a4"/>
            <w:sz w:val="21"/>
            <w:szCs w:val="21"/>
          </w:rPr>
          <w:t>〕</w:t>
        </w:r>
        <w:r w:rsidRPr="00C9269C">
          <w:rPr>
            <w:rStyle w:val="a4"/>
            <w:sz w:val="21"/>
            <w:szCs w:val="21"/>
          </w:rPr>
          <w:t>116</w:t>
        </w:r>
        <w:r w:rsidRPr="00C9269C">
          <w:rPr>
            <w:rStyle w:val="a4"/>
            <w:sz w:val="21"/>
            <w:szCs w:val="21"/>
          </w:rPr>
          <w:t>号</w:t>
        </w:r>
      </w:hyperlink>
      <w:r w:rsidRPr="00C9269C">
        <w:rPr>
          <w:sz w:val="21"/>
          <w:szCs w:val="21"/>
        </w:rPr>
        <w:t>文件规定的企业非货币性资产投资行为，同时又符合《财政部、国家税务总局关于企业重组业务企业所得税处理若干问题的通知》（</w:t>
      </w:r>
      <w:hyperlink r:id="rId11" w:history="1">
        <w:r w:rsidRPr="00C9269C">
          <w:rPr>
            <w:rStyle w:val="a4"/>
            <w:sz w:val="21"/>
            <w:szCs w:val="21"/>
          </w:rPr>
          <w:t>财税〔</w:t>
        </w:r>
        <w:r w:rsidRPr="00C9269C">
          <w:rPr>
            <w:rStyle w:val="a4"/>
            <w:sz w:val="21"/>
            <w:szCs w:val="21"/>
          </w:rPr>
          <w:t>2009</w:t>
        </w:r>
        <w:r w:rsidRPr="00C9269C">
          <w:rPr>
            <w:rStyle w:val="a4"/>
            <w:sz w:val="21"/>
            <w:szCs w:val="21"/>
          </w:rPr>
          <w:t>〕</w:t>
        </w:r>
        <w:r w:rsidRPr="00C9269C">
          <w:rPr>
            <w:rStyle w:val="a4"/>
            <w:sz w:val="21"/>
            <w:szCs w:val="21"/>
          </w:rPr>
          <w:t>59</w:t>
        </w:r>
        <w:r w:rsidRPr="00C9269C">
          <w:rPr>
            <w:rStyle w:val="a4"/>
            <w:sz w:val="21"/>
            <w:szCs w:val="21"/>
          </w:rPr>
          <w:t>号</w:t>
        </w:r>
      </w:hyperlink>
      <w:r w:rsidRPr="00C9269C">
        <w:rPr>
          <w:sz w:val="21"/>
          <w:szCs w:val="21"/>
        </w:rPr>
        <w:t>）、《财政部、国家税务总局关于促进企业重组有关企业所得税处理问题的通知》（</w:t>
      </w:r>
      <w:hyperlink r:id="rId12" w:history="1">
        <w:r w:rsidRPr="00C9269C">
          <w:rPr>
            <w:rStyle w:val="a4"/>
            <w:sz w:val="21"/>
            <w:szCs w:val="21"/>
          </w:rPr>
          <w:t>财税〔</w:t>
        </w:r>
        <w:r w:rsidRPr="00C9269C">
          <w:rPr>
            <w:rStyle w:val="a4"/>
            <w:sz w:val="21"/>
            <w:szCs w:val="21"/>
          </w:rPr>
          <w:t>2014</w:t>
        </w:r>
        <w:r w:rsidRPr="00C9269C">
          <w:rPr>
            <w:rStyle w:val="a4"/>
            <w:sz w:val="21"/>
            <w:szCs w:val="21"/>
          </w:rPr>
          <w:t>〕</w:t>
        </w:r>
        <w:r w:rsidRPr="00C9269C">
          <w:rPr>
            <w:rStyle w:val="a4"/>
            <w:sz w:val="21"/>
            <w:szCs w:val="21"/>
          </w:rPr>
          <w:t>109</w:t>
        </w:r>
        <w:r w:rsidRPr="00C9269C">
          <w:rPr>
            <w:rStyle w:val="a4"/>
            <w:sz w:val="21"/>
            <w:szCs w:val="21"/>
          </w:rPr>
          <w:t>号</w:t>
        </w:r>
      </w:hyperlink>
      <w:r w:rsidRPr="00C9269C">
        <w:rPr>
          <w:sz w:val="21"/>
          <w:szCs w:val="21"/>
        </w:rPr>
        <w:t>）等文件规定的特殊性税务处理条件的，可由企业选择其中一项政策执行，且一经选择，不得改变。</w:t>
      </w:r>
      <w:r w:rsidRPr="00C9269C">
        <w:rPr>
          <w:sz w:val="21"/>
          <w:szCs w:val="21"/>
        </w:rPr>
        <w:br/>
      </w:r>
      <w:r w:rsidRPr="00C9269C">
        <w:rPr>
          <w:sz w:val="21"/>
          <w:szCs w:val="21"/>
        </w:rPr>
        <w:t xml:space="preserve">　　四、企业选择适用本公告第一条规定进行税务处理的，应在非货币性资产转让所得递延确认期间每年企业所得税汇算清缴时，填报《中华人民共和国企业所得税年度纳税申报表》（</w:t>
      </w:r>
      <w:r w:rsidRPr="00C9269C">
        <w:rPr>
          <w:sz w:val="21"/>
          <w:szCs w:val="21"/>
        </w:rPr>
        <w:t>a</w:t>
      </w:r>
      <w:r w:rsidRPr="00C9269C">
        <w:rPr>
          <w:sz w:val="21"/>
          <w:szCs w:val="21"/>
        </w:rPr>
        <w:t>类，</w:t>
      </w:r>
      <w:r w:rsidRPr="00C9269C">
        <w:rPr>
          <w:sz w:val="21"/>
          <w:szCs w:val="21"/>
        </w:rPr>
        <w:t>2014</w:t>
      </w:r>
      <w:r w:rsidRPr="00C9269C">
        <w:rPr>
          <w:sz w:val="21"/>
          <w:szCs w:val="21"/>
        </w:rPr>
        <w:t>年版）中</w:t>
      </w:r>
      <w:r w:rsidRPr="00C9269C">
        <w:rPr>
          <w:sz w:val="21"/>
          <w:szCs w:val="21"/>
        </w:rPr>
        <w:t>“a105100</w:t>
      </w:r>
      <w:r w:rsidRPr="00C9269C">
        <w:rPr>
          <w:sz w:val="21"/>
          <w:szCs w:val="21"/>
        </w:rPr>
        <w:t>企业重组纳税调整明细表</w:t>
      </w:r>
      <w:r w:rsidRPr="00C9269C">
        <w:rPr>
          <w:sz w:val="21"/>
          <w:szCs w:val="21"/>
        </w:rPr>
        <w:t>”</w:t>
      </w:r>
      <w:r w:rsidRPr="00C9269C">
        <w:rPr>
          <w:sz w:val="21"/>
          <w:szCs w:val="21"/>
        </w:rPr>
        <w:t>第</w:t>
      </w:r>
      <w:r w:rsidRPr="00C9269C">
        <w:rPr>
          <w:sz w:val="21"/>
          <w:szCs w:val="21"/>
        </w:rPr>
        <w:t>13</w:t>
      </w:r>
      <w:r w:rsidRPr="00C9269C">
        <w:rPr>
          <w:sz w:val="21"/>
          <w:szCs w:val="21"/>
        </w:rPr>
        <w:t>行</w:t>
      </w:r>
      <w:r w:rsidRPr="00C9269C">
        <w:rPr>
          <w:sz w:val="21"/>
          <w:szCs w:val="21"/>
        </w:rPr>
        <w:t>“</w:t>
      </w:r>
      <w:r w:rsidRPr="00C9269C">
        <w:rPr>
          <w:sz w:val="21"/>
          <w:szCs w:val="21"/>
        </w:rPr>
        <w:t>其中：以非货币性资产对外投资</w:t>
      </w:r>
      <w:r w:rsidRPr="00C9269C">
        <w:rPr>
          <w:sz w:val="21"/>
          <w:szCs w:val="21"/>
        </w:rPr>
        <w:t>”</w:t>
      </w:r>
      <w:r w:rsidRPr="00C9269C">
        <w:rPr>
          <w:sz w:val="21"/>
          <w:szCs w:val="21"/>
        </w:rPr>
        <w:t>的相关栏目，并向主管税务机关报送《非货币性资产投资递延纳税调整明细表》（详见附件）。</w:t>
      </w:r>
      <w:r w:rsidRPr="00C9269C">
        <w:rPr>
          <w:sz w:val="21"/>
          <w:szCs w:val="21"/>
        </w:rPr>
        <w:br/>
      </w:r>
      <w:r w:rsidRPr="00C9269C">
        <w:rPr>
          <w:sz w:val="21"/>
          <w:szCs w:val="21"/>
        </w:rPr>
        <w:t xml:space="preserve">　　五、企业应将股权投资合同或协议、对外投资的非货币性资产（明细）公允价值评估确认报告、非货币性资产（明细）计税基础的情况说明、被投资企业设立或变更的工商部门证明材料等资料留存备查，并单独准确核算税法与会计差异情况。</w:t>
      </w:r>
      <w:r w:rsidRPr="00C9269C">
        <w:rPr>
          <w:sz w:val="21"/>
          <w:szCs w:val="21"/>
        </w:rPr>
        <w:br/>
      </w:r>
      <w:r w:rsidRPr="00C9269C">
        <w:rPr>
          <w:sz w:val="21"/>
          <w:szCs w:val="21"/>
        </w:rPr>
        <w:t xml:space="preserve">　　主管税务机关应加强企业非货币性资产投资递延纳税的后续管理。</w:t>
      </w:r>
    </w:p>
    <w:p w:rsidR="009E3332" w:rsidRDefault="009E3332" w:rsidP="009E3332">
      <w:pPr>
        <w:spacing w:after="0"/>
        <w:rPr>
          <w:rFonts w:ascii="微软雅黑" w:hAnsi="微软雅黑"/>
          <w:sz w:val="21"/>
          <w:szCs w:val="21"/>
        </w:rPr>
      </w:pPr>
    </w:p>
    <w:p w:rsidR="009E3332" w:rsidRPr="009A13E4" w:rsidRDefault="009E3332" w:rsidP="009E3332">
      <w:pPr>
        <w:pStyle w:val="2"/>
        <w:spacing w:before="0" w:after="0" w:line="240" w:lineRule="auto"/>
        <w:rPr>
          <w:rFonts w:ascii="微软雅黑" w:eastAsia="微软雅黑" w:hAnsi="微软雅黑"/>
          <w:sz w:val="21"/>
          <w:szCs w:val="21"/>
        </w:rPr>
      </w:pPr>
      <w:bookmarkStart w:id="14" w:name="_Toc30352340"/>
      <w:r w:rsidRPr="009A13E4">
        <w:rPr>
          <w:rFonts w:ascii="微软雅黑" w:eastAsia="微软雅黑" w:hAnsi="微软雅黑" w:hint="eastAsia"/>
          <w:sz w:val="21"/>
          <w:szCs w:val="21"/>
        </w:rPr>
        <w:t>（</w:t>
      </w:r>
      <w:r>
        <w:rPr>
          <w:rFonts w:ascii="微软雅黑" w:eastAsia="微软雅黑" w:hAnsi="微软雅黑" w:hint="eastAsia"/>
          <w:sz w:val="21"/>
          <w:szCs w:val="21"/>
        </w:rPr>
        <w:t>四</w:t>
      </w:r>
      <w:r w:rsidRPr="009A13E4">
        <w:rPr>
          <w:rFonts w:ascii="微软雅黑" w:eastAsia="微软雅黑" w:hAnsi="微软雅黑" w:hint="eastAsia"/>
          <w:sz w:val="21"/>
          <w:szCs w:val="21"/>
        </w:rPr>
        <w:t>）、</w:t>
      </w:r>
      <w:r>
        <w:rPr>
          <w:rFonts w:ascii="微软雅黑" w:eastAsia="微软雅黑" w:hAnsi="微软雅黑" w:hint="eastAsia"/>
          <w:sz w:val="21"/>
          <w:szCs w:val="21"/>
        </w:rPr>
        <w:t>选择3：</w:t>
      </w:r>
      <w:r w:rsidRPr="009A13E4">
        <w:rPr>
          <w:rFonts w:ascii="微软雅黑" w:eastAsia="微软雅黑" w:hAnsi="微软雅黑" w:hint="eastAsia"/>
          <w:sz w:val="21"/>
          <w:szCs w:val="21"/>
        </w:rPr>
        <w:t>投资暂缓纳税政策（</w:t>
      </w:r>
      <w:r w:rsidRPr="009A13E4">
        <w:rPr>
          <w:rFonts w:ascii="微软雅黑" w:eastAsia="微软雅黑" w:hAnsi="微软雅黑"/>
          <w:sz w:val="21"/>
          <w:szCs w:val="21"/>
        </w:rPr>
        <w:t>财税〔2016〕101号</w:t>
      </w:r>
      <w:r w:rsidRPr="009A13E4">
        <w:rPr>
          <w:rFonts w:ascii="微软雅黑" w:eastAsia="微软雅黑" w:hAnsi="微软雅黑" w:hint="eastAsia"/>
          <w:sz w:val="21"/>
          <w:szCs w:val="21"/>
        </w:rPr>
        <w:t>）（</w:t>
      </w:r>
      <w:r w:rsidRPr="009A13E4">
        <w:rPr>
          <w:rFonts w:ascii="微软雅黑" w:eastAsia="微软雅黑" w:hAnsi="微软雅黑"/>
          <w:sz w:val="21"/>
          <w:szCs w:val="21"/>
        </w:rPr>
        <w:t>国家税务总局公告2016年第62号</w:t>
      </w:r>
      <w:r w:rsidRPr="009A13E4">
        <w:rPr>
          <w:rFonts w:ascii="微软雅黑" w:eastAsia="微软雅黑" w:hAnsi="微软雅黑" w:hint="eastAsia"/>
          <w:sz w:val="21"/>
          <w:szCs w:val="21"/>
        </w:rPr>
        <w:t>）</w:t>
      </w:r>
      <w:bookmarkEnd w:id="14"/>
    </w:p>
    <w:p w:rsidR="009E3332" w:rsidRPr="000A4CBF" w:rsidRDefault="009E3332" w:rsidP="009E3332">
      <w:pPr>
        <w:spacing w:after="0"/>
        <w:rPr>
          <w:rFonts w:ascii="微软雅黑" w:hAnsi="微软雅黑"/>
          <w:b/>
          <w:sz w:val="21"/>
          <w:szCs w:val="21"/>
        </w:rPr>
      </w:pPr>
      <w:r w:rsidRPr="000A4CBF">
        <w:rPr>
          <w:rFonts w:ascii="微软雅黑" w:hAnsi="微软雅黑" w:hint="eastAsia"/>
          <w:sz w:val="21"/>
          <w:szCs w:val="21"/>
        </w:rPr>
        <w:t>《</w:t>
      </w:r>
      <w:r w:rsidRPr="000A4CBF">
        <w:rPr>
          <w:rStyle w:val="a3"/>
          <w:rFonts w:ascii="微软雅黑" w:hAnsi="微软雅黑"/>
          <w:sz w:val="21"/>
          <w:szCs w:val="21"/>
        </w:rPr>
        <w:t>关于完善股权激励和技术入股有关所得税政策的通知</w:t>
      </w:r>
      <w:r w:rsidRPr="000A4CBF">
        <w:rPr>
          <w:rFonts w:ascii="微软雅黑" w:hAnsi="微软雅黑" w:hint="eastAsia"/>
          <w:sz w:val="21"/>
          <w:szCs w:val="21"/>
        </w:rPr>
        <w:t>》</w:t>
      </w:r>
      <w:r w:rsidRPr="000A4CBF">
        <w:rPr>
          <w:rFonts w:ascii="微软雅黑" w:hAnsi="微软雅黑" w:hint="eastAsia"/>
          <w:b/>
          <w:sz w:val="21"/>
          <w:szCs w:val="21"/>
        </w:rPr>
        <w:t>（</w:t>
      </w:r>
      <w:r w:rsidRPr="000A4CBF">
        <w:rPr>
          <w:rFonts w:ascii="微软雅黑" w:hAnsi="微软雅黑"/>
          <w:b/>
          <w:sz w:val="21"/>
          <w:szCs w:val="21"/>
        </w:rPr>
        <w:t>财税〔2016〕101号</w:t>
      </w:r>
      <w:r w:rsidRPr="000A4CBF">
        <w:rPr>
          <w:rFonts w:ascii="微软雅黑" w:hAnsi="微软雅黑" w:hint="eastAsia"/>
          <w:b/>
          <w:sz w:val="21"/>
          <w:szCs w:val="21"/>
        </w:rPr>
        <w:t>）</w:t>
      </w:r>
    </w:p>
    <w:p w:rsidR="009E3332" w:rsidRDefault="009E3332" w:rsidP="009E3332">
      <w:pPr>
        <w:spacing w:after="0"/>
        <w:rPr>
          <w:sz w:val="21"/>
          <w:szCs w:val="21"/>
        </w:rPr>
      </w:pPr>
      <w:r>
        <w:rPr>
          <w:sz w:val="21"/>
          <w:szCs w:val="21"/>
        </w:rPr>
        <w:t>三、对技术成果投资入股实施选择性税收优惠政策</w:t>
      </w:r>
      <w:r>
        <w:rPr>
          <w:sz w:val="21"/>
          <w:szCs w:val="21"/>
        </w:rPr>
        <w:t xml:space="preserve"> </w:t>
      </w:r>
    </w:p>
    <w:p w:rsidR="009E3332" w:rsidRDefault="009E3332" w:rsidP="009E3332">
      <w:pPr>
        <w:spacing w:after="0"/>
        <w:rPr>
          <w:sz w:val="21"/>
          <w:szCs w:val="21"/>
        </w:rPr>
      </w:pPr>
      <w:r>
        <w:rPr>
          <w:sz w:val="21"/>
          <w:szCs w:val="21"/>
        </w:rPr>
        <w:t>（一）企业或个人以技术成果投资入股到境内居民企业，被投资企业支付的对价全部为股票（权）的，企业或个人可选择继续按现行有关税收政策执行，也可选择适用递延纳税优惠政策。</w:t>
      </w:r>
    </w:p>
    <w:p w:rsidR="009E3332" w:rsidRDefault="009E3332" w:rsidP="009E3332">
      <w:pPr>
        <w:spacing w:after="0"/>
        <w:ind w:firstLineChars="150" w:firstLine="315"/>
        <w:rPr>
          <w:sz w:val="21"/>
          <w:szCs w:val="21"/>
        </w:rPr>
      </w:pPr>
      <w:r>
        <w:rPr>
          <w:sz w:val="21"/>
          <w:szCs w:val="21"/>
        </w:rPr>
        <w:t>选择技术成果投资入股递延纳税政策的，经向主管税务机关备案，投资入股当期可暂不纳税，允许递延至转让股权时，按股权转让收入减去技术成果原值和合理税费后的差额计算缴纳所得税。</w:t>
      </w:r>
    </w:p>
    <w:p w:rsidR="009E3332" w:rsidRDefault="009E3332" w:rsidP="009E3332">
      <w:pPr>
        <w:spacing w:after="0"/>
        <w:ind w:firstLineChars="150" w:firstLine="315"/>
        <w:rPr>
          <w:sz w:val="21"/>
          <w:szCs w:val="21"/>
        </w:rPr>
      </w:pPr>
      <w:r>
        <w:rPr>
          <w:sz w:val="21"/>
          <w:szCs w:val="21"/>
        </w:rPr>
        <w:t>（二）企业或个人选择适用上述任一项政策，均允许被投资企业按技术成果投资入股时的评估值入账并在企业所得税前摊销扣除。</w:t>
      </w:r>
    </w:p>
    <w:p w:rsidR="009E3332" w:rsidRDefault="009E3332" w:rsidP="009E3332">
      <w:pPr>
        <w:spacing w:after="0"/>
        <w:ind w:firstLineChars="150" w:firstLine="315"/>
        <w:rPr>
          <w:sz w:val="21"/>
          <w:szCs w:val="21"/>
        </w:rPr>
      </w:pPr>
      <w:r>
        <w:rPr>
          <w:sz w:val="21"/>
          <w:szCs w:val="21"/>
        </w:rPr>
        <w:t>（三）技术成果是指专利技术（含国防专利）、计算机软件著作权、集成电路布图设计专有权、植物新品种权、生物医药新品种，以及科技部、财政部、国家税务总局确定的其他技术成果。</w:t>
      </w:r>
    </w:p>
    <w:p w:rsidR="009E3332" w:rsidRDefault="009E3332" w:rsidP="009E3332">
      <w:pPr>
        <w:spacing w:after="0"/>
        <w:ind w:firstLineChars="150" w:firstLine="315"/>
        <w:rPr>
          <w:sz w:val="21"/>
          <w:szCs w:val="21"/>
        </w:rPr>
      </w:pPr>
      <w:r>
        <w:rPr>
          <w:sz w:val="21"/>
          <w:szCs w:val="21"/>
        </w:rPr>
        <w:t>（四）技术成果投资入股，是指纳税人将技术成果所有权让渡给被投资企业、取得该企业股票（权）的行为。</w:t>
      </w:r>
    </w:p>
    <w:p w:rsidR="009E3332" w:rsidRDefault="009E3332" w:rsidP="009E3332">
      <w:pPr>
        <w:spacing w:after="0"/>
        <w:ind w:firstLineChars="150" w:firstLine="315"/>
        <w:rPr>
          <w:sz w:val="21"/>
          <w:szCs w:val="21"/>
        </w:rPr>
      </w:pPr>
    </w:p>
    <w:p w:rsidR="009E3332" w:rsidRPr="009A13E4" w:rsidRDefault="009E3332" w:rsidP="009E3332">
      <w:pPr>
        <w:spacing w:after="0"/>
        <w:ind w:firstLineChars="150" w:firstLine="315"/>
        <w:rPr>
          <w:rFonts w:ascii="微软雅黑" w:hAnsi="微软雅黑"/>
          <w:b/>
          <w:color w:val="FF0000"/>
          <w:sz w:val="21"/>
          <w:szCs w:val="21"/>
        </w:rPr>
      </w:pPr>
      <w:r w:rsidRPr="009A13E4">
        <w:rPr>
          <w:rFonts w:ascii="微软雅黑" w:hAnsi="微软雅黑" w:hint="eastAsia"/>
          <w:color w:val="FF0000"/>
          <w:sz w:val="21"/>
          <w:szCs w:val="21"/>
        </w:rPr>
        <w:t>《</w:t>
      </w:r>
      <w:r w:rsidRPr="009A13E4">
        <w:rPr>
          <w:rStyle w:val="a3"/>
          <w:rFonts w:ascii="微软雅黑" w:hAnsi="微软雅黑"/>
          <w:color w:val="FF0000"/>
          <w:sz w:val="21"/>
          <w:szCs w:val="21"/>
        </w:rPr>
        <w:t>关于股权激励和技术入股所得税征管问题的公告</w:t>
      </w:r>
      <w:r w:rsidRPr="009A13E4">
        <w:rPr>
          <w:rFonts w:ascii="微软雅黑" w:hAnsi="微软雅黑" w:hint="eastAsia"/>
          <w:color w:val="FF0000"/>
          <w:sz w:val="21"/>
          <w:szCs w:val="21"/>
        </w:rPr>
        <w:t>》</w:t>
      </w:r>
      <w:r w:rsidRPr="009A13E4">
        <w:rPr>
          <w:rFonts w:ascii="微软雅黑" w:hAnsi="微软雅黑" w:hint="eastAsia"/>
          <w:b/>
          <w:color w:val="FF0000"/>
          <w:sz w:val="21"/>
          <w:szCs w:val="21"/>
        </w:rPr>
        <w:t>（</w:t>
      </w:r>
      <w:r w:rsidRPr="009A13E4">
        <w:rPr>
          <w:rFonts w:ascii="微软雅黑" w:hAnsi="微软雅黑"/>
          <w:b/>
          <w:color w:val="FF0000"/>
          <w:sz w:val="21"/>
          <w:szCs w:val="21"/>
        </w:rPr>
        <w:t>国家税务总局公告2016年第62号</w:t>
      </w:r>
      <w:r w:rsidRPr="009A13E4">
        <w:rPr>
          <w:rFonts w:ascii="微软雅黑" w:hAnsi="微软雅黑" w:hint="eastAsia"/>
          <w:b/>
          <w:color w:val="FF0000"/>
          <w:sz w:val="21"/>
          <w:szCs w:val="21"/>
        </w:rPr>
        <w:t>）</w:t>
      </w:r>
    </w:p>
    <w:p w:rsidR="009E3332" w:rsidRDefault="009E3332" w:rsidP="009E3332">
      <w:pPr>
        <w:spacing w:after="0"/>
        <w:ind w:firstLineChars="150" w:firstLine="315"/>
        <w:rPr>
          <w:sz w:val="21"/>
          <w:szCs w:val="21"/>
        </w:rPr>
      </w:pPr>
      <w:r>
        <w:rPr>
          <w:sz w:val="21"/>
          <w:szCs w:val="21"/>
        </w:rPr>
        <w:t>二、关于企业所得税征管问题</w:t>
      </w:r>
    </w:p>
    <w:p w:rsidR="009E3332" w:rsidRDefault="009E3332" w:rsidP="009E3332">
      <w:pPr>
        <w:spacing w:after="0"/>
        <w:ind w:firstLineChars="150" w:firstLine="315"/>
        <w:rPr>
          <w:sz w:val="21"/>
          <w:szCs w:val="21"/>
        </w:rPr>
      </w:pPr>
      <w:r>
        <w:rPr>
          <w:sz w:val="21"/>
          <w:szCs w:val="21"/>
        </w:rPr>
        <w:t>（一）选择适用《通知》中递延纳税政策的，应当为实行查账征收的居民企业以技术成果所有权投资。</w:t>
      </w:r>
    </w:p>
    <w:p w:rsidR="009E3332" w:rsidRDefault="009E3332" w:rsidP="009E3332">
      <w:pPr>
        <w:spacing w:after="0"/>
        <w:ind w:firstLineChars="150" w:firstLine="315"/>
        <w:rPr>
          <w:sz w:val="21"/>
          <w:szCs w:val="21"/>
        </w:rPr>
      </w:pPr>
      <w:r>
        <w:rPr>
          <w:sz w:val="21"/>
          <w:szCs w:val="21"/>
        </w:rPr>
        <w:t>（二）企业适用递延纳税政策的，应在投资完成后首次预缴申报时，将相关内容填入《技术成果投资入股企业所得税递延纳税备案表》（附件</w:t>
      </w:r>
      <w:r>
        <w:rPr>
          <w:sz w:val="21"/>
          <w:szCs w:val="21"/>
        </w:rPr>
        <w:t>5</w:t>
      </w:r>
      <w:r>
        <w:rPr>
          <w:sz w:val="21"/>
          <w:szCs w:val="21"/>
        </w:rPr>
        <w:t>）。</w:t>
      </w:r>
    </w:p>
    <w:p w:rsidR="009E3332" w:rsidRDefault="009E3332" w:rsidP="009E3332">
      <w:pPr>
        <w:spacing w:after="0"/>
        <w:ind w:firstLineChars="150" w:firstLine="315"/>
        <w:rPr>
          <w:rFonts w:hint="eastAsia"/>
          <w:sz w:val="21"/>
          <w:szCs w:val="21"/>
        </w:rPr>
      </w:pPr>
      <w:r>
        <w:rPr>
          <w:sz w:val="21"/>
          <w:szCs w:val="21"/>
        </w:rPr>
        <w:t>（三）企业接受技术成果投资入股，技术成果评估值明显不合理的，主管税务机关有权进行调整。</w:t>
      </w:r>
    </w:p>
    <w:p w:rsidR="000A4CBF" w:rsidRPr="000A4CBF" w:rsidRDefault="000A4CBF" w:rsidP="006C6DD0">
      <w:pPr>
        <w:spacing w:after="0"/>
      </w:pPr>
    </w:p>
    <w:p w:rsidR="009D4640" w:rsidRDefault="000A4CBF" w:rsidP="006C6DD0">
      <w:pPr>
        <w:pStyle w:val="1"/>
        <w:spacing w:before="0" w:after="0" w:line="240" w:lineRule="auto"/>
        <w:rPr>
          <w:rFonts w:hint="eastAsia"/>
          <w:sz w:val="28"/>
          <w:szCs w:val="28"/>
        </w:rPr>
      </w:pPr>
      <w:bookmarkStart w:id="15" w:name="_Toc30352341"/>
      <w:r>
        <w:rPr>
          <w:rFonts w:hint="eastAsia"/>
          <w:sz w:val="28"/>
          <w:szCs w:val="28"/>
        </w:rPr>
        <w:t>三</w:t>
      </w:r>
      <w:r w:rsidR="009D4640" w:rsidRPr="00933F26">
        <w:rPr>
          <w:rFonts w:hint="eastAsia"/>
          <w:sz w:val="28"/>
          <w:szCs w:val="28"/>
        </w:rPr>
        <w:t>、具体</w:t>
      </w:r>
      <w:r>
        <w:rPr>
          <w:rFonts w:hint="eastAsia"/>
          <w:sz w:val="28"/>
          <w:szCs w:val="28"/>
        </w:rPr>
        <w:t>政策</w:t>
      </w:r>
      <w:r w:rsidR="009D4640" w:rsidRPr="00933F26">
        <w:rPr>
          <w:rFonts w:hint="eastAsia"/>
          <w:sz w:val="28"/>
          <w:szCs w:val="28"/>
        </w:rPr>
        <w:t>法规</w:t>
      </w:r>
      <w:bookmarkEnd w:id="15"/>
    </w:p>
    <w:p w:rsidR="006C6DD0" w:rsidRPr="006C6DD0" w:rsidRDefault="006C6DD0" w:rsidP="006C6DD0"/>
    <w:p w:rsidR="00FD031A" w:rsidRPr="00933F26" w:rsidRDefault="00FD031A" w:rsidP="006C6DD0">
      <w:pPr>
        <w:pStyle w:val="2"/>
        <w:spacing w:before="0" w:after="0" w:line="240" w:lineRule="auto"/>
        <w:rPr>
          <w:rFonts w:ascii="微软雅黑" w:eastAsia="微软雅黑" w:hAnsi="微软雅黑"/>
          <w:sz w:val="24"/>
          <w:szCs w:val="24"/>
        </w:rPr>
      </w:pPr>
      <w:bookmarkStart w:id="16" w:name="_Toc30352342"/>
      <w:r w:rsidRPr="00933F26">
        <w:rPr>
          <w:rFonts w:ascii="微软雅黑" w:eastAsia="微软雅黑" w:hAnsi="微软雅黑" w:hint="eastAsia"/>
          <w:sz w:val="24"/>
          <w:szCs w:val="24"/>
        </w:rPr>
        <w:t>(一)、享受技术转让优惠的基本条件（国税函〔</w:t>
      </w:r>
      <w:r w:rsidRPr="00933F26">
        <w:rPr>
          <w:rFonts w:ascii="微软雅黑" w:eastAsia="微软雅黑" w:hAnsi="微软雅黑"/>
          <w:sz w:val="24"/>
          <w:szCs w:val="24"/>
        </w:rPr>
        <w:t>2009</w:t>
      </w:r>
      <w:r w:rsidRPr="00933F26">
        <w:rPr>
          <w:rFonts w:ascii="微软雅黑" w:eastAsia="微软雅黑" w:hAnsi="微软雅黑" w:hint="eastAsia"/>
          <w:sz w:val="24"/>
          <w:szCs w:val="24"/>
        </w:rPr>
        <w:t>〕</w:t>
      </w:r>
      <w:r w:rsidRPr="00933F26">
        <w:rPr>
          <w:rFonts w:ascii="微软雅黑" w:eastAsia="微软雅黑" w:hAnsi="微软雅黑"/>
          <w:sz w:val="24"/>
          <w:szCs w:val="24"/>
        </w:rPr>
        <w:t>212</w:t>
      </w:r>
      <w:r w:rsidRPr="00933F26">
        <w:rPr>
          <w:rFonts w:ascii="微软雅黑" w:eastAsia="微软雅黑" w:hAnsi="微软雅黑" w:hint="eastAsia"/>
          <w:sz w:val="24"/>
          <w:szCs w:val="24"/>
        </w:rPr>
        <w:t>号）</w:t>
      </w:r>
      <w:bookmarkEnd w:id="16"/>
    </w:p>
    <w:p w:rsidR="00FD031A" w:rsidRPr="00933F26" w:rsidRDefault="00FD031A" w:rsidP="006C6DD0">
      <w:pPr>
        <w:spacing w:after="0"/>
      </w:pPr>
    </w:p>
    <w:p w:rsidR="00FD031A" w:rsidRPr="00933F26" w:rsidRDefault="00FD031A" w:rsidP="006C6DD0">
      <w:pPr>
        <w:pStyle w:val="3"/>
        <w:spacing w:before="0" w:after="0" w:line="240" w:lineRule="auto"/>
        <w:rPr>
          <w:sz w:val="21"/>
          <w:szCs w:val="21"/>
        </w:rPr>
      </w:pPr>
      <w:bookmarkStart w:id="17" w:name="_Toc30352343"/>
      <w:r w:rsidRPr="00933F26">
        <w:rPr>
          <w:rFonts w:hint="eastAsia"/>
          <w:sz w:val="21"/>
          <w:szCs w:val="21"/>
        </w:rPr>
        <w:t>1</w:t>
      </w:r>
      <w:r w:rsidRPr="00933F26">
        <w:rPr>
          <w:rFonts w:hint="eastAsia"/>
          <w:sz w:val="21"/>
          <w:szCs w:val="21"/>
        </w:rPr>
        <w:t>、转让主体规定（国税函〔</w:t>
      </w:r>
      <w:r w:rsidRPr="00933F26">
        <w:rPr>
          <w:sz w:val="21"/>
          <w:szCs w:val="21"/>
        </w:rPr>
        <w:t>2009</w:t>
      </w:r>
      <w:r w:rsidRPr="00933F26">
        <w:rPr>
          <w:rFonts w:hint="eastAsia"/>
          <w:sz w:val="21"/>
          <w:szCs w:val="21"/>
        </w:rPr>
        <w:t>〕</w:t>
      </w:r>
      <w:r w:rsidRPr="00933F26">
        <w:rPr>
          <w:sz w:val="21"/>
          <w:szCs w:val="21"/>
        </w:rPr>
        <w:t>212</w:t>
      </w:r>
      <w:r w:rsidRPr="00933F26">
        <w:rPr>
          <w:rFonts w:hint="eastAsia"/>
          <w:sz w:val="21"/>
          <w:szCs w:val="21"/>
        </w:rPr>
        <w:t>号）</w:t>
      </w:r>
      <w:bookmarkEnd w:id="17"/>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一、根据企业所得税法第二十七条第（四）项规定，享受减免企业所得税优惠的技术转让应符合以下条件</w:t>
      </w:r>
    </w:p>
    <w:p w:rsidR="00FD031A" w:rsidRPr="00933F26" w:rsidRDefault="00FD031A" w:rsidP="006C6DD0">
      <w:pPr>
        <w:spacing w:after="0"/>
        <w:rPr>
          <w:sz w:val="21"/>
          <w:szCs w:val="21"/>
        </w:rPr>
      </w:pPr>
      <w:r w:rsidRPr="00933F26">
        <w:rPr>
          <w:rFonts w:hint="eastAsia"/>
          <w:sz w:val="21"/>
          <w:szCs w:val="21"/>
        </w:rPr>
        <w:t xml:space="preserve"> </w:t>
      </w:r>
      <w:r w:rsidRPr="00933F26">
        <w:rPr>
          <w:sz w:val="21"/>
          <w:szCs w:val="21"/>
        </w:rPr>
        <w:t>（一）享受优惠的技术转让主体是企业所得税法规定的居民企业；</w:t>
      </w:r>
    </w:p>
    <w:p w:rsidR="00FD031A" w:rsidRPr="00933F26" w:rsidRDefault="00FD031A" w:rsidP="006C6DD0">
      <w:pPr>
        <w:spacing w:after="0"/>
        <w:rPr>
          <w:sz w:val="21"/>
          <w:szCs w:val="21"/>
        </w:rPr>
      </w:pPr>
    </w:p>
    <w:p w:rsidR="00FD031A" w:rsidRPr="00933F26" w:rsidRDefault="00FD031A" w:rsidP="006C6DD0">
      <w:pPr>
        <w:pStyle w:val="3"/>
        <w:spacing w:before="0" w:after="0" w:line="240" w:lineRule="auto"/>
      </w:pPr>
      <w:bookmarkStart w:id="18" w:name="_Toc30352344"/>
      <w:r w:rsidRPr="00933F26">
        <w:rPr>
          <w:rFonts w:ascii="微软雅黑" w:hAnsi="微软雅黑" w:hint="eastAsia"/>
          <w:sz w:val="21"/>
          <w:szCs w:val="21"/>
        </w:rPr>
        <w:t>2</w:t>
      </w:r>
      <w:r w:rsidR="00641228">
        <w:rPr>
          <w:rFonts w:ascii="微软雅黑" w:hAnsi="微软雅黑" w:hint="eastAsia"/>
          <w:sz w:val="21"/>
          <w:szCs w:val="21"/>
        </w:rPr>
        <w:t>、</w:t>
      </w:r>
      <w:r w:rsidR="00F74598" w:rsidRPr="00933F26">
        <w:rPr>
          <w:rFonts w:ascii="微软雅黑" w:hAnsi="微软雅黑" w:hint="eastAsia"/>
          <w:sz w:val="21"/>
          <w:szCs w:val="21"/>
        </w:rPr>
        <w:t>技术权属与转让的</w:t>
      </w:r>
      <w:r w:rsidRPr="00933F26">
        <w:rPr>
          <w:rFonts w:ascii="微软雅黑" w:hAnsi="微软雅黑" w:hint="eastAsia"/>
          <w:sz w:val="21"/>
          <w:szCs w:val="21"/>
        </w:rPr>
        <w:t>范围</w:t>
      </w:r>
      <w:r w:rsidRPr="00933F26">
        <w:rPr>
          <w:rFonts w:hint="eastAsia"/>
          <w:sz w:val="21"/>
          <w:szCs w:val="21"/>
        </w:rPr>
        <w:t>（国税函〔</w:t>
      </w:r>
      <w:r w:rsidRPr="00933F26">
        <w:rPr>
          <w:sz w:val="21"/>
          <w:szCs w:val="21"/>
        </w:rPr>
        <w:t>2009</w:t>
      </w:r>
      <w:r w:rsidRPr="00933F26">
        <w:rPr>
          <w:rFonts w:hint="eastAsia"/>
          <w:sz w:val="21"/>
          <w:szCs w:val="21"/>
        </w:rPr>
        <w:t>〕</w:t>
      </w:r>
      <w:r w:rsidRPr="00933F26">
        <w:rPr>
          <w:sz w:val="21"/>
          <w:szCs w:val="21"/>
        </w:rPr>
        <w:t>212</w:t>
      </w:r>
      <w:r w:rsidRPr="00933F26">
        <w:rPr>
          <w:rFonts w:hint="eastAsia"/>
          <w:sz w:val="21"/>
          <w:szCs w:val="21"/>
        </w:rPr>
        <w:t>号）</w:t>
      </w:r>
      <w:r w:rsidRPr="00933F26">
        <w:rPr>
          <w:rFonts w:ascii="微软雅黑" w:hAnsi="微软雅黑" w:hint="eastAsia"/>
          <w:sz w:val="21"/>
          <w:szCs w:val="21"/>
        </w:rPr>
        <w:t>（财税〔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bookmarkEnd w:id="18"/>
    </w:p>
    <w:p w:rsidR="00F74598" w:rsidRPr="00933F26" w:rsidRDefault="00F74598" w:rsidP="006C6DD0">
      <w:pPr>
        <w:pStyle w:val="4"/>
        <w:spacing w:before="0" w:after="0" w:line="240" w:lineRule="auto"/>
        <w:rPr>
          <w:sz w:val="21"/>
          <w:szCs w:val="21"/>
        </w:rPr>
      </w:pPr>
      <w:bookmarkStart w:id="19" w:name="_Toc30352345"/>
      <w:r w:rsidRPr="00933F26">
        <w:rPr>
          <w:rFonts w:hint="eastAsia"/>
          <w:sz w:val="21"/>
          <w:szCs w:val="21"/>
        </w:rPr>
        <w:t>（</w:t>
      </w:r>
      <w:r w:rsidRPr="00933F26">
        <w:rPr>
          <w:rFonts w:hint="eastAsia"/>
          <w:sz w:val="21"/>
          <w:szCs w:val="21"/>
        </w:rPr>
        <w:t>1</w:t>
      </w:r>
      <w:r w:rsidRPr="00933F26">
        <w:rPr>
          <w:rFonts w:hint="eastAsia"/>
          <w:sz w:val="21"/>
          <w:szCs w:val="21"/>
        </w:rPr>
        <w:t>）、技术所有权</w:t>
      </w:r>
      <w:r w:rsidRPr="00933F26">
        <w:rPr>
          <w:rFonts w:hint="eastAsia"/>
          <w:sz w:val="21"/>
          <w:szCs w:val="21"/>
        </w:rPr>
        <w:t xml:space="preserve"> </w:t>
      </w:r>
      <w:r w:rsidRPr="00933F26">
        <w:rPr>
          <w:rFonts w:hint="eastAsia"/>
          <w:sz w:val="21"/>
          <w:szCs w:val="21"/>
        </w:rPr>
        <w:t>或</w:t>
      </w:r>
      <w:r w:rsidRPr="00933F26">
        <w:rPr>
          <w:sz w:val="21"/>
          <w:szCs w:val="21"/>
        </w:rPr>
        <w:t>5</w:t>
      </w:r>
      <w:r w:rsidRPr="00933F26">
        <w:rPr>
          <w:sz w:val="21"/>
          <w:szCs w:val="21"/>
        </w:rPr>
        <w:t>年以上（含</w:t>
      </w:r>
      <w:r w:rsidRPr="00933F26">
        <w:rPr>
          <w:sz w:val="21"/>
          <w:szCs w:val="21"/>
        </w:rPr>
        <w:t>5</w:t>
      </w:r>
      <w:r w:rsidRPr="00933F26">
        <w:rPr>
          <w:sz w:val="21"/>
          <w:szCs w:val="21"/>
        </w:rPr>
        <w:t>年）全球独占许可使用权</w:t>
      </w:r>
      <w:bookmarkEnd w:id="19"/>
    </w:p>
    <w:p w:rsidR="00FD031A" w:rsidRPr="00933F26" w:rsidRDefault="00FD031A" w:rsidP="006C6DD0">
      <w:pPr>
        <w:spacing w:after="0"/>
        <w:ind w:firstLineChars="150" w:firstLine="33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一、根据企业所得税法第二十七条第（四）项规定，享受减免企业所得税优惠的技术转让应符合以下条件：</w:t>
      </w:r>
    </w:p>
    <w:p w:rsidR="00FD031A" w:rsidRPr="00933F26" w:rsidRDefault="00FD031A" w:rsidP="006C6DD0">
      <w:pPr>
        <w:spacing w:after="0"/>
        <w:rPr>
          <w:sz w:val="21"/>
          <w:szCs w:val="21"/>
        </w:rPr>
      </w:pPr>
      <w:r w:rsidRPr="00933F26">
        <w:rPr>
          <w:sz w:val="21"/>
          <w:szCs w:val="21"/>
        </w:rPr>
        <w:t>（二）技术转让属于财政部、国家税务总局规定的范围；</w:t>
      </w:r>
    </w:p>
    <w:p w:rsidR="00FD031A" w:rsidRPr="00933F26" w:rsidRDefault="00FD031A" w:rsidP="006C6DD0">
      <w:pPr>
        <w:spacing w:after="0"/>
        <w:rPr>
          <w:rFonts w:ascii="微软雅黑" w:hAnsi="微软雅黑"/>
          <w:sz w:val="21"/>
          <w:szCs w:val="21"/>
        </w:rPr>
      </w:pPr>
    </w:p>
    <w:p w:rsidR="00FD031A" w:rsidRPr="00933F26" w:rsidRDefault="00FD031A" w:rsidP="006C6DD0">
      <w:pPr>
        <w:spacing w:after="0"/>
        <w:ind w:firstLineChars="150" w:firstLine="315"/>
        <w:rPr>
          <w:rFonts w:ascii="微软雅黑" w:hAnsi="微软雅黑"/>
          <w:szCs w:val="21"/>
        </w:rPr>
      </w:pPr>
      <w:r w:rsidRPr="00933F26">
        <w:rPr>
          <w:rFonts w:ascii="微软雅黑" w:hAnsi="微软雅黑" w:hint="eastAsia"/>
          <w:sz w:val="21"/>
          <w:szCs w:val="21"/>
        </w:rPr>
        <w:t>《财政部</w:t>
      </w:r>
      <w:r w:rsidRPr="00933F26">
        <w:rPr>
          <w:rFonts w:ascii="微软雅黑" w:hAnsi="微软雅黑"/>
          <w:sz w:val="21"/>
          <w:szCs w:val="21"/>
        </w:rPr>
        <w:t xml:space="preserve"> </w:t>
      </w:r>
      <w:r w:rsidRPr="00933F26">
        <w:rPr>
          <w:rFonts w:ascii="微软雅黑" w:hAnsi="微软雅黑" w:hint="eastAsia"/>
          <w:sz w:val="21"/>
          <w:szCs w:val="21"/>
        </w:rPr>
        <w:t>国家税务总局关于居民企业技术转让有关企业所得税政策问题的通知》（财税〔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p>
    <w:p w:rsidR="00FD031A" w:rsidRPr="00933F26" w:rsidRDefault="00FD031A" w:rsidP="006C6DD0">
      <w:pPr>
        <w:spacing w:after="0"/>
        <w:ind w:firstLineChars="150" w:firstLine="315"/>
        <w:rPr>
          <w:szCs w:val="21"/>
        </w:rPr>
      </w:pPr>
      <w:r w:rsidRPr="00933F26">
        <w:rPr>
          <w:sz w:val="21"/>
          <w:szCs w:val="21"/>
        </w:rPr>
        <w:t>一、技术转让的范围，包括居民企业转让专利技术、计算机软件著作权、集成电路布图设计权、植物新品种、生物医药新品种，以及财政部和国家税务总局确定的其他技术。</w:t>
      </w:r>
    </w:p>
    <w:p w:rsidR="00FD031A" w:rsidRPr="00933F26" w:rsidRDefault="00FD031A" w:rsidP="006C6DD0">
      <w:pPr>
        <w:spacing w:after="0"/>
        <w:ind w:firstLineChars="150" w:firstLine="315"/>
        <w:rPr>
          <w:szCs w:val="21"/>
        </w:rPr>
      </w:pPr>
      <w:r w:rsidRPr="00933F26">
        <w:rPr>
          <w:sz w:val="21"/>
          <w:szCs w:val="21"/>
        </w:rPr>
        <w:t>其中：专利技术，是指法律授予独占权的发明、实用新型和非简单改变产品图案的外观设计。</w:t>
      </w:r>
    </w:p>
    <w:p w:rsidR="00FD031A" w:rsidRPr="00933F26" w:rsidRDefault="00FD031A" w:rsidP="006C6DD0">
      <w:pPr>
        <w:spacing w:after="0"/>
        <w:ind w:firstLineChars="150" w:firstLine="315"/>
        <w:rPr>
          <w:sz w:val="21"/>
          <w:szCs w:val="21"/>
        </w:rPr>
      </w:pPr>
      <w:r w:rsidRPr="00933F26">
        <w:rPr>
          <w:sz w:val="21"/>
          <w:szCs w:val="21"/>
        </w:rPr>
        <w:t>二、本通知所称技术转让，是指居民企业转让其拥有符合本通知第一条规定技术的所有权或</w:t>
      </w:r>
      <w:r w:rsidRPr="00933F26">
        <w:rPr>
          <w:sz w:val="21"/>
          <w:szCs w:val="21"/>
        </w:rPr>
        <w:t>5</w:t>
      </w:r>
      <w:r w:rsidRPr="00933F26">
        <w:rPr>
          <w:sz w:val="21"/>
          <w:szCs w:val="21"/>
        </w:rPr>
        <w:t>年以上（含</w:t>
      </w:r>
      <w:r w:rsidRPr="00933F26">
        <w:rPr>
          <w:sz w:val="21"/>
          <w:szCs w:val="21"/>
        </w:rPr>
        <w:t>5</w:t>
      </w:r>
      <w:r w:rsidRPr="00933F26">
        <w:rPr>
          <w:sz w:val="21"/>
          <w:szCs w:val="21"/>
        </w:rPr>
        <w:t>年）全球独占许可使用权的行为。</w:t>
      </w:r>
    </w:p>
    <w:p w:rsidR="00F74598" w:rsidRPr="00641228" w:rsidRDefault="00F74598" w:rsidP="006C6DD0">
      <w:pPr>
        <w:pStyle w:val="4"/>
        <w:spacing w:before="0" w:after="0" w:line="240" w:lineRule="auto"/>
        <w:rPr>
          <w:sz w:val="21"/>
          <w:szCs w:val="21"/>
        </w:rPr>
      </w:pPr>
      <w:bookmarkStart w:id="20" w:name="_Toc30352346"/>
      <w:r w:rsidRPr="00641228">
        <w:rPr>
          <w:rFonts w:hint="eastAsia"/>
          <w:sz w:val="21"/>
          <w:szCs w:val="21"/>
        </w:rPr>
        <w:t>（</w:t>
      </w:r>
      <w:r w:rsidRPr="00641228">
        <w:rPr>
          <w:rFonts w:hint="eastAsia"/>
          <w:sz w:val="21"/>
          <w:szCs w:val="21"/>
        </w:rPr>
        <w:t>2</w:t>
      </w:r>
      <w:r w:rsidRPr="00641228">
        <w:rPr>
          <w:rFonts w:hint="eastAsia"/>
          <w:sz w:val="21"/>
          <w:szCs w:val="21"/>
        </w:rPr>
        <w:t>）、扩大范围：</w:t>
      </w:r>
      <w:r w:rsidRPr="00641228">
        <w:rPr>
          <w:sz w:val="21"/>
          <w:szCs w:val="21"/>
        </w:rPr>
        <w:t>5</w:t>
      </w:r>
      <w:r w:rsidRPr="00641228">
        <w:rPr>
          <w:sz w:val="21"/>
          <w:szCs w:val="21"/>
        </w:rPr>
        <w:t>年以上非独占许可使用权（</w:t>
      </w:r>
      <w:r w:rsidRPr="00641228">
        <w:rPr>
          <w:rFonts w:ascii="微软雅黑" w:hAnsi="微软雅黑" w:cs="宋体"/>
          <w:sz w:val="21"/>
          <w:szCs w:val="21"/>
        </w:rPr>
        <w:t>财税〔</w:t>
      </w:r>
      <w:r w:rsidRPr="00641228">
        <w:rPr>
          <w:rFonts w:ascii="微软雅黑" w:hAnsi="微软雅黑" w:cs="宋体"/>
          <w:sz w:val="21"/>
          <w:szCs w:val="21"/>
        </w:rPr>
        <w:t>2015</w:t>
      </w:r>
      <w:r w:rsidRPr="00641228">
        <w:rPr>
          <w:rFonts w:ascii="微软雅黑" w:hAnsi="微软雅黑" w:cs="宋体"/>
          <w:sz w:val="21"/>
          <w:szCs w:val="21"/>
        </w:rPr>
        <w:t>〕</w:t>
      </w:r>
      <w:r w:rsidRPr="00641228">
        <w:rPr>
          <w:rFonts w:ascii="微软雅黑" w:hAnsi="微软雅黑" w:cs="宋体"/>
          <w:sz w:val="21"/>
          <w:szCs w:val="21"/>
        </w:rPr>
        <w:t>116</w:t>
      </w:r>
      <w:r w:rsidRPr="00641228">
        <w:rPr>
          <w:rFonts w:ascii="微软雅黑" w:hAnsi="微软雅黑" w:cs="宋体"/>
          <w:sz w:val="21"/>
          <w:szCs w:val="21"/>
        </w:rPr>
        <w:t>号</w:t>
      </w:r>
      <w:r w:rsidRPr="00641228">
        <w:rPr>
          <w:sz w:val="21"/>
          <w:szCs w:val="21"/>
        </w:rPr>
        <w:t>）</w:t>
      </w:r>
      <w:r w:rsidRPr="00641228">
        <w:rPr>
          <w:rFonts w:hint="eastAsia"/>
          <w:sz w:val="21"/>
          <w:szCs w:val="21"/>
        </w:rPr>
        <w:t>（国家税务总局公告</w:t>
      </w:r>
      <w:r w:rsidRPr="00641228">
        <w:rPr>
          <w:sz w:val="21"/>
          <w:szCs w:val="21"/>
        </w:rPr>
        <w:t>2015</w:t>
      </w:r>
      <w:r w:rsidRPr="00641228">
        <w:rPr>
          <w:rFonts w:hint="eastAsia"/>
          <w:sz w:val="21"/>
          <w:szCs w:val="21"/>
        </w:rPr>
        <w:t>年第</w:t>
      </w:r>
      <w:r w:rsidRPr="00641228">
        <w:rPr>
          <w:sz w:val="21"/>
          <w:szCs w:val="21"/>
        </w:rPr>
        <w:t>82</w:t>
      </w:r>
      <w:r w:rsidRPr="00641228">
        <w:rPr>
          <w:rFonts w:hint="eastAsia"/>
          <w:sz w:val="21"/>
          <w:szCs w:val="21"/>
        </w:rPr>
        <w:t>号）</w:t>
      </w:r>
      <w:bookmarkEnd w:id="20"/>
    </w:p>
    <w:p w:rsidR="00F74598" w:rsidRPr="00933F26" w:rsidRDefault="00F74598" w:rsidP="006C6DD0">
      <w:pPr>
        <w:spacing w:after="0"/>
        <w:rPr>
          <w:rFonts w:ascii="微软雅黑" w:hAnsi="微软雅黑" w:cs="宋体"/>
          <w:szCs w:val="21"/>
        </w:rPr>
      </w:pPr>
      <w:r w:rsidRPr="00C2775B">
        <w:rPr>
          <w:rFonts w:ascii="微软雅黑" w:hAnsi="微软雅黑" w:cs="宋体"/>
          <w:sz w:val="21"/>
          <w:szCs w:val="21"/>
        </w:rPr>
        <w:t>《财政部 国家税务总局关于将国家自主创业示范区有关税收试点政策推广到全国范围实施的通知》（</w:t>
      </w:r>
      <w:hyperlink r:id="rId13" w:history="1">
        <w:r w:rsidRPr="00933F26">
          <w:rPr>
            <w:rStyle w:val="a4"/>
            <w:rFonts w:ascii="微软雅黑" w:hAnsi="微软雅黑" w:cs="宋体"/>
            <w:sz w:val="21"/>
            <w:szCs w:val="21"/>
          </w:rPr>
          <w:t>财税〔2015〕116号</w:t>
        </w:r>
      </w:hyperlink>
      <w:r w:rsidRPr="00C2775B">
        <w:rPr>
          <w:rFonts w:ascii="微软雅黑" w:hAnsi="微软雅黑" w:cs="宋体"/>
          <w:sz w:val="21"/>
          <w:szCs w:val="21"/>
        </w:rPr>
        <w:t>）；</w:t>
      </w:r>
    </w:p>
    <w:p w:rsidR="00F74598" w:rsidRPr="00933F26" w:rsidRDefault="00F74598" w:rsidP="006C6DD0">
      <w:pPr>
        <w:spacing w:after="0"/>
        <w:rPr>
          <w:rFonts w:ascii="微软雅黑" w:hAnsi="微软雅黑"/>
          <w:szCs w:val="21"/>
        </w:rPr>
      </w:pPr>
      <w:r w:rsidRPr="00933F26">
        <w:rPr>
          <w:rFonts w:ascii="微软雅黑" w:hAnsi="微软雅黑"/>
          <w:sz w:val="21"/>
          <w:szCs w:val="21"/>
        </w:rPr>
        <w:t>二、关于技术转让所得企业所得税政策</w:t>
      </w:r>
    </w:p>
    <w:p w:rsidR="00F74598" w:rsidRPr="00933F26" w:rsidRDefault="00F74598" w:rsidP="006C6DD0">
      <w:pPr>
        <w:spacing w:after="0"/>
        <w:ind w:firstLineChars="150" w:firstLine="315"/>
        <w:rPr>
          <w:rFonts w:ascii="微软雅黑" w:hAnsi="微软雅黑"/>
          <w:szCs w:val="21"/>
        </w:rPr>
      </w:pPr>
      <w:r w:rsidRPr="00933F26">
        <w:rPr>
          <w:rFonts w:ascii="微软雅黑" w:hAnsi="微软雅黑"/>
          <w:sz w:val="21"/>
          <w:szCs w:val="21"/>
        </w:rPr>
        <w:t>1.自2015年10月1日起，全国范围内的居民企业转让5年以上非独占许可使用权取得的技术转让所得，</w:t>
      </w:r>
      <w:r w:rsidRPr="000A4CBF">
        <w:rPr>
          <w:rFonts w:ascii="微软雅黑" w:hAnsi="微软雅黑"/>
          <w:sz w:val="21"/>
          <w:szCs w:val="21"/>
          <w:highlight w:val="yellow"/>
        </w:rPr>
        <w:t>纳入享受企业所得税优惠的技术转让所得范围。</w:t>
      </w:r>
    </w:p>
    <w:p w:rsidR="00F74598" w:rsidRPr="00933F26" w:rsidRDefault="00F74598" w:rsidP="006C6DD0">
      <w:pPr>
        <w:spacing w:after="0"/>
        <w:ind w:firstLineChars="150" w:firstLine="315"/>
        <w:rPr>
          <w:rFonts w:ascii="微软雅黑" w:hAnsi="微软雅黑"/>
          <w:sz w:val="21"/>
          <w:szCs w:val="21"/>
        </w:rPr>
      </w:pPr>
      <w:r w:rsidRPr="00933F26">
        <w:rPr>
          <w:rFonts w:ascii="微软雅黑" w:hAnsi="微软雅黑"/>
          <w:sz w:val="21"/>
          <w:szCs w:val="21"/>
        </w:rPr>
        <w:t>2.本通知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rsidR="00F74598" w:rsidRPr="00933F26" w:rsidRDefault="00F74598" w:rsidP="006C6DD0">
      <w:pPr>
        <w:spacing w:after="0"/>
        <w:rPr>
          <w:rFonts w:ascii="微软雅黑" w:hAnsi="微软雅黑"/>
          <w:sz w:val="21"/>
          <w:szCs w:val="21"/>
        </w:rPr>
      </w:pPr>
    </w:p>
    <w:p w:rsidR="00F74598" w:rsidRPr="00933F26" w:rsidRDefault="00F74598"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74598" w:rsidRPr="00933F26" w:rsidRDefault="00F74598" w:rsidP="006C6DD0">
      <w:pPr>
        <w:spacing w:after="0"/>
        <w:ind w:firstLineChars="250" w:firstLine="550"/>
        <w:rPr>
          <w:rFonts w:ascii="宋体" w:eastAsia="宋体" w:hAnsi="宋体" w:cs="宋体"/>
          <w:szCs w:val="21"/>
        </w:rPr>
      </w:pPr>
      <w:r w:rsidRPr="00D760F7">
        <w:rPr>
          <w:rFonts w:ascii="宋体" w:eastAsia="宋体" w:hAnsi="宋体" w:cs="宋体"/>
          <w:szCs w:val="21"/>
        </w:rPr>
        <w:t>一、自2015年10月1日起，全国范围内的居民企业转让5年（含，下同）以上非独占许可使用权取得的技术转让所得，纳入享受企业所得税优惠的技术转让所得范围。居民企业的年度技术转让所得不超过500万元的部分，免征企业所得税；超过500万元的部分，减半征收企业所得税。</w:t>
      </w:r>
    </w:p>
    <w:p w:rsidR="00FD031A"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rsidR="00F74598" w:rsidRPr="00933F26" w:rsidRDefault="00F74598" w:rsidP="006C6DD0">
      <w:pPr>
        <w:spacing w:after="0"/>
        <w:ind w:firstLineChars="150" w:firstLine="315"/>
        <w:rPr>
          <w:sz w:val="21"/>
          <w:szCs w:val="21"/>
        </w:rPr>
      </w:pPr>
    </w:p>
    <w:p w:rsidR="00F74598" w:rsidRPr="00841FDF" w:rsidRDefault="00F74598" w:rsidP="006C6DD0">
      <w:pPr>
        <w:pStyle w:val="4"/>
        <w:spacing w:before="0" w:after="0" w:line="240" w:lineRule="auto"/>
        <w:rPr>
          <w:rFonts w:ascii="微软雅黑" w:hAnsi="微软雅黑"/>
          <w:sz w:val="21"/>
          <w:szCs w:val="21"/>
        </w:rPr>
      </w:pPr>
      <w:bookmarkStart w:id="21" w:name="_Toc30352347"/>
      <w:r w:rsidRPr="00841FDF">
        <w:rPr>
          <w:rFonts w:hint="eastAsia"/>
          <w:sz w:val="21"/>
          <w:szCs w:val="21"/>
        </w:rPr>
        <w:t>（</w:t>
      </w:r>
      <w:r w:rsidRPr="00841FDF">
        <w:rPr>
          <w:rFonts w:hint="eastAsia"/>
          <w:sz w:val="21"/>
          <w:szCs w:val="21"/>
        </w:rPr>
        <w:t>3</w:t>
      </w:r>
      <w:r w:rsidR="00841FDF" w:rsidRPr="00841FDF">
        <w:rPr>
          <w:rFonts w:hint="eastAsia"/>
          <w:sz w:val="21"/>
          <w:szCs w:val="21"/>
        </w:rPr>
        <w:t>）、</w:t>
      </w:r>
      <w:r w:rsidRPr="00841FDF">
        <w:rPr>
          <w:rFonts w:hint="eastAsia"/>
          <w:sz w:val="21"/>
          <w:szCs w:val="21"/>
        </w:rPr>
        <w:t>技术应</w:t>
      </w:r>
      <w:r w:rsidR="00841FDF" w:rsidRPr="00841FDF">
        <w:rPr>
          <w:rFonts w:ascii="宋体" w:eastAsia="宋体" w:hAnsi="宋体" w:cs="宋体" w:hint="eastAsia"/>
          <w:sz w:val="21"/>
          <w:szCs w:val="21"/>
        </w:rPr>
        <w:t>具备所有</w:t>
      </w:r>
      <w:r w:rsidRPr="00841FDF">
        <w:rPr>
          <w:rFonts w:ascii="宋体" w:eastAsia="宋体" w:hAnsi="宋体" w:cs="宋体"/>
          <w:sz w:val="21"/>
          <w:szCs w:val="21"/>
        </w:rPr>
        <w:t>权</w:t>
      </w:r>
      <w:r w:rsidRPr="00841FDF">
        <w:rPr>
          <w:rFonts w:ascii="微软雅黑" w:hAnsi="微软雅黑" w:hint="eastAsia"/>
          <w:sz w:val="21"/>
          <w:szCs w:val="21"/>
        </w:rPr>
        <w:t>（国家税务总局公告</w:t>
      </w:r>
      <w:r w:rsidRPr="00841FDF">
        <w:rPr>
          <w:rFonts w:ascii="微软雅黑" w:hAnsi="微软雅黑"/>
          <w:sz w:val="21"/>
          <w:szCs w:val="21"/>
        </w:rPr>
        <w:t>2015</w:t>
      </w:r>
      <w:r w:rsidRPr="00841FDF">
        <w:rPr>
          <w:rFonts w:ascii="微软雅黑" w:hAnsi="微软雅黑" w:hint="eastAsia"/>
          <w:sz w:val="21"/>
          <w:szCs w:val="21"/>
        </w:rPr>
        <w:t>年第</w:t>
      </w:r>
      <w:r w:rsidRPr="00841FDF">
        <w:rPr>
          <w:rFonts w:ascii="微软雅黑" w:hAnsi="微软雅黑"/>
          <w:sz w:val="21"/>
          <w:szCs w:val="21"/>
        </w:rPr>
        <w:t>82</w:t>
      </w:r>
      <w:r w:rsidRPr="00841FDF">
        <w:rPr>
          <w:rFonts w:ascii="微软雅黑" w:hAnsi="微软雅黑" w:hint="eastAsia"/>
          <w:sz w:val="21"/>
          <w:szCs w:val="21"/>
        </w:rPr>
        <w:t>号）</w:t>
      </w:r>
      <w:bookmarkEnd w:id="21"/>
    </w:p>
    <w:p w:rsidR="00F74598" w:rsidRPr="00933F26" w:rsidRDefault="00F74598"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二、企业转让符合条件的5年以上非独占许可使用权的技术，限于其拥有所有权的技术。技术所有权的权属由国务院行政主管部门确定。</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其中，专利由国家知识产权局确定权属；</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国防专利由总装备部确定权属；</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计算机软件著作权由国家版权局确定权属；</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集成电路布图设计专有权由国家知识产权局确定权属；</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植物新品种权由农业部确定权属；</w:t>
      </w:r>
    </w:p>
    <w:p w:rsidR="00F74598" w:rsidRPr="00933F26" w:rsidRDefault="00F74598" w:rsidP="006C6DD0">
      <w:pPr>
        <w:spacing w:after="0"/>
        <w:ind w:firstLineChars="150" w:firstLine="330"/>
        <w:rPr>
          <w:rFonts w:ascii="宋体" w:eastAsia="宋体" w:hAnsi="宋体" w:cs="宋体"/>
          <w:szCs w:val="21"/>
        </w:rPr>
      </w:pPr>
      <w:r w:rsidRPr="00D760F7">
        <w:rPr>
          <w:rFonts w:ascii="宋体" w:eastAsia="宋体" w:hAnsi="宋体" w:cs="宋体"/>
          <w:szCs w:val="21"/>
        </w:rPr>
        <w:t>生物医药新品种由国家食品药品监督管理总局确定权属。</w:t>
      </w:r>
    </w:p>
    <w:p w:rsidR="00F74598" w:rsidRPr="00933F26" w:rsidRDefault="00F74598" w:rsidP="006C6DD0">
      <w:pPr>
        <w:spacing w:after="0"/>
        <w:ind w:firstLineChars="150" w:firstLine="315"/>
        <w:rPr>
          <w:sz w:val="21"/>
          <w:szCs w:val="21"/>
        </w:rPr>
      </w:pPr>
    </w:p>
    <w:p w:rsidR="00FD031A" w:rsidRPr="00933F26" w:rsidRDefault="00FD031A" w:rsidP="006C6DD0">
      <w:pPr>
        <w:pStyle w:val="3"/>
        <w:spacing w:before="0" w:after="0" w:line="240" w:lineRule="auto"/>
        <w:rPr>
          <w:rFonts w:ascii="微软雅黑" w:hAnsi="微软雅黑"/>
          <w:sz w:val="21"/>
          <w:szCs w:val="21"/>
        </w:rPr>
      </w:pPr>
      <w:bookmarkStart w:id="22" w:name="_Toc30352348"/>
      <w:r w:rsidRPr="00933F26">
        <w:rPr>
          <w:rFonts w:ascii="微软雅黑" w:hAnsi="微软雅黑" w:hint="eastAsia"/>
          <w:sz w:val="21"/>
          <w:szCs w:val="21"/>
        </w:rPr>
        <w:t>3、境内技术转让认定</w:t>
      </w:r>
      <w:r w:rsidRPr="00933F26">
        <w:rPr>
          <w:rFonts w:hint="eastAsia"/>
          <w:sz w:val="21"/>
          <w:szCs w:val="21"/>
        </w:rPr>
        <w:t>（国税函〔</w:t>
      </w:r>
      <w:r w:rsidRPr="00933F26">
        <w:rPr>
          <w:sz w:val="21"/>
          <w:szCs w:val="21"/>
        </w:rPr>
        <w:t>2009</w:t>
      </w:r>
      <w:r w:rsidRPr="00933F26">
        <w:rPr>
          <w:rFonts w:hint="eastAsia"/>
          <w:sz w:val="21"/>
          <w:szCs w:val="21"/>
        </w:rPr>
        <w:t>〕</w:t>
      </w:r>
      <w:r w:rsidRPr="00933F26">
        <w:rPr>
          <w:sz w:val="21"/>
          <w:szCs w:val="21"/>
        </w:rPr>
        <w:t>212</w:t>
      </w:r>
      <w:r w:rsidRPr="00933F26">
        <w:rPr>
          <w:rFonts w:hint="eastAsia"/>
          <w:sz w:val="21"/>
          <w:szCs w:val="21"/>
        </w:rPr>
        <w:t>号）</w:t>
      </w:r>
      <w:bookmarkEnd w:id="22"/>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一、根据企业所得税法第二十七条第（四）项规定，享受减免企业所得税优惠的技术转让应符合以下条件：</w:t>
      </w:r>
    </w:p>
    <w:p w:rsidR="00FD031A" w:rsidRPr="00933F26" w:rsidRDefault="00FD031A" w:rsidP="006C6DD0">
      <w:pPr>
        <w:spacing w:after="0"/>
        <w:rPr>
          <w:sz w:val="21"/>
          <w:szCs w:val="21"/>
        </w:rPr>
      </w:pPr>
      <w:r w:rsidRPr="00933F26">
        <w:rPr>
          <w:sz w:val="21"/>
          <w:szCs w:val="21"/>
        </w:rPr>
        <w:t>（三）境内技术转让经省级以上科技部门认定；</w:t>
      </w:r>
    </w:p>
    <w:p w:rsidR="00FD031A" w:rsidRPr="00933F26" w:rsidRDefault="00FD031A" w:rsidP="006C6DD0">
      <w:pPr>
        <w:spacing w:after="0"/>
        <w:rPr>
          <w:rFonts w:ascii="微软雅黑" w:hAnsi="微软雅黑"/>
          <w:sz w:val="21"/>
          <w:szCs w:val="21"/>
        </w:rPr>
      </w:pPr>
    </w:p>
    <w:p w:rsidR="00FD031A" w:rsidRPr="00933F26" w:rsidRDefault="00FD031A" w:rsidP="006C6DD0">
      <w:pPr>
        <w:spacing w:after="0"/>
        <w:rPr>
          <w:rFonts w:ascii="微软雅黑" w:hAnsi="微软雅黑"/>
          <w:szCs w:val="21"/>
        </w:rPr>
      </w:pPr>
      <w:r w:rsidRPr="00933F26">
        <w:rPr>
          <w:rFonts w:ascii="微软雅黑" w:hAnsi="微软雅黑" w:hint="eastAsia"/>
          <w:sz w:val="21"/>
          <w:szCs w:val="21"/>
        </w:rPr>
        <w:t>《财政部</w:t>
      </w:r>
      <w:r w:rsidRPr="00933F26">
        <w:rPr>
          <w:rFonts w:ascii="微软雅黑" w:hAnsi="微软雅黑"/>
          <w:sz w:val="21"/>
          <w:szCs w:val="21"/>
        </w:rPr>
        <w:t xml:space="preserve"> </w:t>
      </w:r>
      <w:r w:rsidRPr="00933F26">
        <w:rPr>
          <w:rFonts w:ascii="微软雅黑" w:hAnsi="微软雅黑" w:hint="eastAsia"/>
          <w:sz w:val="21"/>
          <w:szCs w:val="21"/>
        </w:rPr>
        <w:t>国家税务总局关于居民企业技术转让有关企业所得税政策问题的通知》（财税〔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p>
    <w:p w:rsidR="00FD031A" w:rsidRPr="00933F26" w:rsidRDefault="00FD031A" w:rsidP="006C6DD0">
      <w:pPr>
        <w:spacing w:after="0"/>
        <w:ind w:firstLineChars="150" w:firstLine="315"/>
        <w:rPr>
          <w:sz w:val="21"/>
          <w:szCs w:val="21"/>
        </w:rPr>
      </w:pPr>
      <w:r w:rsidRPr="00933F26">
        <w:rPr>
          <w:sz w:val="21"/>
          <w:szCs w:val="21"/>
        </w:rPr>
        <w:t>三、技术转让应签订技术转让合同。其中，境内的技术转让须经省级以上（含省级）科技部门认定登记，涉及财政经费支持产生技术的转让，需省级以上（含省级）科技部门审批。</w:t>
      </w:r>
    </w:p>
    <w:p w:rsidR="00FD031A" w:rsidRPr="00933F26" w:rsidRDefault="00FD031A" w:rsidP="006C6DD0">
      <w:pPr>
        <w:spacing w:after="0"/>
        <w:rPr>
          <w:sz w:val="21"/>
          <w:szCs w:val="21"/>
        </w:rPr>
      </w:pPr>
    </w:p>
    <w:p w:rsidR="00FD031A" w:rsidRPr="00933F26" w:rsidRDefault="00FD031A" w:rsidP="006C6DD0">
      <w:pPr>
        <w:pStyle w:val="3"/>
        <w:spacing w:before="0" w:after="0" w:line="240" w:lineRule="auto"/>
        <w:rPr>
          <w:rFonts w:ascii="微软雅黑" w:hAnsi="微软雅黑"/>
          <w:sz w:val="21"/>
          <w:szCs w:val="21"/>
        </w:rPr>
      </w:pPr>
      <w:bookmarkStart w:id="23" w:name="_Toc30352349"/>
      <w:r w:rsidRPr="00933F26">
        <w:rPr>
          <w:rFonts w:ascii="微软雅黑" w:hAnsi="微软雅黑" w:hint="eastAsia"/>
          <w:sz w:val="21"/>
          <w:szCs w:val="21"/>
        </w:rPr>
        <w:t>4、境外技术转让认定</w:t>
      </w:r>
      <w:r w:rsidRPr="00933F26">
        <w:rPr>
          <w:rFonts w:hint="eastAsia"/>
          <w:sz w:val="21"/>
          <w:szCs w:val="21"/>
        </w:rPr>
        <w:t>（国税函〔</w:t>
      </w:r>
      <w:r w:rsidRPr="00933F26">
        <w:rPr>
          <w:sz w:val="21"/>
          <w:szCs w:val="21"/>
        </w:rPr>
        <w:t>2009</w:t>
      </w:r>
      <w:r w:rsidRPr="00933F26">
        <w:rPr>
          <w:rFonts w:hint="eastAsia"/>
          <w:sz w:val="21"/>
          <w:szCs w:val="21"/>
        </w:rPr>
        <w:t>〕</w:t>
      </w:r>
      <w:r w:rsidRPr="00933F26">
        <w:rPr>
          <w:sz w:val="21"/>
          <w:szCs w:val="21"/>
        </w:rPr>
        <w:t>212</w:t>
      </w:r>
      <w:r w:rsidRPr="00933F26">
        <w:rPr>
          <w:rFonts w:hint="eastAsia"/>
          <w:sz w:val="21"/>
          <w:szCs w:val="21"/>
        </w:rPr>
        <w:t>号）</w:t>
      </w:r>
      <w:bookmarkEnd w:id="23"/>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一、根据企业所得税法第二十七条第（四）项规定，享受减免企业所得税优惠的技术转让应符合以下条件：</w:t>
      </w:r>
    </w:p>
    <w:p w:rsidR="00FD031A" w:rsidRPr="00933F26" w:rsidRDefault="00FD031A" w:rsidP="006C6DD0">
      <w:pPr>
        <w:spacing w:after="0"/>
        <w:rPr>
          <w:sz w:val="21"/>
          <w:szCs w:val="21"/>
        </w:rPr>
      </w:pPr>
      <w:r w:rsidRPr="00933F26">
        <w:rPr>
          <w:sz w:val="21"/>
          <w:szCs w:val="21"/>
        </w:rPr>
        <w:t>（四）向境外转让技术经省级以上商务部门认定；</w:t>
      </w:r>
      <w:r w:rsidRPr="00933F26">
        <w:rPr>
          <w:sz w:val="21"/>
          <w:szCs w:val="21"/>
        </w:rPr>
        <w:t></w:t>
      </w:r>
    </w:p>
    <w:p w:rsidR="00FD031A" w:rsidRPr="00933F26" w:rsidRDefault="00FD031A" w:rsidP="006C6DD0">
      <w:pPr>
        <w:spacing w:after="0"/>
        <w:rPr>
          <w:rFonts w:ascii="微软雅黑" w:hAnsi="微软雅黑"/>
          <w:sz w:val="21"/>
          <w:szCs w:val="21"/>
        </w:rPr>
      </w:pPr>
    </w:p>
    <w:p w:rsidR="00FD031A" w:rsidRPr="00933F26" w:rsidRDefault="00FD031A" w:rsidP="006C6DD0">
      <w:pPr>
        <w:spacing w:after="0"/>
        <w:rPr>
          <w:rFonts w:ascii="微软雅黑" w:hAnsi="微软雅黑"/>
          <w:szCs w:val="21"/>
        </w:rPr>
      </w:pPr>
      <w:r w:rsidRPr="00933F26">
        <w:rPr>
          <w:rFonts w:ascii="微软雅黑" w:hAnsi="微软雅黑" w:hint="eastAsia"/>
          <w:sz w:val="21"/>
          <w:szCs w:val="21"/>
        </w:rPr>
        <w:t>《财政部</w:t>
      </w:r>
      <w:r w:rsidRPr="00933F26">
        <w:rPr>
          <w:rFonts w:ascii="微软雅黑" w:hAnsi="微软雅黑"/>
          <w:sz w:val="21"/>
          <w:szCs w:val="21"/>
        </w:rPr>
        <w:t xml:space="preserve"> </w:t>
      </w:r>
      <w:r w:rsidRPr="00933F26">
        <w:rPr>
          <w:rFonts w:ascii="微软雅黑" w:hAnsi="微软雅黑" w:hint="eastAsia"/>
          <w:sz w:val="21"/>
          <w:szCs w:val="21"/>
        </w:rPr>
        <w:t>国家税务总局关于居民企业技术转让有关企业所得税政策问题的通知》（财税〔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p>
    <w:p w:rsidR="00FD031A" w:rsidRPr="00933F26" w:rsidRDefault="00FD031A" w:rsidP="006C6DD0">
      <w:pPr>
        <w:spacing w:after="0"/>
        <w:ind w:firstLineChars="150" w:firstLine="315"/>
        <w:rPr>
          <w:sz w:val="21"/>
          <w:szCs w:val="21"/>
        </w:rPr>
      </w:pPr>
      <w:r w:rsidRPr="00933F26">
        <w:rPr>
          <w:sz w:val="21"/>
          <w:szCs w:val="21"/>
        </w:rPr>
        <w:t>三、技术转让应签订技术转让合同。其中，跨境的技术转让须经省级以上（含省级）商务部门认定登记，涉及财政经费支持产生技术的转让，需省级以上（含省级）科技部门审批。</w:t>
      </w:r>
    </w:p>
    <w:p w:rsidR="00FD031A" w:rsidRPr="00933F26" w:rsidRDefault="00FD031A" w:rsidP="006C6DD0">
      <w:pPr>
        <w:spacing w:after="0"/>
        <w:ind w:firstLineChars="150" w:firstLine="315"/>
        <w:rPr>
          <w:sz w:val="21"/>
          <w:szCs w:val="21"/>
        </w:rPr>
      </w:pPr>
      <w:r w:rsidRPr="00933F26">
        <w:rPr>
          <w:sz w:val="21"/>
          <w:szCs w:val="21"/>
        </w:rPr>
        <w:t>居民企业技术出口应由有关部门按照商务部、科技部发布的《中国禁止出口限制出口技术目录》（</w:t>
      </w:r>
      <w:hyperlink r:id="rId14" w:history="1">
        <w:r w:rsidRPr="00933F26">
          <w:rPr>
            <w:rStyle w:val="a4"/>
            <w:sz w:val="21"/>
            <w:szCs w:val="21"/>
          </w:rPr>
          <w:t>商务部、科技部令</w:t>
        </w:r>
        <w:r w:rsidRPr="00933F26">
          <w:rPr>
            <w:rStyle w:val="a4"/>
            <w:sz w:val="21"/>
            <w:szCs w:val="21"/>
          </w:rPr>
          <w:t>2008</w:t>
        </w:r>
        <w:r w:rsidRPr="00933F26">
          <w:rPr>
            <w:rStyle w:val="a4"/>
            <w:sz w:val="21"/>
            <w:szCs w:val="21"/>
          </w:rPr>
          <w:t>年第</w:t>
        </w:r>
        <w:r w:rsidRPr="00933F26">
          <w:rPr>
            <w:rStyle w:val="a4"/>
            <w:sz w:val="21"/>
            <w:szCs w:val="21"/>
          </w:rPr>
          <w:t>12</w:t>
        </w:r>
        <w:r w:rsidRPr="00933F26">
          <w:rPr>
            <w:rStyle w:val="a4"/>
            <w:sz w:val="21"/>
            <w:szCs w:val="21"/>
          </w:rPr>
          <w:t>号</w:t>
        </w:r>
      </w:hyperlink>
      <w:r w:rsidRPr="00933F26">
        <w:rPr>
          <w:sz w:val="21"/>
          <w:szCs w:val="21"/>
        </w:rPr>
        <w:t>）进行审查。居民企业取得禁止出口和限制出口技术转让所得，</w:t>
      </w:r>
      <w:r w:rsidRPr="00933F26">
        <w:rPr>
          <w:color w:val="FF0000"/>
          <w:sz w:val="21"/>
          <w:szCs w:val="21"/>
        </w:rPr>
        <w:t>不享受技术转让减免企业所得税优惠政策。</w:t>
      </w:r>
    </w:p>
    <w:p w:rsidR="00FD031A" w:rsidRPr="00933F26" w:rsidRDefault="00FD031A" w:rsidP="006C6DD0">
      <w:pPr>
        <w:spacing w:after="0"/>
        <w:rPr>
          <w:sz w:val="21"/>
          <w:szCs w:val="21"/>
        </w:rPr>
      </w:pPr>
    </w:p>
    <w:p w:rsidR="00FD031A" w:rsidRPr="00933F26" w:rsidRDefault="00FD031A" w:rsidP="006C6DD0">
      <w:pPr>
        <w:pStyle w:val="3"/>
        <w:spacing w:before="0" w:after="0" w:line="240" w:lineRule="auto"/>
        <w:rPr>
          <w:rFonts w:ascii="微软雅黑" w:hAnsi="微软雅黑"/>
          <w:sz w:val="21"/>
          <w:szCs w:val="21"/>
        </w:rPr>
      </w:pPr>
      <w:bookmarkStart w:id="24" w:name="_Toc30352350"/>
      <w:r w:rsidRPr="00933F26">
        <w:rPr>
          <w:rFonts w:ascii="微软雅黑" w:hAnsi="微软雅黑" w:hint="eastAsia"/>
          <w:sz w:val="21"/>
          <w:szCs w:val="21"/>
        </w:rPr>
        <w:t>5、其它条件</w:t>
      </w:r>
      <w:r w:rsidRPr="00933F26">
        <w:rPr>
          <w:rFonts w:hint="eastAsia"/>
          <w:sz w:val="21"/>
          <w:szCs w:val="21"/>
        </w:rPr>
        <w:t>（国税函〔</w:t>
      </w:r>
      <w:r w:rsidRPr="00933F26">
        <w:rPr>
          <w:sz w:val="21"/>
          <w:szCs w:val="21"/>
        </w:rPr>
        <w:t>2009</w:t>
      </w:r>
      <w:r w:rsidRPr="00933F26">
        <w:rPr>
          <w:rFonts w:hint="eastAsia"/>
          <w:sz w:val="21"/>
          <w:szCs w:val="21"/>
        </w:rPr>
        <w:t>〕</w:t>
      </w:r>
      <w:r w:rsidRPr="00933F26">
        <w:rPr>
          <w:sz w:val="21"/>
          <w:szCs w:val="21"/>
        </w:rPr>
        <w:t>212</w:t>
      </w:r>
      <w:r w:rsidRPr="00933F26">
        <w:rPr>
          <w:rFonts w:hint="eastAsia"/>
          <w:sz w:val="21"/>
          <w:szCs w:val="21"/>
        </w:rPr>
        <w:t>号）</w:t>
      </w:r>
      <w:r w:rsidRPr="00933F26">
        <w:rPr>
          <w:rFonts w:ascii="微软雅黑" w:hAnsi="微软雅黑" w:hint="eastAsia"/>
          <w:sz w:val="21"/>
          <w:szCs w:val="21"/>
        </w:rPr>
        <w:t>（财税〔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bookmarkEnd w:id="24"/>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一、根据企业所得税法第二十七条第（四）项规定，享受减免企业所得税优惠的技术转让应符合以下条件：</w:t>
      </w:r>
    </w:p>
    <w:p w:rsidR="00FD031A" w:rsidRPr="00933F26" w:rsidRDefault="00FD031A" w:rsidP="006C6DD0">
      <w:pPr>
        <w:spacing w:after="0"/>
        <w:rPr>
          <w:sz w:val="21"/>
          <w:szCs w:val="21"/>
        </w:rPr>
      </w:pPr>
      <w:r w:rsidRPr="00933F26">
        <w:rPr>
          <w:sz w:val="21"/>
          <w:szCs w:val="21"/>
        </w:rPr>
        <w:t>（五）国务院税务主管部门规定的其他条件。</w:t>
      </w:r>
    </w:p>
    <w:p w:rsidR="00841FDF" w:rsidRPr="00841FDF" w:rsidRDefault="00841FDF" w:rsidP="006C6DD0">
      <w:pPr>
        <w:pStyle w:val="4"/>
        <w:spacing w:before="0" w:after="0" w:line="240" w:lineRule="auto"/>
        <w:rPr>
          <w:rFonts w:ascii="微软雅黑" w:eastAsia="微软雅黑" w:hAnsi="微软雅黑"/>
          <w:sz w:val="21"/>
          <w:szCs w:val="21"/>
        </w:rPr>
      </w:pPr>
      <w:bookmarkStart w:id="25" w:name="_Toc30352351"/>
      <w:r w:rsidRPr="00841FDF">
        <w:rPr>
          <w:rFonts w:ascii="微软雅黑" w:eastAsia="微软雅黑" w:hAnsi="微软雅黑" w:hint="eastAsia"/>
          <w:sz w:val="21"/>
          <w:szCs w:val="21"/>
        </w:rPr>
        <w:t>（1）、关联方持股比例要求（财税〔</w:t>
      </w:r>
      <w:r w:rsidRPr="00841FDF">
        <w:rPr>
          <w:rFonts w:ascii="微软雅黑" w:eastAsia="微软雅黑" w:hAnsi="微软雅黑"/>
          <w:sz w:val="21"/>
          <w:szCs w:val="21"/>
        </w:rPr>
        <w:t>2010</w:t>
      </w:r>
      <w:r w:rsidRPr="00841FDF">
        <w:rPr>
          <w:rFonts w:ascii="微软雅黑" w:eastAsia="微软雅黑" w:hAnsi="微软雅黑" w:hint="eastAsia"/>
          <w:sz w:val="21"/>
          <w:szCs w:val="21"/>
        </w:rPr>
        <w:t>〕</w:t>
      </w:r>
      <w:r w:rsidRPr="00841FDF">
        <w:rPr>
          <w:rFonts w:ascii="微软雅黑" w:eastAsia="微软雅黑" w:hAnsi="微软雅黑"/>
          <w:sz w:val="21"/>
          <w:szCs w:val="21"/>
        </w:rPr>
        <w:t>111</w:t>
      </w:r>
      <w:r w:rsidRPr="00841FDF">
        <w:rPr>
          <w:rFonts w:ascii="微软雅黑" w:eastAsia="微软雅黑" w:hAnsi="微软雅黑" w:hint="eastAsia"/>
          <w:sz w:val="21"/>
          <w:szCs w:val="21"/>
        </w:rPr>
        <w:t>号）</w:t>
      </w:r>
      <w:bookmarkEnd w:id="25"/>
    </w:p>
    <w:p w:rsidR="00FD031A" w:rsidRPr="00933F26" w:rsidRDefault="00FD031A" w:rsidP="006C6DD0">
      <w:pPr>
        <w:spacing w:after="0"/>
        <w:rPr>
          <w:rFonts w:ascii="微软雅黑" w:hAnsi="微软雅黑"/>
          <w:szCs w:val="21"/>
        </w:rPr>
      </w:pPr>
      <w:r w:rsidRPr="00933F26">
        <w:rPr>
          <w:rFonts w:ascii="微软雅黑" w:hAnsi="微软雅黑" w:hint="eastAsia"/>
          <w:sz w:val="21"/>
          <w:szCs w:val="21"/>
        </w:rPr>
        <w:t>《财政部</w:t>
      </w:r>
      <w:r w:rsidRPr="00933F26">
        <w:rPr>
          <w:rFonts w:ascii="微软雅黑" w:hAnsi="微软雅黑"/>
          <w:sz w:val="21"/>
          <w:szCs w:val="21"/>
        </w:rPr>
        <w:t xml:space="preserve"> </w:t>
      </w:r>
      <w:r w:rsidRPr="00933F26">
        <w:rPr>
          <w:rFonts w:ascii="微软雅黑" w:hAnsi="微软雅黑" w:hint="eastAsia"/>
          <w:sz w:val="21"/>
          <w:szCs w:val="21"/>
        </w:rPr>
        <w:t>国家税务总局关于居民企业技术转让有关企业所得税政策问题的通知》（财税〔</w:t>
      </w:r>
      <w:r w:rsidRPr="00933F26">
        <w:rPr>
          <w:rFonts w:ascii="微软雅黑" w:hAnsi="微软雅黑"/>
          <w:sz w:val="21"/>
          <w:szCs w:val="21"/>
        </w:rPr>
        <w:t>2010</w:t>
      </w:r>
      <w:r w:rsidRPr="00933F26">
        <w:rPr>
          <w:rFonts w:ascii="微软雅黑" w:hAnsi="微软雅黑" w:hint="eastAsia"/>
          <w:sz w:val="21"/>
          <w:szCs w:val="21"/>
        </w:rPr>
        <w:t>〕</w:t>
      </w:r>
      <w:r w:rsidRPr="00933F26">
        <w:rPr>
          <w:rFonts w:ascii="微软雅黑" w:hAnsi="微软雅黑"/>
          <w:sz w:val="21"/>
          <w:szCs w:val="21"/>
        </w:rPr>
        <w:t>111</w:t>
      </w:r>
      <w:r w:rsidRPr="00933F26">
        <w:rPr>
          <w:rFonts w:ascii="微软雅黑" w:hAnsi="微软雅黑" w:hint="eastAsia"/>
          <w:sz w:val="21"/>
          <w:szCs w:val="21"/>
        </w:rPr>
        <w:t>号）</w:t>
      </w:r>
    </w:p>
    <w:p w:rsidR="00FD031A" w:rsidRPr="00933F26" w:rsidRDefault="00FD031A" w:rsidP="006C6DD0">
      <w:pPr>
        <w:spacing w:after="0"/>
        <w:ind w:firstLineChars="150" w:firstLine="315"/>
        <w:rPr>
          <w:rFonts w:ascii="微软雅黑" w:hAnsi="微软雅黑"/>
          <w:szCs w:val="21"/>
        </w:rPr>
      </w:pPr>
      <w:r w:rsidRPr="00933F26">
        <w:rPr>
          <w:sz w:val="21"/>
          <w:szCs w:val="21"/>
        </w:rPr>
        <w:t>四、居民企业从直接或间接持有股权之和达到</w:t>
      </w:r>
      <w:r w:rsidRPr="00933F26">
        <w:rPr>
          <w:sz w:val="21"/>
          <w:szCs w:val="21"/>
        </w:rPr>
        <w:t>100%</w:t>
      </w:r>
      <w:r w:rsidRPr="00933F26">
        <w:rPr>
          <w:sz w:val="21"/>
          <w:szCs w:val="21"/>
        </w:rPr>
        <w:t>的关联方取得的技术转让所得，</w:t>
      </w:r>
      <w:r w:rsidRPr="00933F26">
        <w:rPr>
          <w:color w:val="FF0000"/>
          <w:sz w:val="21"/>
          <w:szCs w:val="21"/>
        </w:rPr>
        <w:t>不享受技术转让减免企业所得税优惠政策。</w:t>
      </w:r>
    </w:p>
    <w:p w:rsidR="00FD031A" w:rsidRPr="00933F26" w:rsidRDefault="00FD031A" w:rsidP="006C6DD0">
      <w:pPr>
        <w:spacing w:after="0"/>
        <w:rPr>
          <w:sz w:val="21"/>
          <w:szCs w:val="21"/>
        </w:rPr>
      </w:pPr>
    </w:p>
    <w:p w:rsidR="00841FDF" w:rsidRDefault="00FD031A" w:rsidP="006C6DD0">
      <w:pPr>
        <w:pStyle w:val="2"/>
        <w:spacing w:before="0" w:after="0" w:line="240" w:lineRule="auto"/>
        <w:rPr>
          <w:rFonts w:ascii="微软雅黑" w:eastAsia="微软雅黑" w:hAnsi="微软雅黑"/>
          <w:sz w:val="24"/>
          <w:szCs w:val="24"/>
        </w:rPr>
      </w:pPr>
      <w:bookmarkStart w:id="26" w:name="_Toc30352352"/>
      <w:r w:rsidRPr="00933F26">
        <w:rPr>
          <w:rFonts w:ascii="微软雅黑" w:eastAsia="微软雅黑" w:hAnsi="微软雅黑" w:hint="eastAsia"/>
          <w:sz w:val="24"/>
          <w:szCs w:val="24"/>
        </w:rPr>
        <w:t>（二）、</w:t>
      </w:r>
      <w:r w:rsidR="00841FDF">
        <w:rPr>
          <w:rFonts w:ascii="微软雅黑" w:eastAsia="微软雅黑" w:hAnsi="微软雅黑" w:hint="eastAsia"/>
          <w:sz w:val="24"/>
          <w:szCs w:val="24"/>
        </w:rPr>
        <w:t>转让所得计算公式暨因素分析</w:t>
      </w:r>
      <w:bookmarkEnd w:id="26"/>
    </w:p>
    <w:p w:rsidR="00FB4654" w:rsidRPr="00FB4654" w:rsidRDefault="00FB4654" w:rsidP="006C6DD0">
      <w:pPr>
        <w:spacing w:after="0"/>
      </w:pPr>
    </w:p>
    <w:p w:rsidR="00933F26" w:rsidRPr="001B5C58" w:rsidRDefault="00841FDF" w:rsidP="006C6DD0">
      <w:pPr>
        <w:pStyle w:val="3"/>
        <w:spacing w:before="0" w:after="0" w:line="240" w:lineRule="auto"/>
        <w:rPr>
          <w:sz w:val="21"/>
          <w:szCs w:val="21"/>
        </w:rPr>
      </w:pPr>
      <w:bookmarkStart w:id="27" w:name="_Toc30352353"/>
      <w:r w:rsidRPr="001B5C58">
        <w:rPr>
          <w:rFonts w:hint="eastAsia"/>
          <w:sz w:val="21"/>
          <w:szCs w:val="21"/>
        </w:rPr>
        <w:t>1</w:t>
      </w:r>
      <w:r w:rsidRPr="001B5C58">
        <w:rPr>
          <w:rFonts w:hint="eastAsia"/>
          <w:sz w:val="21"/>
          <w:szCs w:val="21"/>
        </w:rPr>
        <w:t>、转让</w:t>
      </w:r>
      <w:r w:rsidR="00933F26" w:rsidRPr="001B5C58">
        <w:rPr>
          <w:rFonts w:hint="eastAsia"/>
          <w:sz w:val="21"/>
          <w:szCs w:val="21"/>
        </w:rPr>
        <w:t>所得计算公式（国税函〔</w:t>
      </w:r>
      <w:r w:rsidR="00933F26" w:rsidRPr="001B5C58">
        <w:rPr>
          <w:sz w:val="21"/>
          <w:szCs w:val="21"/>
        </w:rPr>
        <w:t>2009</w:t>
      </w:r>
      <w:r w:rsidR="00933F26" w:rsidRPr="001B5C58">
        <w:rPr>
          <w:rFonts w:hint="eastAsia"/>
          <w:sz w:val="21"/>
          <w:szCs w:val="21"/>
        </w:rPr>
        <w:t>〕</w:t>
      </w:r>
      <w:r w:rsidR="00933F26" w:rsidRPr="001B5C58">
        <w:rPr>
          <w:sz w:val="21"/>
          <w:szCs w:val="21"/>
        </w:rPr>
        <w:t>212</w:t>
      </w:r>
      <w:r w:rsidR="00933F26" w:rsidRPr="001B5C58">
        <w:rPr>
          <w:rFonts w:hint="eastAsia"/>
          <w:sz w:val="21"/>
          <w:szCs w:val="21"/>
        </w:rPr>
        <w:t>号）</w:t>
      </w:r>
      <w:bookmarkEnd w:id="27"/>
    </w:p>
    <w:p w:rsidR="00841FDF" w:rsidRPr="00841FDF" w:rsidRDefault="00841FDF" w:rsidP="006C6DD0">
      <w:pPr>
        <w:pStyle w:val="4"/>
        <w:spacing w:before="0" w:after="0" w:line="240" w:lineRule="auto"/>
        <w:rPr>
          <w:rFonts w:ascii="微软雅黑" w:eastAsia="微软雅黑" w:hAnsi="微软雅黑"/>
          <w:sz w:val="21"/>
          <w:szCs w:val="21"/>
        </w:rPr>
      </w:pPr>
      <w:bookmarkStart w:id="28" w:name="_Toc30352354"/>
      <w:r w:rsidRPr="00841FDF">
        <w:rPr>
          <w:rFonts w:ascii="微软雅黑" w:eastAsia="微软雅黑" w:hAnsi="微软雅黑" w:hint="eastAsia"/>
          <w:sz w:val="21"/>
          <w:szCs w:val="21"/>
        </w:rPr>
        <w:t>（1）、转让所有权的计算公式（国税函〔</w:t>
      </w:r>
      <w:r w:rsidRPr="00841FDF">
        <w:rPr>
          <w:rFonts w:ascii="微软雅黑" w:eastAsia="微软雅黑" w:hAnsi="微软雅黑"/>
          <w:sz w:val="21"/>
          <w:szCs w:val="21"/>
        </w:rPr>
        <w:t>2009</w:t>
      </w:r>
      <w:r w:rsidRPr="00841FDF">
        <w:rPr>
          <w:rFonts w:ascii="微软雅黑" w:eastAsia="微软雅黑" w:hAnsi="微软雅黑" w:hint="eastAsia"/>
          <w:sz w:val="21"/>
          <w:szCs w:val="21"/>
        </w:rPr>
        <w:t>〕</w:t>
      </w:r>
      <w:r w:rsidRPr="00841FDF">
        <w:rPr>
          <w:rFonts w:ascii="微软雅黑" w:eastAsia="微软雅黑" w:hAnsi="微软雅黑"/>
          <w:sz w:val="21"/>
          <w:szCs w:val="21"/>
        </w:rPr>
        <w:t>212</w:t>
      </w:r>
      <w:r w:rsidRPr="00841FDF">
        <w:rPr>
          <w:rFonts w:ascii="微软雅黑" w:eastAsia="微软雅黑" w:hAnsi="微软雅黑" w:hint="eastAsia"/>
          <w:sz w:val="21"/>
          <w:szCs w:val="21"/>
        </w:rPr>
        <w:t>号）</w:t>
      </w:r>
      <w:bookmarkEnd w:id="28"/>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二、符合条件的技术转让所得应按以下方法计算：</w:t>
      </w:r>
    </w:p>
    <w:p w:rsidR="00FD031A" w:rsidRDefault="00FD031A" w:rsidP="006C6DD0">
      <w:pPr>
        <w:spacing w:after="0"/>
        <w:ind w:firstLineChars="50" w:firstLine="105"/>
        <w:rPr>
          <w:sz w:val="21"/>
          <w:szCs w:val="21"/>
        </w:rPr>
      </w:pPr>
      <w:r w:rsidRPr="00933F26">
        <w:rPr>
          <w:sz w:val="21"/>
          <w:szCs w:val="21"/>
        </w:rPr>
        <w:t>技术转让所得</w:t>
      </w:r>
      <w:r w:rsidR="00841FDF">
        <w:rPr>
          <w:rFonts w:hint="eastAsia"/>
          <w:sz w:val="21"/>
          <w:szCs w:val="21"/>
        </w:rPr>
        <w:t>＝</w:t>
      </w:r>
      <w:r w:rsidRPr="00933F26">
        <w:rPr>
          <w:sz w:val="21"/>
          <w:szCs w:val="21"/>
        </w:rPr>
        <w:t>技术转让收入</w:t>
      </w:r>
      <w:r w:rsidR="00841FDF">
        <w:rPr>
          <w:rFonts w:hint="eastAsia"/>
          <w:sz w:val="21"/>
          <w:szCs w:val="21"/>
        </w:rPr>
        <w:t>－</w:t>
      </w:r>
      <w:r w:rsidRPr="00933F26">
        <w:rPr>
          <w:sz w:val="21"/>
          <w:szCs w:val="21"/>
        </w:rPr>
        <w:t>技术转让成本</w:t>
      </w:r>
      <w:r w:rsidR="00841FDF">
        <w:rPr>
          <w:rFonts w:hint="eastAsia"/>
          <w:sz w:val="21"/>
          <w:szCs w:val="21"/>
        </w:rPr>
        <w:t>－</w:t>
      </w:r>
      <w:r w:rsidRPr="00933F26">
        <w:rPr>
          <w:sz w:val="21"/>
          <w:szCs w:val="21"/>
        </w:rPr>
        <w:t>相关税费</w:t>
      </w:r>
      <w:r w:rsidRPr="00933F26">
        <w:rPr>
          <w:sz w:val="21"/>
          <w:szCs w:val="21"/>
        </w:rPr>
        <w:t></w:t>
      </w:r>
    </w:p>
    <w:p w:rsidR="00FB4654" w:rsidRPr="00933F26" w:rsidRDefault="00FB4654" w:rsidP="006C6DD0">
      <w:pPr>
        <w:spacing w:after="0"/>
        <w:ind w:firstLineChars="50" w:firstLine="105"/>
        <w:rPr>
          <w:sz w:val="21"/>
          <w:szCs w:val="21"/>
        </w:rPr>
      </w:pPr>
    </w:p>
    <w:p w:rsidR="00841FDF" w:rsidRPr="00841FDF" w:rsidRDefault="00841FDF" w:rsidP="006C6DD0">
      <w:pPr>
        <w:pStyle w:val="4"/>
        <w:spacing w:before="0" w:after="0" w:line="240" w:lineRule="auto"/>
        <w:rPr>
          <w:sz w:val="21"/>
          <w:szCs w:val="21"/>
        </w:rPr>
      </w:pPr>
      <w:bookmarkStart w:id="29" w:name="_Toc30352355"/>
      <w:r w:rsidRPr="00841FDF">
        <w:rPr>
          <w:rFonts w:hint="eastAsia"/>
          <w:sz w:val="21"/>
          <w:szCs w:val="21"/>
        </w:rPr>
        <w:t>（</w:t>
      </w:r>
      <w:r w:rsidRPr="00841FDF">
        <w:rPr>
          <w:rFonts w:hint="eastAsia"/>
          <w:sz w:val="21"/>
          <w:szCs w:val="21"/>
        </w:rPr>
        <w:t>2</w:t>
      </w:r>
      <w:r w:rsidRPr="00841FDF">
        <w:rPr>
          <w:rFonts w:hint="eastAsia"/>
          <w:sz w:val="21"/>
          <w:szCs w:val="21"/>
        </w:rPr>
        <w:t>）、转让使用权的计算公式（国家税务总局公告</w:t>
      </w:r>
      <w:r w:rsidRPr="00841FDF">
        <w:rPr>
          <w:sz w:val="21"/>
          <w:szCs w:val="21"/>
        </w:rPr>
        <w:t>2015</w:t>
      </w:r>
      <w:r w:rsidRPr="00841FDF">
        <w:rPr>
          <w:rFonts w:hint="eastAsia"/>
          <w:sz w:val="21"/>
          <w:szCs w:val="21"/>
        </w:rPr>
        <w:t>年第</w:t>
      </w:r>
      <w:r w:rsidRPr="00841FDF">
        <w:rPr>
          <w:sz w:val="21"/>
          <w:szCs w:val="21"/>
        </w:rPr>
        <w:t>82</w:t>
      </w:r>
      <w:r w:rsidRPr="00841FDF">
        <w:rPr>
          <w:rFonts w:hint="eastAsia"/>
          <w:sz w:val="21"/>
          <w:szCs w:val="21"/>
        </w:rPr>
        <w:t>号）</w:t>
      </w:r>
      <w:bookmarkEnd w:id="29"/>
    </w:p>
    <w:p w:rsidR="00841FDF" w:rsidRPr="00933F26" w:rsidRDefault="00841FDF" w:rsidP="006C6DD0">
      <w:pPr>
        <w:spacing w:after="0"/>
        <w:ind w:firstLineChars="150" w:firstLine="315"/>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841FDF" w:rsidRPr="00933F26" w:rsidRDefault="00841FDF"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841FDF" w:rsidRPr="00933F26" w:rsidRDefault="00841FDF" w:rsidP="006C6DD0">
      <w:pPr>
        <w:spacing w:after="0"/>
        <w:ind w:firstLineChars="150" w:firstLine="330"/>
        <w:rPr>
          <w:rFonts w:ascii="宋体" w:eastAsia="宋体" w:hAnsi="宋体" w:cs="宋体"/>
          <w:szCs w:val="21"/>
        </w:rPr>
      </w:pPr>
      <w:r w:rsidRPr="00D760F7">
        <w:rPr>
          <w:rFonts w:ascii="宋体" w:eastAsia="宋体" w:hAnsi="宋体" w:cs="宋体"/>
          <w:szCs w:val="21"/>
        </w:rPr>
        <w:t>技术转让所得=技术转让收入-无形资产摊销费用-相关税费-应分摊期间费用</w:t>
      </w:r>
    </w:p>
    <w:p w:rsidR="00841FDF" w:rsidRPr="00841FDF" w:rsidRDefault="00841FDF" w:rsidP="006C6DD0">
      <w:pPr>
        <w:spacing w:after="0"/>
      </w:pPr>
    </w:p>
    <w:p w:rsidR="00841FDF" w:rsidRDefault="00841FDF" w:rsidP="006C6DD0">
      <w:pPr>
        <w:pStyle w:val="3"/>
        <w:spacing w:before="0" w:after="0" w:line="240" w:lineRule="auto"/>
        <w:rPr>
          <w:rFonts w:ascii="微软雅黑" w:hAnsi="微软雅黑"/>
          <w:sz w:val="21"/>
          <w:szCs w:val="21"/>
        </w:rPr>
      </w:pPr>
      <w:bookmarkStart w:id="30" w:name="_Toc30352356"/>
      <w:r w:rsidRPr="00841FDF">
        <w:rPr>
          <w:rFonts w:ascii="微软雅黑" w:hAnsi="微软雅黑" w:hint="eastAsia"/>
          <w:sz w:val="21"/>
          <w:szCs w:val="21"/>
        </w:rPr>
        <w:t>2、转让公式的因素分析</w:t>
      </w:r>
      <w:bookmarkEnd w:id="30"/>
    </w:p>
    <w:p w:rsidR="00FB4654" w:rsidRPr="00FB4654" w:rsidRDefault="00FB4654" w:rsidP="006C6DD0">
      <w:pPr>
        <w:spacing w:after="0"/>
      </w:pPr>
    </w:p>
    <w:p w:rsidR="00FB4654" w:rsidRPr="00FB4654" w:rsidRDefault="00841FDF" w:rsidP="006C6DD0">
      <w:pPr>
        <w:pStyle w:val="4"/>
        <w:spacing w:before="0" w:after="0" w:line="240" w:lineRule="auto"/>
      </w:pPr>
      <w:bookmarkStart w:id="31" w:name="_Toc30352357"/>
      <w:r w:rsidRPr="00FB4654">
        <w:rPr>
          <w:rFonts w:ascii="微软雅黑" w:eastAsia="微软雅黑" w:hAnsi="微软雅黑" w:hint="eastAsia"/>
          <w:sz w:val="21"/>
          <w:szCs w:val="21"/>
        </w:rPr>
        <w:t>（</w:t>
      </w:r>
      <w:r w:rsidR="00FD031A" w:rsidRPr="00FB4654">
        <w:rPr>
          <w:rFonts w:ascii="微软雅黑" w:eastAsia="微软雅黑" w:hAnsi="微软雅黑" w:hint="eastAsia"/>
          <w:sz w:val="21"/>
          <w:szCs w:val="21"/>
        </w:rPr>
        <w:t>1</w:t>
      </w:r>
      <w:r w:rsidRPr="00FB4654">
        <w:rPr>
          <w:rFonts w:ascii="微软雅黑" w:eastAsia="微软雅黑" w:hAnsi="微软雅黑" w:hint="eastAsia"/>
          <w:sz w:val="21"/>
          <w:szCs w:val="21"/>
        </w:rPr>
        <w:t>）</w:t>
      </w:r>
      <w:r w:rsidR="00FD031A" w:rsidRPr="00FB4654">
        <w:rPr>
          <w:rFonts w:ascii="微软雅黑" w:eastAsia="微软雅黑" w:hAnsi="微软雅黑" w:hint="eastAsia"/>
          <w:sz w:val="21"/>
          <w:szCs w:val="21"/>
        </w:rPr>
        <w:t>、</w:t>
      </w:r>
      <w:r w:rsidR="00FD031A" w:rsidRPr="00FB4654">
        <w:rPr>
          <w:rFonts w:ascii="微软雅黑" w:eastAsia="微软雅黑" w:hAnsi="微软雅黑"/>
          <w:sz w:val="21"/>
          <w:szCs w:val="21"/>
        </w:rPr>
        <w:t>技术转让收入</w:t>
      </w:r>
      <w:bookmarkEnd w:id="31"/>
    </w:p>
    <w:p w:rsidR="00FB4654" w:rsidRPr="00FB4654" w:rsidRDefault="00FB4654" w:rsidP="006C6DD0">
      <w:pPr>
        <w:pStyle w:val="5"/>
        <w:spacing w:before="0" w:after="0" w:line="240" w:lineRule="auto"/>
        <w:rPr>
          <w:sz w:val="21"/>
          <w:szCs w:val="21"/>
        </w:rPr>
      </w:pPr>
      <w:bookmarkStart w:id="32" w:name="_Toc30352358"/>
      <w:r w:rsidRPr="00FB4654">
        <w:rPr>
          <w:rFonts w:hint="eastAsia"/>
          <w:sz w:val="21"/>
          <w:szCs w:val="21"/>
        </w:rPr>
        <w:t>①、转让使用权的收入（国税函〔</w:t>
      </w:r>
      <w:r w:rsidRPr="00FB4654">
        <w:rPr>
          <w:sz w:val="21"/>
          <w:szCs w:val="21"/>
        </w:rPr>
        <w:t>2009</w:t>
      </w:r>
      <w:r w:rsidRPr="00FB4654">
        <w:rPr>
          <w:rFonts w:hint="eastAsia"/>
          <w:sz w:val="21"/>
          <w:szCs w:val="21"/>
        </w:rPr>
        <w:t>〕</w:t>
      </w:r>
      <w:r w:rsidRPr="00FB4654">
        <w:rPr>
          <w:sz w:val="21"/>
          <w:szCs w:val="21"/>
        </w:rPr>
        <w:t>212</w:t>
      </w:r>
      <w:r w:rsidRPr="00FB4654">
        <w:rPr>
          <w:rFonts w:hint="eastAsia"/>
          <w:sz w:val="21"/>
          <w:szCs w:val="21"/>
        </w:rPr>
        <w:t>号）</w:t>
      </w:r>
      <w:r w:rsidRPr="00FB4654">
        <w:rPr>
          <w:rFonts w:ascii="微软雅黑" w:hAnsi="微软雅黑" w:hint="eastAsia"/>
          <w:sz w:val="21"/>
          <w:szCs w:val="21"/>
        </w:rPr>
        <w:t>（国家税务总局公告</w:t>
      </w:r>
      <w:r w:rsidRPr="00FB4654">
        <w:rPr>
          <w:rFonts w:ascii="微软雅黑" w:hAnsi="微软雅黑"/>
          <w:sz w:val="21"/>
          <w:szCs w:val="21"/>
        </w:rPr>
        <w:t>2013</w:t>
      </w:r>
      <w:r w:rsidRPr="00FB4654">
        <w:rPr>
          <w:rFonts w:ascii="微软雅黑" w:hAnsi="微软雅黑" w:hint="eastAsia"/>
          <w:sz w:val="21"/>
          <w:szCs w:val="21"/>
        </w:rPr>
        <w:t>年第</w:t>
      </w:r>
      <w:r w:rsidRPr="00FB4654">
        <w:rPr>
          <w:rFonts w:ascii="微软雅黑" w:hAnsi="微软雅黑"/>
          <w:sz w:val="21"/>
          <w:szCs w:val="21"/>
        </w:rPr>
        <w:t>62</w:t>
      </w:r>
      <w:r w:rsidRPr="00FB4654">
        <w:rPr>
          <w:rFonts w:ascii="微软雅黑" w:hAnsi="微软雅黑" w:hint="eastAsia"/>
          <w:sz w:val="21"/>
          <w:szCs w:val="21"/>
        </w:rPr>
        <w:t>号）</w:t>
      </w:r>
      <w:bookmarkEnd w:id="32"/>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二、符合条件的技术转让所得应按以下方法计算：</w:t>
      </w:r>
    </w:p>
    <w:p w:rsidR="00FD031A" w:rsidRPr="00933F26" w:rsidRDefault="00FD031A" w:rsidP="006C6DD0">
      <w:pPr>
        <w:spacing w:after="0"/>
        <w:rPr>
          <w:sz w:val="21"/>
          <w:szCs w:val="21"/>
        </w:rPr>
      </w:pPr>
      <w:r w:rsidRPr="00933F26">
        <w:rPr>
          <w:sz w:val="21"/>
          <w:szCs w:val="21"/>
        </w:rPr>
        <w:t>技术转让收入是指当事人履行技术转让合同后获得的价款，不包括销售或转让设备、仪器、零部件、原材料等非技术性收入。不属于与技术转让项目密不可分的技术咨询、技术服务、技术培训等收入，不得计入技术转让收入。</w:t>
      </w:r>
    </w:p>
    <w:p w:rsidR="00FD031A" w:rsidRPr="00933F26" w:rsidRDefault="00FD031A" w:rsidP="006C6DD0">
      <w:pPr>
        <w:spacing w:after="0"/>
        <w:rPr>
          <w:sz w:val="21"/>
          <w:szCs w:val="21"/>
        </w:rPr>
      </w:pPr>
      <w:r w:rsidRPr="00933F26">
        <w:rPr>
          <w:rFonts w:ascii="微软雅黑" w:hAnsi="微软雅黑" w:hint="eastAsia"/>
          <w:sz w:val="21"/>
          <w:szCs w:val="21"/>
        </w:rPr>
        <w:t>《国家税务总局关于技术转让所得减免企业所得税有关问题的公告》（国家税务总局公告</w:t>
      </w:r>
      <w:r w:rsidRPr="00933F26">
        <w:rPr>
          <w:rFonts w:ascii="微软雅黑" w:hAnsi="微软雅黑"/>
          <w:sz w:val="21"/>
          <w:szCs w:val="21"/>
        </w:rPr>
        <w:t>2013</w:t>
      </w:r>
      <w:r w:rsidRPr="00933F26">
        <w:rPr>
          <w:rFonts w:ascii="微软雅黑" w:hAnsi="微软雅黑" w:hint="eastAsia"/>
          <w:sz w:val="21"/>
          <w:szCs w:val="21"/>
        </w:rPr>
        <w:t>年第</w:t>
      </w:r>
      <w:r w:rsidRPr="00933F26">
        <w:rPr>
          <w:rFonts w:ascii="微软雅黑" w:hAnsi="微软雅黑"/>
          <w:sz w:val="21"/>
          <w:szCs w:val="21"/>
        </w:rPr>
        <w:t>62</w:t>
      </w:r>
      <w:r w:rsidRPr="00933F26">
        <w:rPr>
          <w:rFonts w:ascii="微软雅黑" w:hAnsi="微软雅黑" w:hint="eastAsia"/>
          <w:sz w:val="21"/>
          <w:szCs w:val="21"/>
        </w:rPr>
        <w:t>号）</w:t>
      </w:r>
    </w:p>
    <w:p w:rsidR="00FD031A" w:rsidRPr="00933F26" w:rsidRDefault="00FD031A" w:rsidP="006C6DD0">
      <w:pPr>
        <w:spacing w:after="0"/>
        <w:ind w:firstLine="405"/>
        <w:rPr>
          <w:sz w:val="21"/>
          <w:szCs w:val="21"/>
        </w:rPr>
      </w:pPr>
      <w:r w:rsidRPr="00933F26">
        <w:rPr>
          <w:sz w:val="21"/>
          <w:szCs w:val="21"/>
        </w:rPr>
        <w:t>一、可以计入技术转让收入的</w:t>
      </w:r>
      <w:r w:rsidRPr="00FB4654">
        <w:rPr>
          <w:sz w:val="21"/>
          <w:szCs w:val="21"/>
          <w:highlight w:val="yellow"/>
        </w:rPr>
        <w:t>技术咨询、技术服务、技术培训收入</w:t>
      </w:r>
      <w:r w:rsidRPr="00933F26">
        <w:rPr>
          <w:sz w:val="21"/>
          <w:szCs w:val="21"/>
        </w:rPr>
        <w:t>，是指转让方为使受让方掌握所转让的技术投入使用、实现产业化而提供的必要的技术咨询、技术服务、技术培训所产生的收入，并应同时符合以下条件：（一）在技术转让合同中约定的与该技术转让相关的技术咨询、技术服务、技术培训；（二）技术咨询、技术服务、技术培训收入与该技术转让项目收入一并收取价款。</w:t>
      </w:r>
    </w:p>
    <w:p w:rsidR="00FD031A" w:rsidRPr="00933F26" w:rsidRDefault="00FD031A" w:rsidP="006C6DD0">
      <w:pPr>
        <w:spacing w:after="0"/>
        <w:ind w:firstLine="405"/>
        <w:rPr>
          <w:sz w:val="21"/>
          <w:szCs w:val="21"/>
        </w:rPr>
      </w:pPr>
      <w:r w:rsidRPr="00933F26">
        <w:rPr>
          <w:color w:val="0000FF"/>
          <w:sz w:val="21"/>
          <w:szCs w:val="21"/>
        </w:rPr>
        <w:t>附：国家税务总局关于《技术转让所得减免企业所得税有关问题的公告》的解读</w:t>
      </w:r>
      <w:r w:rsidRPr="00933F26">
        <w:rPr>
          <w:color w:val="0000FF"/>
          <w:sz w:val="21"/>
          <w:szCs w:val="21"/>
        </w:rPr>
        <w:t xml:space="preserve"> </w:t>
      </w:r>
      <w:r w:rsidRPr="00933F26">
        <w:rPr>
          <w:color w:val="0000FF"/>
          <w:sz w:val="21"/>
          <w:szCs w:val="21"/>
        </w:rPr>
        <w:br/>
      </w:r>
      <w:r w:rsidRPr="00933F26">
        <w:rPr>
          <w:sz w:val="21"/>
          <w:szCs w:val="21"/>
        </w:rPr>
        <w:t>一、发文背景</w:t>
      </w:r>
    </w:p>
    <w:p w:rsidR="00FD031A" w:rsidRPr="00933F26" w:rsidRDefault="008C17FD" w:rsidP="006C6DD0">
      <w:pPr>
        <w:spacing w:after="0"/>
        <w:ind w:firstLine="405"/>
        <w:rPr>
          <w:sz w:val="21"/>
          <w:szCs w:val="21"/>
        </w:rPr>
      </w:pPr>
      <w:hyperlink r:id="rId15" w:history="1">
        <w:r w:rsidR="00FD031A" w:rsidRPr="00933F26">
          <w:rPr>
            <w:rStyle w:val="a4"/>
            <w:sz w:val="21"/>
            <w:szCs w:val="21"/>
          </w:rPr>
          <w:t>《中华人民共和国企业所得税法》</w:t>
        </w:r>
      </w:hyperlink>
      <w:r w:rsidR="00FD031A" w:rsidRPr="00933F26">
        <w:rPr>
          <w:sz w:val="21"/>
          <w:szCs w:val="21"/>
        </w:rPr>
        <w:t>及其</w:t>
      </w:r>
      <w:hyperlink r:id="rId16" w:history="1">
        <w:r w:rsidR="00FD031A" w:rsidRPr="00933F26">
          <w:rPr>
            <w:rStyle w:val="a4"/>
            <w:sz w:val="21"/>
            <w:szCs w:val="21"/>
          </w:rPr>
          <w:t>实施条例</w:t>
        </w:r>
      </w:hyperlink>
      <w:r w:rsidR="00FD031A" w:rsidRPr="00933F26">
        <w:rPr>
          <w:sz w:val="21"/>
          <w:szCs w:val="21"/>
        </w:rPr>
        <w:t>规定，企业技术转让所得可享受企业所得税减免税优惠。《国家税务总局关于技术转让所得减免企业所得税有关问题的通知》（</w:t>
      </w:r>
      <w:hyperlink r:id="rId17" w:history="1">
        <w:r w:rsidR="00FD031A" w:rsidRPr="00933F26">
          <w:rPr>
            <w:rStyle w:val="a4"/>
            <w:sz w:val="21"/>
            <w:szCs w:val="21"/>
          </w:rPr>
          <w:t>国税函〔</w:t>
        </w:r>
        <w:r w:rsidR="00FD031A" w:rsidRPr="00933F26">
          <w:rPr>
            <w:rStyle w:val="a4"/>
            <w:sz w:val="21"/>
            <w:szCs w:val="21"/>
          </w:rPr>
          <w:t>2009</w:t>
        </w:r>
        <w:r w:rsidR="00FD031A" w:rsidRPr="00933F26">
          <w:rPr>
            <w:rStyle w:val="a4"/>
            <w:sz w:val="21"/>
            <w:szCs w:val="21"/>
          </w:rPr>
          <w:t>〕</w:t>
        </w:r>
        <w:r w:rsidR="00FD031A" w:rsidRPr="00933F26">
          <w:rPr>
            <w:rStyle w:val="a4"/>
            <w:sz w:val="21"/>
            <w:szCs w:val="21"/>
          </w:rPr>
          <w:t>212</w:t>
        </w:r>
        <w:r w:rsidR="00FD031A" w:rsidRPr="00933F26">
          <w:rPr>
            <w:rStyle w:val="a4"/>
            <w:sz w:val="21"/>
            <w:szCs w:val="21"/>
          </w:rPr>
          <w:t>号</w:t>
        </w:r>
      </w:hyperlink>
      <w:r w:rsidR="00FD031A" w:rsidRPr="00933F26">
        <w:rPr>
          <w:sz w:val="21"/>
          <w:szCs w:val="21"/>
        </w:rPr>
        <w:t>）规定：</w:t>
      </w:r>
      <w:r w:rsidR="00FD031A" w:rsidRPr="00933F26">
        <w:rPr>
          <w:sz w:val="21"/>
          <w:szCs w:val="21"/>
        </w:rPr>
        <w:t>“</w:t>
      </w:r>
      <w:r w:rsidR="00FD031A" w:rsidRPr="00933F26">
        <w:rPr>
          <w:sz w:val="21"/>
          <w:szCs w:val="21"/>
        </w:rPr>
        <w:t>技术转让收入是指当事人履行技术转让合同后获得的价款，不包括销售或转让设备、仪器、零部件、原材料等非技术性收入。不属于与技术转让项目密不可分的技术咨询、技术服务、技术培训等收入，不得计入技术转让收入</w:t>
      </w:r>
      <w:r w:rsidR="00FD031A" w:rsidRPr="00933F26">
        <w:rPr>
          <w:sz w:val="21"/>
          <w:szCs w:val="21"/>
        </w:rPr>
        <w:t>”</w:t>
      </w:r>
      <w:r w:rsidR="00FD031A" w:rsidRPr="00933F26">
        <w:rPr>
          <w:sz w:val="21"/>
          <w:szCs w:val="21"/>
        </w:rPr>
        <w:t>。而对于</w:t>
      </w:r>
      <w:r w:rsidR="00FD031A" w:rsidRPr="00933F26">
        <w:rPr>
          <w:sz w:val="21"/>
          <w:szCs w:val="21"/>
        </w:rPr>
        <w:t>“</w:t>
      </w:r>
      <w:r w:rsidR="00FD031A" w:rsidRPr="00933F26">
        <w:rPr>
          <w:sz w:val="21"/>
          <w:szCs w:val="21"/>
        </w:rPr>
        <w:t>密不可分</w:t>
      </w:r>
      <w:r w:rsidR="00FD031A" w:rsidRPr="00933F26">
        <w:rPr>
          <w:sz w:val="21"/>
          <w:szCs w:val="21"/>
        </w:rPr>
        <w:t>”</w:t>
      </w:r>
      <w:r w:rsidR="00FD031A" w:rsidRPr="00933F26">
        <w:rPr>
          <w:sz w:val="21"/>
          <w:szCs w:val="21"/>
        </w:rPr>
        <w:t>，文件没有规定具体的判定标准，在实际执行中，存在着不同的理解。为有利于企业所得税的征管工作，确有必要对该问题予以具体明确。</w:t>
      </w:r>
    </w:p>
    <w:p w:rsidR="00FD031A" w:rsidRPr="00933F26" w:rsidRDefault="00FD031A" w:rsidP="006C6DD0">
      <w:pPr>
        <w:spacing w:after="0"/>
        <w:ind w:firstLine="405"/>
        <w:rPr>
          <w:sz w:val="21"/>
          <w:szCs w:val="21"/>
        </w:rPr>
      </w:pPr>
      <w:r w:rsidRPr="00933F26">
        <w:rPr>
          <w:sz w:val="21"/>
          <w:szCs w:val="21"/>
        </w:rPr>
        <w:t>二、主要内容</w:t>
      </w:r>
    </w:p>
    <w:p w:rsidR="00FD031A" w:rsidRPr="00933F26" w:rsidRDefault="00FD031A" w:rsidP="006C6DD0">
      <w:pPr>
        <w:spacing w:after="0"/>
        <w:ind w:firstLine="405"/>
        <w:rPr>
          <w:sz w:val="21"/>
          <w:szCs w:val="21"/>
        </w:rPr>
      </w:pPr>
      <w:r w:rsidRPr="00933F26">
        <w:rPr>
          <w:sz w:val="21"/>
          <w:szCs w:val="21"/>
        </w:rPr>
        <w:t>（一）适用范围</w:t>
      </w:r>
    </w:p>
    <w:p w:rsidR="00FD031A" w:rsidRPr="00933F26" w:rsidRDefault="00FD031A" w:rsidP="006C6DD0">
      <w:pPr>
        <w:spacing w:after="0"/>
        <w:ind w:firstLine="405"/>
        <w:rPr>
          <w:sz w:val="21"/>
          <w:szCs w:val="21"/>
        </w:rPr>
      </w:pPr>
      <w:r w:rsidRPr="00933F26">
        <w:rPr>
          <w:sz w:val="21"/>
          <w:szCs w:val="21"/>
        </w:rPr>
        <w:t>《公告》规定，可以计入技术转让收入的技术咨询、技术服务、技术培训收入，是转让方为使受让方掌握所转让的技术投入使用、实现产业化而提供的必要的技术咨询、技术服务、技术培训所产生的收入。必要的技术咨询、技术服务、技术培训，是转让方为使受让方掌握所转让的技术投入使用、实现产业化而提供的咨询、服务和培训。而在技术投入使用、实现产业化后所提供的咨询、服务和培训，则不应是该转让技术投入使用所必须的咨询、服务和培训。而升级型的更新维护，则应是新的技术开发项目，应在国家知识产权管理部门另行备案，与原转让的技术投入使用并无必要关系。</w:t>
      </w:r>
    </w:p>
    <w:p w:rsidR="00FD031A" w:rsidRPr="00933F26" w:rsidRDefault="00FD031A" w:rsidP="006C6DD0">
      <w:pPr>
        <w:spacing w:after="0"/>
        <w:ind w:firstLine="405"/>
        <w:rPr>
          <w:sz w:val="21"/>
          <w:szCs w:val="21"/>
        </w:rPr>
      </w:pPr>
      <w:r w:rsidRPr="00933F26">
        <w:rPr>
          <w:sz w:val="21"/>
          <w:szCs w:val="21"/>
        </w:rPr>
        <w:t>（二）具备条件</w:t>
      </w:r>
    </w:p>
    <w:p w:rsidR="00FD031A" w:rsidRPr="00933F26" w:rsidRDefault="00FD031A" w:rsidP="006C6DD0">
      <w:pPr>
        <w:spacing w:after="0"/>
        <w:ind w:firstLine="405"/>
        <w:rPr>
          <w:sz w:val="21"/>
          <w:szCs w:val="21"/>
        </w:rPr>
      </w:pPr>
      <w:r w:rsidRPr="00933F26">
        <w:rPr>
          <w:sz w:val="21"/>
          <w:szCs w:val="21"/>
        </w:rPr>
        <w:t>《公告》规定，可以计入技术转让收入的技术咨询、技术服务、技术培训收入，应同时符合以下条件：</w:t>
      </w:r>
    </w:p>
    <w:p w:rsidR="00FD031A" w:rsidRPr="00933F26" w:rsidRDefault="00FD031A" w:rsidP="006C6DD0">
      <w:pPr>
        <w:spacing w:after="0"/>
        <w:ind w:firstLine="405"/>
        <w:rPr>
          <w:sz w:val="21"/>
          <w:szCs w:val="21"/>
        </w:rPr>
      </w:pPr>
      <w:r w:rsidRPr="00933F26">
        <w:rPr>
          <w:sz w:val="21"/>
          <w:szCs w:val="21"/>
        </w:rPr>
        <w:t>1</w:t>
      </w:r>
      <w:r w:rsidRPr="00933F26">
        <w:rPr>
          <w:sz w:val="21"/>
          <w:szCs w:val="21"/>
        </w:rPr>
        <w:t>、在技术转让合同中约定的与该技术转让相关的技术咨询、技术服务、技术培训；</w:t>
      </w:r>
    </w:p>
    <w:p w:rsidR="00FD031A" w:rsidRPr="00933F26" w:rsidRDefault="00FD031A" w:rsidP="006C6DD0">
      <w:pPr>
        <w:spacing w:after="0"/>
        <w:ind w:firstLine="405"/>
        <w:rPr>
          <w:sz w:val="21"/>
          <w:szCs w:val="21"/>
        </w:rPr>
      </w:pPr>
      <w:r w:rsidRPr="00933F26">
        <w:rPr>
          <w:sz w:val="21"/>
          <w:szCs w:val="21"/>
        </w:rPr>
        <w:t>2</w:t>
      </w:r>
      <w:r w:rsidRPr="00933F26">
        <w:rPr>
          <w:sz w:val="21"/>
          <w:szCs w:val="21"/>
        </w:rPr>
        <w:t>、技术咨询、技术服务、技术培训收入与该技术转让项目收入一同收取价款。</w:t>
      </w:r>
    </w:p>
    <w:p w:rsidR="00FD031A" w:rsidRDefault="00FD031A" w:rsidP="006C6DD0">
      <w:pPr>
        <w:spacing w:after="0"/>
        <w:ind w:firstLine="405"/>
        <w:rPr>
          <w:sz w:val="21"/>
          <w:szCs w:val="21"/>
        </w:rPr>
      </w:pPr>
      <w:r w:rsidRPr="00933F26">
        <w:rPr>
          <w:sz w:val="21"/>
          <w:szCs w:val="21"/>
        </w:rPr>
        <w:t>根据技术合同登记的有关规定，与技术转让相关的技术咨询、技术服务、技术培训，只能是在技术转让合同中约定的内容，即为掌握所转让的技术投入使用而提供的必要服务，而为产品售后、维护、升级等提供的技术咨询、技术服务、技术培训，不允许与技术转让合同混同，必须单独签订技术合同。在技术转让合同之外另行签订的技术咨询、技术服务、技术培训合同，已超出了技术转让必要的技术服务与指导事项，与技术开发并无紧密关系。如果将其列为税收优惠范围，则对鼓励技术开发、技术转让和国家税收政策的执行产生不利影响。</w:t>
      </w:r>
    </w:p>
    <w:p w:rsidR="00FB4654" w:rsidRPr="00933F26" w:rsidRDefault="00FB4654" w:rsidP="006C6DD0">
      <w:pPr>
        <w:spacing w:after="0"/>
        <w:ind w:firstLine="405"/>
        <w:rPr>
          <w:sz w:val="21"/>
          <w:szCs w:val="21"/>
        </w:rPr>
      </w:pPr>
    </w:p>
    <w:p w:rsidR="00FD031A" w:rsidRDefault="00FB4654" w:rsidP="006C6DD0">
      <w:pPr>
        <w:pStyle w:val="5"/>
        <w:spacing w:before="0" w:after="0" w:line="240" w:lineRule="auto"/>
        <w:rPr>
          <w:rFonts w:ascii="微软雅黑" w:hAnsi="微软雅黑"/>
          <w:sz w:val="21"/>
          <w:szCs w:val="21"/>
        </w:rPr>
      </w:pPr>
      <w:bookmarkStart w:id="33" w:name="_Toc30352359"/>
      <w:r w:rsidRPr="00FB4654">
        <w:rPr>
          <w:rFonts w:hint="eastAsia"/>
          <w:sz w:val="21"/>
          <w:szCs w:val="21"/>
        </w:rPr>
        <w:t>②</w:t>
      </w:r>
      <w:r w:rsidR="001B5C58">
        <w:rPr>
          <w:rFonts w:hint="eastAsia"/>
          <w:sz w:val="21"/>
          <w:szCs w:val="21"/>
        </w:rPr>
        <w:t>、</w:t>
      </w:r>
      <w:r w:rsidRPr="00FB4654">
        <w:rPr>
          <w:rFonts w:hint="eastAsia"/>
          <w:sz w:val="21"/>
          <w:szCs w:val="21"/>
        </w:rPr>
        <w:t>转让使用权的收入</w:t>
      </w:r>
      <w:r w:rsidRPr="00933F26">
        <w:rPr>
          <w:rFonts w:ascii="微软雅黑" w:hAnsi="微软雅黑" w:hint="eastAsia"/>
          <w:sz w:val="21"/>
          <w:szCs w:val="21"/>
        </w:rPr>
        <w:t>（国家税务总局公告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bookmarkEnd w:id="33"/>
    </w:p>
    <w:p w:rsidR="006D232E" w:rsidRPr="006D232E" w:rsidRDefault="006D232E" w:rsidP="006C6DD0">
      <w:pPr>
        <w:pStyle w:val="6"/>
        <w:spacing w:before="0" w:after="0" w:line="240" w:lineRule="auto"/>
        <w:rPr>
          <w:sz w:val="18"/>
          <w:szCs w:val="18"/>
        </w:rPr>
      </w:pPr>
      <w:bookmarkStart w:id="34" w:name="_Toc30352360"/>
      <w:r w:rsidRPr="006D232E">
        <w:rPr>
          <w:rFonts w:hint="eastAsia"/>
          <w:sz w:val="18"/>
          <w:szCs w:val="18"/>
        </w:rPr>
        <w:t>Ⅰ、不包括转让设备等实物和可分的技术咨询服务培训收入</w:t>
      </w:r>
      <w:r w:rsidRPr="006D232E">
        <w:rPr>
          <w:rFonts w:ascii="微软雅黑" w:hAnsi="微软雅黑" w:hint="eastAsia"/>
          <w:sz w:val="18"/>
          <w:szCs w:val="18"/>
        </w:rPr>
        <w:t>（国家税务总局公告</w:t>
      </w:r>
      <w:r w:rsidRPr="006D232E">
        <w:rPr>
          <w:rFonts w:ascii="微软雅黑" w:hAnsi="微软雅黑"/>
          <w:sz w:val="18"/>
          <w:szCs w:val="18"/>
        </w:rPr>
        <w:t>2015</w:t>
      </w:r>
      <w:r w:rsidRPr="006D232E">
        <w:rPr>
          <w:rFonts w:ascii="微软雅黑" w:hAnsi="微软雅黑" w:hint="eastAsia"/>
          <w:sz w:val="18"/>
          <w:szCs w:val="18"/>
        </w:rPr>
        <w:t>年第</w:t>
      </w:r>
      <w:r w:rsidRPr="006D232E">
        <w:rPr>
          <w:rFonts w:ascii="微软雅黑" w:hAnsi="微软雅黑"/>
          <w:sz w:val="18"/>
          <w:szCs w:val="18"/>
        </w:rPr>
        <w:t>82</w:t>
      </w:r>
      <w:r w:rsidRPr="006D232E">
        <w:rPr>
          <w:rFonts w:ascii="微软雅黑" w:hAnsi="微软雅黑" w:hint="eastAsia"/>
          <w:sz w:val="18"/>
          <w:szCs w:val="18"/>
        </w:rPr>
        <w:t>号）</w:t>
      </w:r>
      <w:bookmarkEnd w:id="34"/>
    </w:p>
    <w:p w:rsidR="00FB4654" w:rsidRPr="00933F26" w:rsidRDefault="00FB4654"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技术转让收入是指转让方履行技术转让合同后获得的价款，不包括销售或转让设备、仪器、零部件、原材料等非技术性收入。</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不属于与技术转让项目密不可分的</w:t>
      </w:r>
      <w:r w:rsidRPr="00FB4654">
        <w:rPr>
          <w:rFonts w:ascii="宋体" w:eastAsia="宋体" w:hAnsi="宋体" w:cs="宋体"/>
          <w:szCs w:val="21"/>
          <w:highlight w:val="yellow"/>
        </w:rPr>
        <w:t>技术咨询、服务、培训等收入</w:t>
      </w:r>
      <w:r w:rsidRPr="00D760F7">
        <w:rPr>
          <w:rFonts w:ascii="宋体" w:eastAsia="宋体" w:hAnsi="宋体" w:cs="宋体"/>
          <w:szCs w:val="21"/>
        </w:rPr>
        <w:t>，不得计入技术转让收入。</w:t>
      </w:r>
    </w:p>
    <w:p w:rsidR="006D232E" w:rsidRPr="006D232E" w:rsidRDefault="006D232E" w:rsidP="006C6DD0">
      <w:pPr>
        <w:pStyle w:val="6"/>
        <w:spacing w:before="0" w:after="0" w:line="240" w:lineRule="auto"/>
        <w:rPr>
          <w:sz w:val="18"/>
          <w:szCs w:val="18"/>
        </w:rPr>
      </w:pPr>
      <w:bookmarkStart w:id="35" w:name="_Toc30352361"/>
      <w:r w:rsidRPr="006D232E">
        <w:rPr>
          <w:rFonts w:hint="eastAsia"/>
          <w:sz w:val="18"/>
          <w:szCs w:val="18"/>
        </w:rPr>
        <w:t>Ⅱ、收入实现时间</w:t>
      </w:r>
      <w:r w:rsidRPr="006D232E">
        <w:rPr>
          <w:rFonts w:ascii="微软雅黑" w:hAnsi="微软雅黑" w:hint="eastAsia"/>
          <w:sz w:val="18"/>
          <w:szCs w:val="18"/>
        </w:rPr>
        <w:t>（国家税务总局公告</w:t>
      </w:r>
      <w:r w:rsidRPr="006D232E">
        <w:rPr>
          <w:rFonts w:ascii="微软雅黑" w:hAnsi="微软雅黑"/>
          <w:sz w:val="18"/>
          <w:szCs w:val="18"/>
        </w:rPr>
        <w:t>2015</w:t>
      </w:r>
      <w:r w:rsidRPr="006D232E">
        <w:rPr>
          <w:rFonts w:ascii="微软雅黑" w:hAnsi="微软雅黑" w:hint="eastAsia"/>
          <w:sz w:val="18"/>
          <w:szCs w:val="18"/>
        </w:rPr>
        <w:t>年第</w:t>
      </w:r>
      <w:r w:rsidRPr="006D232E">
        <w:rPr>
          <w:rFonts w:ascii="微软雅黑" w:hAnsi="微软雅黑"/>
          <w:sz w:val="18"/>
          <w:szCs w:val="18"/>
        </w:rPr>
        <w:t>82</w:t>
      </w:r>
      <w:r w:rsidRPr="006D232E">
        <w:rPr>
          <w:rFonts w:ascii="微软雅黑" w:hAnsi="微软雅黑" w:hint="eastAsia"/>
          <w:sz w:val="18"/>
          <w:szCs w:val="18"/>
        </w:rPr>
        <w:t>号）</w:t>
      </w:r>
      <w:bookmarkEnd w:id="35"/>
    </w:p>
    <w:p w:rsidR="006D232E" w:rsidRPr="00933F26" w:rsidRDefault="006D232E"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6D232E" w:rsidRPr="00933F26" w:rsidRDefault="006D232E"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技术许可使用权转让收入，应按转让协议约定的许可使用权人应付许可使用权使用费的日期</w:t>
      </w:r>
      <w:r w:rsidRPr="00FB4654">
        <w:rPr>
          <w:rFonts w:ascii="宋体" w:eastAsia="宋体" w:hAnsi="宋体" w:cs="宋体"/>
          <w:szCs w:val="21"/>
          <w:highlight w:val="yellow"/>
        </w:rPr>
        <w:t>确认收入的实现。</w:t>
      </w:r>
    </w:p>
    <w:p w:rsidR="00FB4654" w:rsidRPr="00933F26" w:rsidRDefault="00FB4654" w:rsidP="006C6DD0">
      <w:pPr>
        <w:spacing w:after="0"/>
        <w:ind w:firstLine="405"/>
        <w:rPr>
          <w:sz w:val="21"/>
          <w:szCs w:val="21"/>
        </w:rPr>
      </w:pPr>
    </w:p>
    <w:p w:rsidR="00FD031A" w:rsidRPr="006D232E" w:rsidRDefault="00FB4654" w:rsidP="006C6DD0">
      <w:pPr>
        <w:pStyle w:val="4"/>
        <w:spacing w:before="0" w:after="0" w:line="240" w:lineRule="auto"/>
        <w:rPr>
          <w:sz w:val="21"/>
          <w:szCs w:val="21"/>
        </w:rPr>
      </w:pPr>
      <w:bookmarkStart w:id="36" w:name="_Toc30352362"/>
      <w:r w:rsidRPr="006D232E">
        <w:rPr>
          <w:rFonts w:hint="eastAsia"/>
          <w:sz w:val="21"/>
          <w:szCs w:val="21"/>
        </w:rPr>
        <w:t>（</w:t>
      </w:r>
      <w:r w:rsidR="00FD031A" w:rsidRPr="006D232E">
        <w:rPr>
          <w:rFonts w:hint="eastAsia"/>
          <w:sz w:val="21"/>
          <w:szCs w:val="21"/>
        </w:rPr>
        <w:t>2</w:t>
      </w:r>
      <w:r w:rsidRPr="006D232E">
        <w:rPr>
          <w:rFonts w:hint="eastAsia"/>
          <w:sz w:val="21"/>
          <w:szCs w:val="21"/>
        </w:rPr>
        <w:t>）</w:t>
      </w:r>
      <w:r w:rsidR="00FD031A" w:rsidRPr="006D232E">
        <w:rPr>
          <w:rFonts w:hint="eastAsia"/>
          <w:sz w:val="21"/>
          <w:szCs w:val="21"/>
        </w:rPr>
        <w:t>、</w:t>
      </w:r>
      <w:r w:rsidR="00FD031A" w:rsidRPr="006D232E">
        <w:rPr>
          <w:sz w:val="21"/>
          <w:szCs w:val="21"/>
        </w:rPr>
        <w:t>转让成本</w:t>
      </w:r>
      <w:r w:rsidRPr="006D232E">
        <w:rPr>
          <w:rFonts w:hint="eastAsia"/>
          <w:sz w:val="21"/>
          <w:szCs w:val="21"/>
        </w:rPr>
        <w:t>或摊销费用</w:t>
      </w:r>
      <w:bookmarkEnd w:id="36"/>
    </w:p>
    <w:p w:rsidR="00FB4654" w:rsidRPr="00FB4654" w:rsidRDefault="00FB4654" w:rsidP="006C6DD0">
      <w:pPr>
        <w:pStyle w:val="5"/>
        <w:spacing w:before="0" w:after="0" w:line="240" w:lineRule="auto"/>
        <w:rPr>
          <w:rFonts w:ascii="微软雅黑" w:hAnsi="微软雅黑"/>
          <w:sz w:val="21"/>
          <w:szCs w:val="21"/>
        </w:rPr>
      </w:pPr>
      <w:bookmarkStart w:id="37" w:name="_Toc30352363"/>
      <w:r w:rsidRPr="00FB4654">
        <w:rPr>
          <w:rFonts w:ascii="微软雅黑" w:hAnsi="微软雅黑" w:hint="eastAsia"/>
          <w:sz w:val="21"/>
          <w:szCs w:val="21"/>
        </w:rPr>
        <w:t>①、转让所有权相关的成本（国税函〔</w:t>
      </w:r>
      <w:r w:rsidRPr="00FB4654">
        <w:rPr>
          <w:rFonts w:ascii="微软雅黑" w:hAnsi="微软雅黑"/>
          <w:sz w:val="21"/>
          <w:szCs w:val="21"/>
        </w:rPr>
        <w:t>2009</w:t>
      </w:r>
      <w:r w:rsidRPr="00FB4654">
        <w:rPr>
          <w:rFonts w:ascii="微软雅黑" w:hAnsi="微软雅黑" w:hint="eastAsia"/>
          <w:sz w:val="21"/>
          <w:szCs w:val="21"/>
        </w:rPr>
        <w:t>〕</w:t>
      </w:r>
      <w:r w:rsidRPr="00FB4654">
        <w:rPr>
          <w:rFonts w:ascii="微软雅黑" w:hAnsi="微软雅黑"/>
          <w:sz w:val="21"/>
          <w:szCs w:val="21"/>
        </w:rPr>
        <w:t>212</w:t>
      </w:r>
      <w:r w:rsidRPr="00FB4654">
        <w:rPr>
          <w:rFonts w:ascii="微软雅黑" w:hAnsi="微软雅黑" w:hint="eastAsia"/>
          <w:sz w:val="21"/>
          <w:szCs w:val="21"/>
        </w:rPr>
        <w:t>号）</w:t>
      </w:r>
      <w:bookmarkEnd w:id="37"/>
    </w:p>
    <w:p w:rsidR="00FD031A" w:rsidRPr="00933F26" w:rsidRDefault="00FD031A" w:rsidP="006C6DD0">
      <w:pPr>
        <w:spacing w:after="0"/>
        <w:ind w:firstLineChars="100" w:firstLine="22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二、符合条件的技术转让所得应按以下方法计算：</w:t>
      </w:r>
    </w:p>
    <w:p w:rsidR="00FD031A" w:rsidRDefault="00FD031A" w:rsidP="006C6DD0">
      <w:pPr>
        <w:spacing w:after="0"/>
        <w:rPr>
          <w:sz w:val="21"/>
          <w:szCs w:val="21"/>
        </w:rPr>
      </w:pPr>
      <w:r w:rsidRPr="00933F26">
        <w:rPr>
          <w:sz w:val="21"/>
          <w:szCs w:val="21"/>
        </w:rPr>
        <w:t>技术转让成本是指转让的无形资产的净值，即该无形资产的计税基础减除在资产使用期间按照规定计算的摊销扣除额后的余额。</w:t>
      </w:r>
    </w:p>
    <w:p w:rsidR="006D232E" w:rsidRPr="00933F26" w:rsidRDefault="006D232E" w:rsidP="006C6DD0">
      <w:pPr>
        <w:spacing w:after="0"/>
        <w:rPr>
          <w:sz w:val="21"/>
          <w:szCs w:val="21"/>
        </w:rPr>
      </w:pPr>
    </w:p>
    <w:p w:rsidR="00FD031A" w:rsidRPr="00FB4654" w:rsidRDefault="00FB4654" w:rsidP="006C6DD0">
      <w:pPr>
        <w:pStyle w:val="5"/>
        <w:spacing w:before="0" w:after="0" w:line="240" w:lineRule="auto"/>
        <w:rPr>
          <w:sz w:val="21"/>
          <w:szCs w:val="21"/>
        </w:rPr>
      </w:pPr>
      <w:bookmarkStart w:id="38" w:name="_Toc30352364"/>
      <w:r w:rsidRPr="00FB4654">
        <w:rPr>
          <w:rFonts w:hint="eastAsia"/>
          <w:sz w:val="21"/>
          <w:szCs w:val="21"/>
        </w:rPr>
        <w:t>②</w:t>
      </w:r>
      <w:r w:rsidR="001B5C58">
        <w:rPr>
          <w:rFonts w:hint="eastAsia"/>
          <w:sz w:val="21"/>
          <w:szCs w:val="21"/>
        </w:rPr>
        <w:t>、</w:t>
      </w:r>
      <w:r w:rsidRPr="00FB4654">
        <w:rPr>
          <w:rFonts w:hint="eastAsia"/>
          <w:sz w:val="21"/>
          <w:szCs w:val="21"/>
        </w:rPr>
        <w:t>转让使用权的无形资产摊销费用（国家税务总局公告</w:t>
      </w:r>
      <w:r w:rsidRPr="00FB4654">
        <w:rPr>
          <w:sz w:val="21"/>
          <w:szCs w:val="21"/>
        </w:rPr>
        <w:t>2015</w:t>
      </w:r>
      <w:r w:rsidRPr="00FB4654">
        <w:rPr>
          <w:rFonts w:hint="eastAsia"/>
          <w:sz w:val="21"/>
          <w:szCs w:val="21"/>
        </w:rPr>
        <w:t>年第</w:t>
      </w:r>
      <w:r w:rsidRPr="00FB4654">
        <w:rPr>
          <w:sz w:val="21"/>
          <w:szCs w:val="21"/>
        </w:rPr>
        <w:t>82</w:t>
      </w:r>
      <w:r w:rsidRPr="00FB4654">
        <w:rPr>
          <w:rFonts w:hint="eastAsia"/>
          <w:sz w:val="21"/>
          <w:szCs w:val="21"/>
        </w:rPr>
        <w:t>号）</w:t>
      </w:r>
      <w:bookmarkEnd w:id="38"/>
    </w:p>
    <w:p w:rsidR="00FB4654" w:rsidRPr="00933F26" w:rsidRDefault="00FB4654"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FB4654" w:rsidRDefault="00FB4654" w:rsidP="006C6DD0">
      <w:pPr>
        <w:spacing w:after="0"/>
        <w:rPr>
          <w:rFonts w:ascii="宋体" w:eastAsia="宋体" w:hAnsi="宋体" w:cs="宋体"/>
          <w:szCs w:val="21"/>
        </w:rPr>
      </w:pPr>
      <w:r w:rsidRPr="00D760F7">
        <w:rPr>
          <w:rFonts w:ascii="宋体" w:eastAsia="宋体" w:hAnsi="宋体" w:cs="宋体"/>
          <w:szCs w:val="21"/>
        </w:rPr>
        <w:t>无形资产摊销费用是指该无形资产按税法规定</w:t>
      </w:r>
      <w:r w:rsidRPr="006D232E">
        <w:rPr>
          <w:rFonts w:ascii="宋体" w:eastAsia="宋体" w:hAnsi="宋体" w:cs="宋体"/>
          <w:szCs w:val="21"/>
          <w:highlight w:val="yellow"/>
        </w:rPr>
        <w:t>当年计算摊销的费用</w:t>
      </w:r>
      <w:r w:rsidRPr="00D760F7">
        <w:rPr>
          <w:rFonts w:ascii="宋体" w:eastAsia="宋体" w:hAnsi="宋体" w:cs="宋体"/>
          <w:szCs w:val="21"/>
        </w:rPr>
        <w:t>。涉及</w:t>
      </w:r>
      <w:r w:rsidRPr="006D232E">
        <w:rPr>
          <w:rFonts w:ascii="宋体" w:eastAsia="宋体" w:hAnsi="宋体" w:cs="宋体"/>
          <w:szCs w:val="21"/>
          <w:highlight w:val="yellow"/>
        </w:rPr>
        <w:t>自用和对外许可使用</w:t>
      </w:r>
      <w:r w:rsidRPr="00D760F7">
        <w:rPr>
          <w:rFonts w:ascii="宋体" w:eastAsia="宋体" w:hAnsi="宋体" w:cs="宋体"/>
          <w:szCs w:val="21"/>
        </w:rPr>
        <w:t>的，应按照受益原则合理划分。</w:t>
      </w:r>
    </w:p>
    <w:p w:rsidR="00FB4654" w:rsidRPr="00933F26" w:rsidRDefault="00FB4654" w:rsidP="006C6DD0">
      <w:pPr>
        <w:spacing w:after="0"/>
        <w:rPr>
          <w:sz w:val="21"/>
          <w:szCs w:val="21"/>
        </w:rPr>
      </w:pPr>
    </w:p>
    <w:p w:rsidR="00FB4654" w:rsidRDefault="00FB4654" w:rsidP="006C6DD0">
      <w:pPr>
        <w:pStyle w:val="4"/>
        <w:spacing w:before="0" w:after="0" w:line="240" w:lineRule="auto"/>
        <w:rPr>
          <w:sz w:val="21"/>
          <w:szCs w:val="21"/>
        </w:rPr>
      </w:pPr>
      <w:bookmarkStart w:id="39" w:name="_Toc30352365"/>
      <w:r w:rsidRPr="00FB4654">
        <w:rPr>
          <w:rFonts w:hint="eastAsia"/>
          <w:sz w:val="21"/>
          <w:szCs w:val="21"/>
        </w:rPr>
        <w:t>（</w:t>
      </w:r>
      <w:r w:rsidR="00FD031A" w:rsidRPr="00FB4654">
        <w:rPr>
          <w:rFonts w:hint="eastAsia"/>
          <w:sz w:val="21"/>
          <w:szCs w:val="21"/>
        </w:rPr>
        <w:t>3</w:t>
      </w:r>
      <w:r w:rsidRPr="00FB4654">
        <w:rPr>
          <w:rFonts w:hint="eastAsia"/>
          <w:sz w:val="21"/>
          <w:szCs w:val="21"/>
        </w:rPr>
        <w:t>）</w:t>
      </w:r>
      <w:r w:rsidR="00FD031A" w:rsidRPr="00FB4654">
        <w:rPr>
          <w:rFonts w:hint="eastAsia"/>
          <w:sz w:val="21"/>
          <w:szCs w:val="21"/>
        </w:rPr>
        <w:t>、</w:t>
      </w:r>
      <w:r w:rsidR="00FD031A" w:rsidRPr="00FB4654">
        <w:rPr>
          <w:sz w:val="21"/>
          <w:szCs w:val="21"/>
        </w:rPr>
        <w:t>相关税费</w:t>
      </w:r>
      <w:bookmarkEnd w:id="39"/>
    </w:p>
    <w:p w:rsidR="006D232E" w:rsidRPr="006D232E" w:rsidRDefault="006D232E" w:rsidP="006C6DD0">
      <w:pPr>
        <w:spacing w:after="0"/>
      </w:pPr>
    </w:p>
    <w:p w:rsidR="00FB4654" w:rsidRPr="00FB4654" w:rsidRDefault="00FB4654" w:rsidP="006C6DD0">
      <w:pPr>
        <w:pStyle w:val="5"/>
        <w:spacing w:before="0" w:after="0" w:line="240" w:lineRule="auto"/>
        <w:rPr>
          <w:sz w:val="21"/>
          <w:szCs w:val="21"/>
        </w:rPr>
      </w:pPr>
      <w:bookmarkStart w:id="40" w:name="_Toc30352366"/>
      <w:r w:rsidRPr="00FB4654">
        <w:rPr>
          <w:rFonts w:hint="eastAsia"/>
          <w:sz w:val="21"/>
          <w:szCs w:val="21"/>
        </w:rPr>
        <w:t>①、转让所有权相关的成本（国税函〔</w:t>
      </w:r>
      <w:r w:rsidRPr="00FB4654">
        <w:rPr>
          <w:sz w:val="21"/>
          <w:szCs w:val="21"/>
        </w:rPr>
        <w:t>2009</w:t>
      </w:r>
      <w:r w:rsidRPr="00FB4654">
        <w:rPr>
          <w:rFonts w:hint="eastAsia"/>
          <w:sz w:val="21"/>
          <w:szCs w:val="21"/>
        </w:rPr>
        <w:t>〕</w:t>
      </w:r>
      <w:r w:rsidRPr="00FB4654">
        <w:rPr>
          <w:sz w:val="21"/>
          <w:szCs w:val="21"/>
        </w:rPr>
        <w:t>212</w:t>
      </w:r>
      <w:r w:rsidRPr="00FB4654">
        <w:rPr>
          <w:rFonts w:hint="eastAsia"/>
          <w:sz w:val="21"/>
          <w:szCs w:val="21"/>
        </w:rPr>
        <w:t>号）</w:t>
      </w:r>
      <w:bookmarkEnd w:id="40"/>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二、符合条件的技术转让所得应按以下方法计算：</w:t>
      </w:r>
    </w:p>
    <w:p w:rsidR="00FD031A" w:rsidRDefault="00FD031A" w:rsidP="006C6DD0">
      <w:pPr>
        <w:spacing w:after="0"/>
        <w:rPr>
          <w:sz w:val="21"/>
          <w:szCs w:val="21"/>
        </w:rPr>
      </w:pPr>
      <w:r w:rsidRPr="00933F26">
        <w:rPr>
          <w:sz w:val="21"/>
          <w:szCs w:val="21"/>
        </w:rPr>
        <w:t>相关税费是指技术转让过程中实际发生的有关税费，包括除企业所得税和允许抵扣的增值税以外的各项税金及其附加、合同签订费用、律师费等相关费用及其他支出。</w:t>
      </w:r>
    </w:p>
    <w:p w:rsidR="006D232E" w:rsidRDefault="006D232E" w:rsidP="006C6DD0">
      <w:pPr>
        <w:spacing w:after="0"/>
        <w:rPr>
          <w:sz w:val="21"/>
          <w:szCs w:val="21"/>
        </w:rPr>
      </w:pPr>
    </w:p>
    <w:p w:rsidR="00FB4654" w:rsidRPr="00FB4654" w:rsidRDefault="00FB4654" w:rsidP="006C6DD0">
      <w:pPr>
        <w:pStyle w:val="5"/>
        <w:spacing w:before="0" w:after="0" w:line="240" w:lineRule="auto"/>
        <w:rPr>
          <w:sz w:val="21"/>
          <w:szCs w:val="21"/>
        </w:rPr>
      </w:pPr>
      <w:bookmarkStart w:id="41" w:name="_Toc30352367"/>
      <w:r w:rsidRPr="00FB4654">
        <w:rPr>
          <w:rFonts w:hint="eastAsia"/>
          <w:sz w:val="21"/>
          <w:szCs w:val="21"/>
        </w:rPr>
        <w:t>②</w:t>
      </w:r>
      <w:r w:rsidR="001B5C58">
        <w:rPr>
          <w:rFonts w:hint="eastAsia"/>
          <w:sz w:val="21"/>
          <w:szCs w:val="21"/>
        </w:rPr>
        <w:t>、</w:t>
      </w:r>
      <w:r w:rsidRPr="00FB4654">
        <w:rPr>
          <w:rFonts w:hint="eastAsia"/>
          <w:sz w:val="21"/>
          <w:szCs w:val="21"/>
        </w:rPr>
        <w:t>转让使用权的无形资产摊销费用（国家税务总局公告</w:t>
      </w:r>
      <w:r w:rsidRPr="00FB4654">
        <w:rPr>
          <w:sz w:val="21"/>
          <w:szCs w:val="21"/>
        </w:rPr>
        <w:t>2015</w:t>
      </w:r>
      <w:r w:rsidRPr="00FB4654">
        <w:rPr>
          <w:rFonts w:hint="eastAsia"/>
          <w:sz w:val="21"/>
          <w:szCs w:val="21"/>
        </w:rPr>
        <w:t>年第</w:t>
      </w:r>
      <w:r w:rsidRPr="00FB4654">
        <w:rPr>
          <w:sz w:val="21"/>
          <w:szCs w:val="21"/>
        </w:rPr>
        <w:t>82</w:t>
      </w:r>
      <w:r w:rsidRPr="00FB4654">
        <w:rPr>
          <w:rFonts w:hint="eastAsia"/>
          <w:sz w:val="21"/>
          <w:szCs w:val="21"/>
        </w:rPr>
        <w:t>号）</w:t>
      </w:r>
      <w:bookmarkEnd w:id="41"/>
    </w:p>
    <w:p w:rsidR="00FB4654" w:rsidRPr="00933F26" w:rsidRDefault="00FB4654"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FB4654"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相关税费是指技术转让过程中实际发生的有关税费，包括除企业所得税和允许抵扣的增值税以外的各项税金及其附加、合同签订费用、律师费等相关费用。</w:t>
      </w:r>
    </w:p>
    <w:p w:rsidR="006D232E" w:rsidRPr="00933F26" w:rsidRDefault="006D232E" w:rsidP="006C6DD0">
      <w:pPr>
        <w:spacing w:after="0"/>
        <w:ind w:firstLineChars="150" w:firstLine="330"/>
        <w:rPr>
          <w:rFonts w:ascii="宋体" w:eastAsia="宋体" w:hAnsi="宋体" w:cs="宋体"/>
          <w:szCs w:val="21"/>
        </w:rPr>
      </w:pPr>
    </w:p>
    <w:p w:rsidR="00FD031A" w:rsidRDefault="00FB4654" w:rsidP="006C6DD0">
      <w:pPr>
        <w:pStyle w:val="4"/>
        <w:spacing w:before="0" w:after="0" w:line="240" w:lineRule="auto"/>
        <w:rPr>
          <w:rFonts w:ascii="微软雅黑" w:eastAsia="微软雅黑" w:hAnsi="微软雅黑"/>
          <w:sz w:val="21"/>
          <w:szCs w:val="21"/>
        </w:rPr>
      </w:pPr>
      <w:bookmarkStart w:id="42" w:name="_Toc30352368"/>
      <w:r w:rsidRPr="00FB4654">
        <w:rPr>
          <w:rFonts w:ascii="微软雅黑" w:eastAsia="微软雅黑" w:hAnsi="微软雅黑" w:hint="eastAsia"/>
          <w:sz w:val="21"/>
          <w:szCs w:val="21"/>
        </w:rPr>
        <w:t>（</w:t>
      </w:r>
      <w:r w:rsidR="00FD031A" w:rsidRPr="00FB4654">
        <w:rPr>
          <w:rFonts w:ascii="微软雅黑" w:eastAsia="微软雅黑" w:hAnsi="微软雅黑" w:hint="eastAsia"/>
          <w:sz w:val="21"/>
          <w:szCs w:val="21"/>
        </w:rPr>
        <w:t>4</w:t>
      </w:r>
      <w:r w:rsidRPr="00FB4654">
        <w:rPr>
          <w:rFonts w:ascii="微软雅黑" w:eastAsia="微软雅黑" w:hAnsi="微软雅黑" w:hint="eastAsia"/>
          <w:sz w:val="21"/>
          <w:szCs w:val="21"/>
        </w:rPr>
        <w:t>）</w:t>
      </w:r>
      <w:r w:rsidR="00FD031A" w:rsidRPr="00FB4654">
        <w:rPr>
          <w:rFonts w:ascii="微软雅黑" w:eastAsia="微软雅黑" w:hAnsi="微软雅黑" w:hint="eastAsia"/>
          <w:sz w:val="21"/>
          <w:szCs w:val="21"/>
        </w:rPr>
        <w:t>、分摊期间费用</w:t>
      </w:r>
      <w:bookmarkEnd w:id="42"/>
    </w:p>
    <w:p w:rsidR="006D232E" w:rsidRPr="006D232E" w:rsidRDefault="006D232E" w:rsidP="006C6DD0">
      <w:pPr>
        <w:spacing w:after="0"/>
      </w:pPr>
    </w:p>
    <w:p w:rsidR="00FB4654" w:rsidRPr="00FB4654" w:rsidRDefault="00FB4654" w:rsidP="006C6DD0">
      <w:pPr>
        <w:pStyle w:val="5"/>
        <w:spacing w:before="0" w:after="0" w:line="240" w:lineRule="auto"/>
        <w:rPr>
          <w:sz w:val="21"/>
          <w:szCs w:val="21"/>
        </w:rPr>
      </w:pPr>
      <w:bookmarkStart w:id="43" w:name="_Toc30352369"/>
      <w:r w:rsidRPr="00FB4654">
        <w:rPr>
          <w:rFonts w:hint="eastAsia"/>
          <w:sz w:val="21"/>
          <w:szCs w:val="21"/>
        </w:rPr>
        <w:t>①、转让所有权相关的</w:t>
      </w:r>
      <w:r>
        <w:rPr>
          <w:rFonts w:hint="eastAsia"/>
          <w:sz w:val="21"/>
          <w:szCs w:val="21"/>
        </w:rPr>
        <w:t>期间费用</w:t>
      </w:r>
      <w:r w:rsidRPr="00FB4654">
        <w:rPr>
          <w:rFonts w:hint="eastAsia"/>
          <w:sz w:val="21"/>
          <w:szCs w:val="21"/>
        </w:rPr>
        <w:t>（国税函〔</w:t>
      </w:r>
      <w:r w:rsidRPr="00FB4654">
        <w:rPr>
          <w:sz w:val="21"/>
          <w:szCs w:val="21"/>
        </w:rPr>
        <w:t>2009</w:t>
      </w:r>
      <w:r w:rsidRPr="00FB4654">
        <w:rPr>
          <w:rFonts w:hint="eastAsia"/>
          <w:sz w:val="21"/>
          <w:szCs w:val="21"/>
        </w:rPr>
        <w:t>〕</w:t>
      </w:r>
      <w:r w:rsidRPr="00FB4654">
        <w:rPr>
          <w:sz w:val="21"/>
          <w:szCs w:val="21"/>
        </w:rPr>
        <w:t>212</w:t>
      </w:r>
      <w:r w:rsidRPr="00FB4654">
        <w:rPr>
          <w:rFonts w:hint="eastAsia"/>
          <w:sz w:val="21"/>
          <w:szCs w:val="21"/>
        </w:rPr>
        <w:t>号）</w:t>
      </w:r>
      <w:bookmarkEnd w:id="43"/>
    </w:p>
    <w:p w:rsidR="00FD031A" w:rsidRPr="00933F26" w:rsidRDefault="00FD031A" w:rsidP="006C6DD0">
      <w:pPr>
        <w:spacing w:after="0"/>
      </w:pPr>
      <w:r w:rsidRPr="00933F26">
        <w:rPr>
          <w:rFonts w:hint="eastAsia"/>
        </w:rPr>
        <w:t>《国家税务总局关于技术转让所得减免企业所得税有关问题的通知》（国税函〔</w:t>
      </w:r>
      <w:r w:rsidRPr="00933F26">
        <w:t>2009</w:t>
      </w:r>
      <w:r w:rsidRPr="00933F26">
        <w:rPr>
          <w:rFonts w:hint="eastAsia"/>
        </w:rPr>
        <w:t>〕</w:t>
      </w:r>
      <w:r w:rsidRPr="00933F26">
        <w:t>212</w:t>
      </w:r>
      <w:r w:rsidRPr="00933F26">
        <w:rPr>
          <w:rFonts w:hint="eastAsia"/>
        </w:rPr>
        <w:t>号）</w:t>
      </w:r>
    </w:p>
    <w:p w:rsidR="00FD031A" w:rsidRPr="00933F26" w:rsidRDefault="00FD031A" w:rsidP="006C6DD0">
      <w:pPr>
        <w:spacing w:after="0"/>
        <w:rPr>
          <w:sz w:val="21"/>
          <w:szCs w:val="21"/>
        </w:rPr>
      </w:pPr>
      <w:r w:rsidRPr="00933F26">
        <w:rPr>
          <w:sz w:val="21"/>
          <w:szCs w:val="21"/>
        </w:rPr>
        <w:t>三、享受技术转让所得减免企业所得税优惠的企业，应单独计算技术转让所得，并合理分摊企业的期间费用；没有单独计算的，不得享受技术转让所得企业所得税优惠。</w:t>
      </w:r>
    </w:p>
    <w:p w:rsidR="00933F26" w:rsidRPr="00933F26" w:rsidRDefault="00933F26" w:rsidP="006C6DD0">
      <w:pPr>
        <w:spacing w:after="0"/>
        <w:rPr>
          <w:sz w:val="21"/>
          <w:szCs w:val="21"/>
        </w:rPr>
      </w:pPr>
    </w:p>
    <w:p w:rsidR="00933F26" w:rsidRPr="00FB4654" w:rsidRDefault="00FB4654" w:rsidP="006C6DD0">
      <w:pPr>
        <w:pStyle w:val="5"/>
        <w:spacing w:before="0" w:after="0" w:line="240" w:lineRule="auto"/>
        <w:rPr>
          <w:sz w:val="21"/>
          <w:szCs w:val="21"/>
        </w:rPr>
      </w:pPr>
      <w:bookmarkStart w:id="44" w:name="_Toc30352370"/>
      <w:r w:rsidRPr="00FB4654">
        <w:rPr>
          <w:rFonts w:hint="eastAsia"/>
          <w:sz w:val="21"/>
          <w:szCs w:val="21"/>
        </w:rPr>
        <w:t>②</w:t>
      </w:r>
      <w:r w:rsidR="001B5C58">
        <w:rPr>
          <w:rFonts w:hint="eastAsia"/>
          <w:sz w:val="21"/>
          <w:szCs w:val="21"/>
        </w:rPr>
        <w:t>、</w:t>
      </w:r>
      <w:r w:rsidRPr="00FB4654">
        <w:rPr>
          <w:rFonts w:hint="eastAsia"/>
          <w:sz w:val="21"/>
          <w:szCs w:val="21"/>
        </w:rPr>
        <w:t>转让使用权的无形资产摊销费用（国家税务总局公告</w:t>
      </w:r>
      <w:r w:rsidRPr="00FB4654">
        <w:rPr>
          <w:sz w:val="21"/>
          <w:szCs w:val="21"/>
        </w:rPr>
        <w:t>2015</w:t>
      </w:r>
      <w:r w:rsidRPr="00FB4654">
        <w:rPr>
          <w:rFonts w:hint="eastAsia"/>
          <w:sz w:val="21"/>
          <w:szCs w:val="21"/>
        </w:rPr>
        <w:t>年第</w:t>
      </w:r>
      <w:r w:rsidRPr="00FB4654">
        <w:rPr>
          <w:sz w:val="21"/>
          <w:szCs w:val="21"/>
        </w:rPr>
        <w:t>82</w:t>
      </w:r>
      <w:r w:rsidRPr="00FB4654">
        <w:rPr>
          <w:rFonts w:hint="eastAsia"/>
          <w:sz w:val="21"/>
          <w:szCs w:val="21"/>
        </w:rPr>
        <w:t>号）</w:t>
      </w:r>
      <w:bookmarkEnd w:id="44"/>
    </w:p>
    <w:p w:rsidR="00FB4654" w:rsidRPr="00933F26" w:rsidRDefault="00FB4654" w:rsidP="006C6DD0">
      <w:pPr>
        <w:spacing w:after="0"/>
        <w:rPr>
          <w:rFonts w:ascii="微软雅黑" w:hAnsi="微软雅黑"/>
          <w:szCs w:val="21"/>
        </w:rPr>
      </w:pPr>
      <w:r w:rsidRPr="00933F26">
        <w:rPr>
          <w:rFonts w:ascii="微软雅黑" w:hAnsi="微软雅黑" w:hint="eastAsia"/>
          <w:sz w:val="21"/>
          <w:szCs w:val="21"/>
        </w:rPr>
        <w:t>《国家税务总局关于许可使用权技术转让所得企业所得税有关问题的公告》（国家税务总局公告</w:t>
      </w:r>
      <w:r w:rsidRPr="00933F26">
        <w:rPr>
          <w:rFonts w:ascii="微软雅黑" w:hAnsi="微软雅黑"/>
          <w:sz w:val="21"/>
          <w:szCs w:val="21"/>
        </w:rPr>
        <w:t>2015</w:t>
      </w:r>
      <w:r w:rsidRPr="00933F26">
        <w:rPr>
          <w:rFonts w:ascii="微软雅黑" w:hAnsi="微软雅黑" w:hint="eastAsia"/>
          <w:sz w:val="21"/>
          <w:szCs w:val="21"/>
        </w:rPr>
        <w:t>年第</w:t>
      </w:r>
      <w:r w:rsidRPr="00933F26">
        <w:rPr>
          <w:rFonts w:ascii="微软雅黑" w:hAnsi="微软雅黑"/>
          <w:sz w:val="21"/>
          <w:szCs w:val="21"/>
        </w:rPr>
        <w:t>82</w:t>
      </w:r>
      <w:r w:rsidRPr="00933F26">
        <w:rPr>
          <w:rFonts w:ascii="微软雅黑" w:hAnsi="微软雅黑" w:hint="eastAsia"/>
          <w:sz w:val="21"/>
          <w:szCs w:val="21"/>
        </w:rPr>
        <w:t>号）</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三、符合条件的5年以上非独占许可使用权技术转让所得应按以下方法计算：</w:t>
      </w:r>
    </w:p>
    <w:p w:rsidR="00FB4654" w:rsidRPr="00933F26" w:rsidRDefault="00FB4654" w:rsidP="006C6DD0">
      <w:pPr>
        <w:spacing w:after="0"/>
        <w:ind w:firstLineChars="150" w:firstLine="330"/>
        <w:rPr>
          <w:rFonts w:ascii="宋体" w:eastAsia="宋体" w:hAnsi="宋体" w:cs="宋体"/>
          <w:szCs w:val="21"/>
        </w:rPr>
      </w:pPr>
      <w:r w:rsidRPr="00D760F7">
        <w:rPr>
          <w:rFonts w:ascii="宋体" w:eastAsia="宋体" w:hAnsi="宋体" w:cs="宋体"/>
          <w:szCs w:val="21"/>
        </w:rPr>
        <w:t>应分摊期间费用（不含无形资产摊销费用和相关税费）是指技术转让按照当年销售收入占比分摊的期间费用。</w:t>
      </w:r>
    </w:p>
    <w:p w:rsidR="00FB4654" w:rsidRPr="00933F26" w:rsidRDefault="00FB4654" w:rsidP="006C6DD0">
      <w:pPr>
        <w:spacing w:after="0"/>
        <w:rPr>
          <w:sz w:val="21"/>
          <w:szCs w:val="21"/>
        </w:rPr>
      </w:pPr>
    </w:p>
    <w:p w:rsidR="009D4640" w:rsidRPr="00933F26" w:rsidRDefault="000A4CBF" w:rsidP="006C6DD0">
      <w:pPr>
        <w:pStyle w:val="1"/>
        <w:spacing w:before="0" w:after="0" w:line="240" w:lineRule="auto"/>
        <w:rPr>
          <w:sz w:val="28"/>
          <w:szCs w:val="28"/>
        </w:rPr>
      </w:pPr>
      <w:bookmarkStart w:id="45" w:name="_Toc30352371"/>
      <w:r>
        <w:rPr>
          <w:rFonts w:hint="eastAsia"/>
          <w:sz w:val="28"/>
          <w:szCs w:val="28"/>
        </w:rPr>
        <w:t>四</w:t>
      </w:r>
      <w:r w:rsidR="009D4640" w:rsidRPr="00933F26">
        <w:rPr>
          <w:rFonts w:hint="eastAsia"/>
          <w:sz w:val="28"/>
          <w:szCs w:val="28"/>
        </w:rPr>
        <w:t>、企业所得税申报表</w:t>
      </w:r>
      <w:bookmarkEnd w:id="45"/>
    </w:p>
    <w:p w:rsidR="00872AAB" w:rsidRPr="00BB43AC" w:rsidRDefault="00E13BC5" w:rsidP="006C6DD0">
      <w:pPr>
        <w:pStyle w:val="2"/>
        <w:spacing w:before="0" w:after="0" w:line="240" w:lineRule="auto"/>
        <w:rPr>
          <w:rFonts w:ascii="微软雅黑" w:eastAsia="微软雅黑" w:hAnsi="微软雅黑"/>
          <w:sz w:val="24"/>
          <w:szCs w:val="24"/>
        </w:rPr>
      </w:pPr>
      <w:bookmarkStart w:id="46" w:name="_Toc30352372"/>
      <w:r w:rsidRPr="00BB43AC">
        <w:rPr>
          <w:rFonts w:ascii="微软雅黑" w:eastAsia="微软雅黑" w:hAnsi="微软雅黑" w:hint="eastAsia"/>
          <w:sz w:val="24"/>
          <w:szCs w:val="24"/>
        </w:rPr>
        <w:t>（一）、备案资料</w:t>
      </w:r>
      <w:r w:rsidR="00872AAB" w:rsidRPr="00BB43AC">
        <w:rPr>
          <w:rStyle w:val="a3"/>
          <w:rFonts w:ascii="微软雅黑" w:eastAsia="微软雅黑" w:hAnsi="微软雅黑" w:hint="eastAsia"/>
          <w:b/>
          <w:sz w:val="24"/>
          <w:szCs w:val="24"/>
        </w:rPr>
        <w:t>（</w:t>
      </w:r>
      <w:r w:rsidR="00872AAB" w:rsidRPr="00BB43AC">
        <w:rPr>
          <w:rFonts w:ascii="微软雅黑" w:eastAsia="微软雅黑" w:hAnsi="微软雅黑"/>
          <w:sz w:val="24"/>
          <w:szCs w:val="24"/>
        </w:rPr>
        <w:t>国家税务总局公告2018年第23号</w:t>
      </w:r>
      <w:r w:rsidR="00872AAB" w:rsidRPr="00BB43AC">
        <w:rPr>
          <w:rFonts w:ascii="微软雅黑" w:eastAsia="微软雅黑" w:hAnsi="微软雅黑" w:hint="eastAsia"/>
          <w:sz w:val="24"/>
          <w:szCs w:val="24"/>
        </w:rPr>
        <w:t>）</w:t>
      </w:r>
      <w:bookmarkEnd w:id="46"/>
    </w:p>
    <w:p w:rsidR="00C2775B" w:rsidRPr="00BB43AC" w:rsidRDefault="00872AAB" w:rsidP="006C6DD0">
      <w:pPr>
        <w:pStyle w:val="3"/>
        <w:spacing w:before="0" w:after="0" w:line="240" w:lineRule="auto"/>
        <w:rPr>
          <w:rFonts w:ascii="微软雅黑" w:hAnsi="微软雅黑"/>
          <w:sz w:val="21"/>
          <w:szCs w:val="21"/>
        </w:rPr>
      </w:pPr>
      <w:bookmarkStart w:id="47" w:name="_Toc30352373"/>
      <w:r w:rsidRPr="00BB43AC">
        <w:rPr>
          <w:rFonts w:ascii="微软雅黑" w:hAnsi="微软雅黑" w:hint="eastAsia"/>
          <w:b w:val="0"/>
          <w:sz w:val="21"/>
          <w:szCs w:val="21"/>
        </w:rPr>
        <w:t>1、</w:t>
      </w:r>
      <w:r w:rsidR="00C2775B" w:rsidRPr="00BB43AC">
        <w:rPr>
          <w:rStyle w:val="a3"/>
          <w:rFonts w:ascii="微软雅黑" w:hAnsi="微软雅黑"/>
          <w:b/>
          <w:sz w:val="21"/>
          <w:szCs w:val="21"/>
        </w:rPr>
        <w:t>《企业所得税优惠政策事项办理办法》</w:t>
      </w:r>
      <w:r w:rsidRPr="00BB43AC">
        <w:rPr>
          <w:rStyle w:val="a3"/>
          <w:rFonts w:ascii="微软雅黑" w:hAnsi="微软雅黑" w:hint="eastAsia"/>
          <w:sz w:val="21"/>
          <w:szCs w:val="21"/>
        </w:rPr>
        <w:t>（</w:t>
      </w:r>
      <w:r w:rsidR="00C2775B" w:rsidRPr="00BB43AC">
        <w:rPr>
          <w:rFonts w:ascii="微软雅黑" w:hAnsi="微软雅黑"/>
          <w:sz w:val="21"/>
          <w:szCs w:val="21"/>
        </w:rPr>
        <w:t>国家税务总局公告2018年第23号</w:t>
      </w:r>
      <w:r w:rsidRPr="00BB43AC">
        <w:rPr>
          <w:rFonts w:ascii="微软雅黑" w:hAnsi="微软雅黑" w:hint="eastAsia"/>
          <w:sz w:val="21"/>
          <w:szCs w:val="21"/>
        </w:rPr>
        <w:t>）</w:t>
      </w:r>
      <w:bookmarkEnd w:id="47"/>
    </w:p>
    <w:p w:rsidR="00C2775B" w:rsidRPr="00C2775B" w:rsidRDefault="00C2775B" w:rsidP="006C6DD0">
      <w:pPr>
        <w:spacing w:after="0"/>
        <w:rPr>
          <w:rFonts w:ascii="宋体" w:eastAsia="宋体" w:hAnsi="宋体" w:cs="宋体"/>
          <w:sz w:val="21"/>
          <w:szCs w:val="21"/>
        </w:rPr>
      </w:pPr>
      <w:r w:rsidRPr="00C2775B">
        <w:rPr>
          <w:rFonts w:ascii="宋体" w:eastAsia="宋体" w:hAnsi="宋体" w:cs="宋体"/>
          <w:sz w:val="21"/>
          <w:szCs w:val="21"/>
        </w:rPr>
        <w:t>附件</w:t>
      </w:r>
    </w:p>
    <w:p w:rsidR="00C2775B" w:rsidRPr="00C2775B" w:rsidRDefault="00C2775B" w:rsidP="006C6DD0">
      <w:pPr>
        <w:spacing w:after="0"/>
        <w:jc w:val="center"/>
        <w:rPr>
          <w:rFonts w:ascii="宋体" w:eastAsia="宋体" w:hAnsi="宋体" w:cs="宋体"/>
          <w:sz w:val="21"/>
          <w:szCs w:val="21"/>
        </w:rPr>
      </w:pPr>
      <w:r w:rsidRPr="00C2775B">
        <w:rPr>
          <w:rFonts w:ascii="宋体" w:eastAsia="宋体" w:hAnsi="宋体" w:cs="宋体"/>
          <w:sz w:val="21"/>
          <w:szCs w:val="21"/>
        </w:rPr>
        <w:t>企业所得税优惠事项管理目录〔2017年版）</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
        <w:gridCol w:w="758"/>
        <w:gridCol w:w="932"/>
        <w:gridCol w:w="3260"/>
        <w:gridCol w:w="2250"/>
        <w:gridCol w:w="301"/>
        <w:gridCol w:w="540"/>
      </w:tblGrid>
      <w:tr w:rsidR="00872AAB" w:rsidRPr="00933F26" w:rsidTr="00577AC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优惠事项名称</w:t>
            </w:r>
          </w:p>
        </w:tc>
        <w:tc>
          <w:tcPr>
            <w:tcW w:w="932"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政策概述</w:t>
            </w:r>
          </w:p>
        </w:tc>
        <w:tc>
          <w:tcPr>
            <w:tcW w:w="3260"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主要政策依据</w:t>
            </w:r>
          </w:p>
        </w:tc>
        <w:tc>
          <w:tcPr>
            <w:tcW w:w="2250"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主要留存备查资料</w:t>
            </w:r>
          </w:p>
        </w:tc>
        <w:tc>
          <w:tcPr>
            <w:tcW w:w="301"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享受优惠时间</w:t>
            </w:r>
          </w:p>
        </w:tc>
        <w:tc>
          <w:tcPr>
            <w:tcW w:w="540"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b/>
                <w:bCs/>
                <w:sz w:val="24"/>
                <w:szCs w:val="24"/>
              </w:rPr>
              <w:t>后续管理要求</w:t>
            </w:r>
          </w:p>
        </w:tc>
      </w:tr>
      <w:tr w:rsidR="00C2775B" w:rsidRPr="00933F26" w:rsidTr="00577A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rPr>
                <w:rFonts w:ascii="宋体" w:eastAsia="宋体" w:hAnsi="宋体" w:cs="宋体"/>
                <w:sz w:val="24"/>
                <w:szCs w:val="24"/>
              </w:rPr>
            </w:pPr>
            <w:r w:rsidRPr="00C2775B">
              <w:rPr>
                <w:rFonts w:ascii="宋体" w:eastAsia="宋体" w:hAnsi="宋体" w:cs="宋体"/>
                <w:sz w:val="24"/>
                <w:szCs w:val="24"/>
              </w:rPr>
              <w:t>符合条件的技术转让所得减免征收企业所得税</w:t>
            </w:r>
          </w:p>
        </w:tc>
        <w:tc>
          <w:tcPr>
            <w:tcW w:w="932"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rPr>
                <w:rFonts w:ascii="宋体" w:eastAsia="宋体" w:hAnsi="宋体" w:cs="宋体"/>
                <w:sz w:val="24"/>
                <w:szCs w:val="24"/>
              </w:rPr>
            </w:pPr>
            <w:r w:rsidRPr="00C2775B">
              <w:rPr>
                <w:rFonts w:ascii="宋体" w:eastAsia="宋体" w:hAnsi="宋体" w:cs="宋体"/>
                <w:sz w:val="24"/>
                <w:szCs w:val="24"/>
              </w:rPr>
              <w:t>一个纳税年度内，居民企业技术转让所得不超过500万元的部分，免征企业所得税；超过500万元的部分，减半征收企业所得税。</w:t>
            </w:r>
          </w:p>
        </w:tc>
        <w:tc>
          <w:tcPr>
            <w:tcW w:w="3260" w:type="dxa"/>
            <w:tcBorders>
              <w:top w:val="outset" w:sz="6" w:space="0" w:color="auto"/>
              <w:left w:val="outset" w:sz="6" w:space="0" w:color="auto"/>
              <w:bottom w:val="outset" w:sz="6" w:space="0" w:color="auto"/>
              <w:right w:val="outset" w:sz="6" w:space="0" w:color="auto"/>
            </w:tcBorders>
            <w:vAlign w:val="center"/>
            <w:hideMark/>
          </w:tcPr>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1.</w:t>
            </w:r>
            <w:hyperlink r:id="rId18" w:history="1">
              <w:r w:rsidRPr="006D232E">
                <w:rPr>
                  <w:rStyle w:val="a4"/>
                  <w:rFonts w:ascii="微软雅黑" w:hAnsi="微软雅黑" w:cs="宋体"/>
                  <w:sz w:val="21"/>
                  <w:szCs w:val="21"/>
                </w:rPr>
                <w:t>《企业所得税法》</w:t>
              </w:r>
            </w:hyperlink>
            <w:r w:rsidRPr="006D232E">
              <w:rPr>
                <w:rFonts w:ascii="微软雅黑" w:hAnsi="微软雅黑" w:cs="宋体"/>
                <w:sz w:val="21"/>
                <w:szCs w:val="21"/>
              </w:rPr>
              <w:t>第二十七条第四项；</w:t>
            </w:r>
          </w:p>
          <w:p w:rsidR="00872AAB" w:rsidRPr="006D232E" w:rsidRDefault="00872AAB" w:rsidP="006C6DD0">
            <w:pPr>
              <w:spacing w:after="0"/>
              <w:rPr>
                <w:rFonts w:ascii="微软雅黑" w:hAnsi="微软雅黑" w:cs="宋体"/>
                <w:sz w:val="21"/>
                <w:szCs w:val="21"/>
              </w:rPr>
            </w:pPr>
            <w:r w:rsidRPr="006D232E">
              <w:rPr>
                <w:rFonts w:ascii="微软雅黑" w:hAnsi="微软雅黑"/>
                <w:sz w:val="21"/>
                <w:szCs w:val="21"/>
              </w:rPr>
              <w:t>1.</w:t>
            </w:r>
            <w:hyperlink r:id="rId19" w:history="1">
              <w:r w:rsidRPr="006D232E">
                <w:rPr>
                  <w:rStyle w:val="a4"/>
                  <w:rFonts w:ascii="微软雅黑" w:hAnsi="微软雅黑"/>
                  <w:sz w:val="21"/>
                  <w:szCs w:val="21"/>
                </w:rPr>
                <w:t>《企业所得税法》</w:t>
              </w:r>
            </w:hyperlink>
            <w:r w:rsidRPr="006D232E">
              <w:rPr>
                <w:rFonts w:ascii="微软雅黑" w:hAnsi="微软雅黑"/>
                <w:sz w:val="21"/>
                <w:szCs w:val="21"/>
              </w:rPr>
              <w:t>第二十七条第四项；</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2.</w:t>
            </w:r>
            <w:hyperlink r:id="rId20" w:history="1">
              <w:r w:rsidRPr="006D232E">
                <w:rPr>
                  <w:rStyle w:val="a4"/>
                  <w:rFonts w:ascii="微软雅黑" w:hAnsi="微软雅黑" w:cs="宋体"/>
                  <w:sz w:val="21"/>
                  <w:szCs w:val="21"/>
                </w:rPr>
                <w:t>《企业所得税法实施条例》</w:t>
              </w:r>
            </w:hyperlink>
            <w:r w:rsidRPr="006D232E">
              <w:rPr>
                <w:rFonts w:ascii="微软雅黑" w:hAnsi="微软雅黑" w:cs="宋体"/>
                <w:sz w:val="21"/>
                <w:szCs w:val="21"/>
              </w:rPr>
              <w:t>第九十条；</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3.《关于居民企业技术转让有关企业所得税政策问题的通知》（</w:t>
            </w:r>
            <w:hyperlink r:id="rId21" w:history="1">
              <w:r w:rsidRPr="006D232E">
                <w:rPr>
                  <w:rStyle w:val="a4"/>
                  <w:rFonts w:ascii="微软雅黑" w:hAnsi="微软雅黑" w:cs="宋体"/>
                  <w:sz w:val="21"/>
                  <w:szCs w:val="21"/>
                </w:rPr>
                <w:t>财税〔2010〕111号</w:t>
              </w:r>
            </w:hyperlink>
            <w:r w:rsidRPr="006D232E">
              <w:rPr>
                <w:rFonts w:ascii="微软雅黑" w:hAnsi="微软雅黑" w:cs="宋体"/>
                <w:sz w:val="21"/>
                <w:szCs w:val="21"/>
              </w:rPr>
              <w:t>）；</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4.《关于将国家自主创业示范区有关税收试点政策推广到全国范围实施的通知》（</w:t>
            </w:r>
            <w:hyperlink r:id="rId22" w:history="1">
              <w:r w:rsidRPr="006D232E">
                <w:rPr>
                  <w:rStyle w:val="a4"/>
                  <w:rFonts w:ascii="微软雅黑" w:hAnsi="微软雅黑" w:cs="宋体"/>
                  <w:sz w:val="21"/>
                  <w:szCs w:val="21"/>
                </w:rPr>
                <w:t>财税〔2015〕116号</w:t>
              </w:r>
            </w:hyperlink>
            <w:r w:rsidRPr="006D232E">
              <w:rPr>
                <w:rFonts w:ascii="微软雅黑" w:hAnsi="微软雅黑" w:cs="宋体"/>
                <w:sz w:val="21"/>
                <w:szCs w:val="21"/>
              </w:rPr>
              <w:t>）；</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5.《关于技术转让所得减免企业所得税有关问题的通知》（</w:t>
            </w:r>
            <w:hyperlink r:id="rId23" w:history="1">
              <w:r w:rsidRPr="006D232E">
                <w:rPr>
                  <w:rStyle w:val="a4"/>
                  <w:rFonts w:ascii="微软雅黑" w:hAnsi="微软雅黑" w:cs="宋体"/>
                  <w:sz w:val="21"/>
                  <w:szCs w:val="21"/>
                </w:rPr>
                <w:t>国税函〔2009〕212号</w:t>
              </w:r>
            </w:hyperlink>
            <w:r w:rsidRPr="006D232E">
              <w:rPr>
                <w:rFonts w:ascii="微软雅黑" w:hAnsi="微软雅黑" w:cs="宋体"/>
                <w:sz w:val="21"/>
                <w:szCs w:val="21"/>
              </w:rPr>
              <w:t>）；</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6.《关于技术转让所得减免企业所得税有关问题的公告》（</w:t>
            </w:r>
            <w:hyperlink r:id="rId24" w:history="1">
              <w:r w:rsidRPr="006D232E">
                <w:rPr>
                  <w:rStyle w:val="a4"/>
                  <w:rFonts w:ascii="微软雅黑" w:hAnsi="微软雅黑" w:cs="宋体"/>
                  <w:sz w:val="21"/>
                  <w:szCs w:val="21"/>
                </w:rPr>
                <w:t>国家税务总局公告2013年第62号</w:t>
              </w:r>
            </w:hyperlink>
            <w:r w:rsidRPr="006D232E">
              <w:rPr>
                <w:rFonts w:ascii="微软雅黑" w:hAnsi="微软雅黑" w:cs="宋体"/>
                <w:sz w:val="21"/>
                <w:szCs w:val="21"/>
              </w:rPr>
              <w:t>）；</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7.《关于许可使用权技术转让所得企业所得税有关问题的公告》（</w:t>
            </w:r>
            <w:hyperlink r:id="rId25" w:history="1">
              <w:r w:rsidRPr="006D232E">
                <w:rPr>
                  <w:rStyle w:val="a4"/>
                  <w:rFonts w:ascii="微软雅黑" w:hAnsi="微软雅黑" w:cs="宋体"/>
                  <w:sz w:val="21"/>
                  <w:szCs w:val="21"/>
                </w:rPr>
                <w:t>国家税务总局公告2015年第82号</w:t>
              </w:r>
            </w:hyperlink>
            <w:r w:rsidRPr="006D232E">
              <w:rPr>
                <w:rFonts w:ascii="微软雅黑" w:hAnsi="微软雅黑" w:cs="宋体"/>
                <w:sz w:val="21"/>
                <w:szCs w:val="21"/>
              </w:rPr>
              <w:t>）。</w:t>
            </w:r>
          </w:p>
        </w:tc>
        <w:tc>
          <w:tcPr>
            <w:tcW w:w="2250" w:type="dxa"/>
            <w:tcBorders>
              <w:top w:val="outset" w:sz="6" w:space="0" w:color="auto"/>
              <w:left w:val="outset" w:sz="6" w:space="0" w:color="auto"/>
              <w:bottom w:val="outset" w:sz="6" w:space="0" w:color="auto"/>
              <w:right w:val="outset" w:sz="6" w:space="0" w:color="auto"/>
            </w:tcBorders>
            <w:vAlign w:val="center"/>
            <w:hideMark/>
          </w:tcPr>
          <w:p w:rsidR="00872AAB" w:rsidRPr="006D232E" w:rsidRDefault="00872AAB" w:rsidP="006C6DD0">
            <w:pPr>
              <w:spacing w:after="0"/>
              <w:rPr>
                <w:rFonts w:ascii="微软雅黑" w:hAnsi="微软雅黑" w:cs="宋体"/>
                <w:sz w:val="21"/>
                <w:szCs w:val="21"/>
              </w:rPr>
            </w:pPr>
            <w:r w:rsidRPr="006D232E">
              <w:rPr>
                <w:rFonts w:ascii="微软雅黑" w:hAnsi="微软雅黑"/>
                <w:sz w:val="21"/>
                <w:szCs w:val="21"/>
              </w:rPr>
              <w:t>1.所转让的技术产权证明；</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2.企业发生境内技术转让：</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〔1〕技术转让合同（副本）；</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〔2〕技术合同登记证明；</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〔3〕技术转让所得归集、分摊、计算的相关资料；</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〔4〕实际缴纳相关税费的证明资料；</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3.企业向境外转让技术：</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4.转让技术所有权的，其成本费用情况；转让使用权的，其无形资产费用摊销情况；</w:t>
            </w:r>
          </w:p>
          <w:p w:rsidR="00C2775B" w:rsidRPr="006D232E" w:rsidRDefault="00C2775B" w:rsidP="006C6DD0">
            <w:pPr>
              <w:spacing w:after="0"/>
              <w:rPr>
                <w:rFonts w:ascii="微软雅黑" w:hAnsi="微软雅黑" w:cs="宋体"/>
                <w:sz w:val="21"/>
                <w:szCs w:val="21"/>
              </w:rPr>
            </w:pPr>
            <w:r w:rsidRPr="006D232E">
              <w:rPr>
                <w:rFonts w:ascii="微软雅黑" w:hAnsi="微软雅黑" w:cs="宋体"/>
                <w:sz w:val="21"/>
                <w:szCs w:val="21"/>
              </w:rPr>
              <w:t>5.技术转让年度，转让双方股权关联情况。</w:t>
            </w:r>
          </w:p>
        </w:tc>
        <w:tc>
          <w:tcPr>
            <w:tcW w:w="301"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sz w:val="24"/>
                <w:szCs w:val="24"/>
              </w:rPr>
              <w:t>预缴</w:t>
            </w:r>
          </w:p>
          <w:p w:rsidR="00C2775B" w:rsidRPr="00C2775B" w:rsidRDefault="00C2775B" w:rsidP="006C6DD0">
            <w:pPr>
              <w:spacing w:after="0"/>
              <w:jc w:val="center"/>
              <w:rPr>
                <w:rFonts w:ascii="宋体" w:eastAsia="宋体" w:hAnsi="宋体" w:cs="宋体"/>
                <w:sz w:val="24"/>
                <w:szCs w:val="24"/>
              </w:rPr>
            </w:pPr>
            <w:r w:rsidRPr="00C2775B">
              <w:rPr>
                <w:rFonts w:ascii="宋体" w:eastAsia="宋体" w:hAnsi="宋体" w:cs="宋体"/>
                <w:sz w:val="24"/>
                <w:szCs w:val="24"/>
              </w:rPr>
              <w:t>享受</w:t>
            </w:r>
          </w:p>
        </w:tc>
        <w:tc>
          <w:tcPr>
            <w:tcW w:w="540" w:type="dxa"/>
            <w:tcBorders>
              <w:top w:val="outset" w:sz="6" w:space="0" w:color="auto"/>
              <w:left w:val="outset" w:sz="6" w:space="0" w:color="auto"/>
              <w:bottom w:val="outset" w:sz="6" w:space="0" w:color="auto"/>
              <w:right w:val="outset" w:sz="6" w:space="0" w:color="auto"/>
            </w:tcBorders>
            <w:vAlign w:val="center"/>
            <w:hideMark/>
          </w:tcPr>
          <w:p w:rsidR="00C2775B" w:rsidRPr="00C2775B" w:rsidRDefault="00C2775B" w:rsidP="006C6DD0">
            <w:pPr>
              <w:spacing w:after="0"/>
              <w:rPr>
                <w:rFonts w:ascii="宋体" w:eastAsia="宋体" w:hAnsi="宋体" w:cs="宋体"/>
                <w:sz w:val="24"/>
                <w:szCs w:val="24"/>
              </w:rPr>
            </w:pPr>
            <w:r w:rsidRPr="00C2775B">
              <w:rPr>
                <w:rFonts w:ascii="宋体" w:eastAsia="宋体" w:hAnsi="宋体" w:cs="宋体"/>
                <w:sz w:val="24"/>
                <w:szCs w:val="24"/>
              </w:rPr>
              <w:t>由省税务机关（含计划单列市税务机关）规定。</w:t>
            </w:r>
          </w:p>
        </w:tc>
      </w:tr>
    </w:tbl>
    <w:p w:rsidR="00C2775B" w:rsidRPr="00933F26" w:rsidRDefault="00C2775B" w:rsidP="006C6DD0">
      <w:pPr>
        <w:spacing w:after="0"/>
      </w:pPr>
    </w:p>
    <w:p w:rsidR="00E13BC5" w:rsidRPr="00933F26" w:rsidRDefault="00E13BC5" w:rsidP="006C6DD0">
      <w:pPr>
        <w:pStyle w:val="2"/>
        <w:spacing w:before="0" w:after="0" w:line="240" w:lineRule="auto"/>
        <w:rPr>
          <w:rFonts w:ascii="微软雅黑" w:eastAsia="微软雅黑" w:hAnsi="微软雅黑"/>
          <w:sz w:val="24"/>
          <w:szCs w:val="24"/>
        </w:rPr>
      </w:pPr>
      <w:bookmarkStart w:id="48" w:name="_Toc30352374"/>
      <w:r w:rsidRPr="00933F26">
        <w:rPr>
          <w:rFonts w:ascii="微软雅黑" w:eastAsia="微软雅黑" w:hAnsi="微软雅黑" w:hint="eastAsia"/>
          <w:sz w:val="24"/>
          <w:szCs w:val="24"/>
        </w:rPr>
        <w:t>（二）、汇算清缴申报表及说明（</w:t>
      </w:r>
      <w:r w:rsidRPr="00933F26">
        <w:rPr>
          <w:rFonts w:ascii="微软雅黑" w:eastAsia="微软雅黑" w:hAnsi="微软雅黑"/>
          <w:sz w:val="24"/>
          <w:szCs w:val="24"/>
        </w:rPr>
        <w:t>国家税务总局公告2017年第54号</w:t>
      </w:r>
      <w:r w:rsidRPr="00933F26">
        <w:rPr>
          <w:rFonts w:ascii="微软雅黑" w:eastAsia="微软雅黑" w:hAnsi="微软雅黑" w:hint="eastAsia"/>
          <w:sz w:val="24"/>
          <w:szCs w:val="24"/>
        </w:rPr>
        <w:t>）</w:t>
      </w:r>
      <w:bookmarkEnd w:id="48"/>
    </w:p>
    <w:p w:rsidR="006D232E" w:rsidRDefault="006D232E" w:rsidP="006C6DD0">
      <w:pPr>
        <w:spacing w:after="0"/>
        <w:rPr>
          <w:rFonts w:ascii="微软雅黑" w:hAnsi="微软雅黑"/>
          <w:sz w:val="24"/>
          <w:szCs w:val="24"/>
        </w:rPr>
      </w:pPr>
    </w:p>
    <w:p w:rsidR="00E13BC5" w:rsidRPr="00933F26" w:rsidRDefault="00EA4180" w:rsidP="006C6DD0">
      <w:pPr>
        <w:spacing w:after="0"/>
      </w:pPr>
      <w:r w:rsidRPr="006C6DD0">
        <w:rPr>
          <w:rFonts w:ascii="微软雅黑" w:hAnsi="微软雅黑" w:hint="eastAsia"/>
          <w:b/>
          <w:sz w:val="24"/>
          <w:szCs w:val="24"/>
        </w:rPr>
        <w:t>《</w:t>
      </w:r>
      <w:r w:rsidRPr="006C6DD0">
        <w:rPr>
          <w:rStyle w:val="a3"/>
          <w:rFonts w:ascii="微软雅黑" w:hAnsi="微软雅黑"/>
          <w:b w:val="0"/>
          <w:sz w:val="24"/>
          <w:szCs w:val="24"/>
        </w:rPr>
        <w:t>企业所得税年度纳税申报表（A类，2017年版）</w:t>
      </w:r>
      <w:r w:rsidRPr="006C6DD0">
        <w:rPr>
          <w:rFonts w:ascii="微软雅黑" w:hAnsi="微软雅黑" w:hint="eastAsia"/>
          <w:b/>
          <w:sz w:val="24"/>
          <w:szCs w:val="24"/>
        </w:rPr>
        <w:t>》</w:t>
      </w:r>
      <w:r w:rsidR="00E13BC5" w:rsidRPr="006C6DD0">
        <w:rPr>
          <w:rFonts w:ascii="微软雅黑" w:hAnsi="微软雅黑" w:hint="eastAsia"/>
          <w:sz w:val="24"/>
          <w:szCs w:val="24"/>
        </w:rPr>
        <w:t>（</w:t>
      </w:r>
      <w:r w:rsidR="00E13BC5" w:rsidRPr="006C6DD0">
        <w:rPr>
          <w:rFonts w:ascii="微软雅黑" w:hAnsi="微软雅黑"/>
          <w:sz w:val="24"/>
          <w:szCs w:val="24"/>
        </w:rPr>
        <w:t>国家税务总局公告2017年第54号</w:t>
      </w:r>
      <w:r w:rsidR="00E13BC5" w:rsidRPr="006C6DD0">
        <w:rPr>
          <w:rFonts w:ascii="微软雅黑" w:hAnsi="微软雅黑" w:hint="eastAsia"/>
          <w:sz w:val="24"/>
          <w:szCs w:val="24"/>
        </w:rPr>
        <w:t>）</w:t>
      </w:r>
      <w:bookmarkStart w:id="49" w:name="_Toc503112063"/>
      <w:bookmarkStart w:id="50" w:name="_Toc526929098"/>
      <w:r w:rsidR="00E13BC5" w:rsidRPr="006C6DD0">
        <w:t>A</w:t>
      </w:r>
      <w:r w:rsidR="00E13BC5" w:rsidRPr="00933F26">
        <w:t>107020</w:t>
      </w:r>
      <w:r w:rsidR="00E13BC5" w:rsidRPr="00933F26">
        <w:rPr>
          <w:rFonts w:hint="eastAsia"/>
        </w:rPr>
        <w:t>所得减免优惠明细表</w:t>
      </w:r>
      <w:bookmarkEnd w:id="49"/>
      <w:bookmarkEnd w:id="50"/>
    </w:p>
    <w:tbl>
      <w:tblPr>
        <w:tblW w:w="10361" w:type="dxa"/>
        <w:jc w:val="center"/>
        <w:tblInd w:w="1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67"/>
        <w:gridCol w:w="819"/>
        <w:gridCol w:w="709"/>
        <w:gridCol w:w="709"/>
        <w:gridCol w:w="633"/>
        <w:gridCol w:w="687"/>
        <w:gridCol w:w="709"/>
        <w:gridCol w:w="709"/>
        <w:gridCol w:w="1134"/>
        <w:gridCol w:w="850"/>
        <w:gridCol w:w="1090"/>
        <w:gridCol w:w="708"/>
        <w:gridCol w:w="1037"/>
      </w:tblGrid>
      <w:tr w:rsidR="00E13BC5" w:rsidRPr="00933F26" w:rsidTr="006D232E">
        <w:trPr>
          <w:trHeight w:val="283"/>
          <w:jc w:val="center"/>
        </w:trPr>
        <w:tc>
          <w:tcPr>
            <w:tcW w:w="567"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行次</w:t>
            </w:r>
          </w:p>
        </w:tc>
        <w:tc>
          <w:tcPr>
            <w:tcW w:w="819"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减免项目</w:t>
            </w:r>
          </w:p>
        </w:tc>
        <w:tc>
          <w:tcPr>
            <w:tcW w:w="709"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项目名称</w:t>
            </w:r>
          </w:p>
        </w:tc>
        <w:tc>
          <w:tcPr>
            <w:tcW w:w="709"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优惠事项名称</w:t>
            </w:r>
          </w:p>
        </w:tc>
        <w:tc>
          <w:tcPr>
            <w:tcW w:w="633"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优惠方式</w:t>
            </w:r>
          </w:p>
        </w:tc>
        <w:tc>
          <w:tcPr>
            <w:tcW w:w="687"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项目收入</w:t>
            </w:r>
          </w:p>
        </w:tc>
        <w:tc>
          <w:tcPr>
            <w:tcW w:w="709"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项目成本</w:t>
            </w:r>
          </w:p>
        </w:tc>
        <w:tc>
          <w:tcPr>
            <w:tcW w:w="709"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相关税费</w:t>
            </w:r>
          </w:p>
        </w:tc>
        <w:tc>
          <w:tcPr>
            <w:tcW w:w="1134"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应分摊期间费用</w:t>
            </w:r>
          </w:p>
        </w:tc>
        <w:tc>
          <w:tcPr>
            <w:tcW w:w="850"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纳税调整额</w:t>
            </w:r>
          </w:p>
        </w:tc>
        <w:tc>
          <w:tcPr>
            <w:tcW w:w="1798" w:type="dxa"/>
            <w:gridSpan w:val="2"/>
            <w:tcBorders>
              <w:top w:val="single" w:sz="12" w:space="0" w:color="auto"/>
            </w:tcBorders>
            <w:vAlign w:val="center"/>
          </w:tcPr>
          <w:p w:rsidR="00E13BC5" w:rsidRPr="00933F26" w:rsidRDefault="00E13BC5" w:rsidP="006C6DD0">
            <w:pPr>
              <w:spacing w:after="0"/>
              <w:rPr>
                <w:rFonts w:ascii="宋体" w:hAnsi="宋体" w:cs="宋体"/>
                <w:sz w:val="20"/>
                <w:szCs w:val="20"/>
              </w:rPr>
            </w:pPr>
            <w:r w:rsidRPr="00933F26">
              <w:rPr>
                <w:rFonts w:ascii="宋体" w:hAnsi="宋体" w:cs="宋体" w:hint="eastAsia"/>
                <w:sz w:val="20"/>
                <w:szCs w:val="20"/>
              </w:rPr>
              <w:t>项目所得额</w:t>
            </w:r>
          </w:p>
        </w:tc>
        <w:tc>
          <w:tcPr>
            <w:tcW w:w="1037" w:type="dxa"/>
            <w:vMerge w:val="restart"/>
            <w:tcBorders>
              <w:top w:val="single" w:sz="12" w:space="0" w:color="auto"/>
            </w:tcBorders>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减免所得额</w:t>
            </w:r>
          </w:p>
        </w:tc>
      </w:tr>
      <w:tr w:rsidR="00E13BC5" w:rsidRPr="00933F26" w:rsidTr="006D232E">
        <w:trPr>
          <w:trHeight w:val="283"/>
          <w:jc w:val="center"/>
        </w:trPr>
        <w:tc>
          <w:tcPr>
            <w:tcW w:w="567" w:type="dxa"/>
            <w:vMerge/>
            <w:vAlign w:val="center"/>
          </w:tcPr>
          <w:p w:rsidR="00E13BC5" w:rsidRPr="00933F26" w:rsidRDefault="00E13BC5" w:rsidP="006C6DD0">
            <w:pPr>
              <w:spacing w:after="0"/>
              <w:ind w:firstLine="400"/>
              <w:rPr>
                <w:rFonts w:ascii="宋体" w:hAnsi="宋体" w:cs="宋体"/>
                <w:sz w:val="20"/>
                <w:szCs w:val="20"/>
              </w:rPr>
            </w:pPr>
          </w:p>
        </w:tc>
        <w:tc>
          <w:tcPr>
            <w:tcW w:w="819" w:type="dxa"/>
            <w:vMerge/>
            <w:vAlign w:val="center"/>
          </w:tcPr>
          <w:p w:rsidR="00E13BC5" w:rsidRPr="00933F26" w:rsidRDefault="00E13BC5" w:rsidP="006C6DD0">
            <w:pPr>
              <w:spacing w:after="0"/>
              <w:ind w:firstLine="400"/>
              <w:rPr>
                <w:rFonts w:ascii="宋体" w:hAnsi="宋体" w:cs="宋体"/>
                <w:sz w:val="20"/>
                <w:szCs w:val="20"/>
              </w:rPr>
            </w:pPr>
          </w:p>
        </w:tc>
        <w:tc>
          <w:tcPr>
            <w:tcW w:w="709" w:type="dxa"/>
            <w:vMerge/>
            <w:vAlign w:val="center"/>
          </w:tcPr>
          <w:p w:rsidR="00E13BC5" w:rsidRPr="00933F26" w:rsidRDefault="00E13BC5" w:rsidP="006C6DD0">
            <w:pPr>
              <w:spacing w:after="0"/>
              <w:ind w:firstLine="400"/>
              <w:rPr>
                <w:rFonts w:ascii="宋体" w:hAnsi="宋体" w:cs="宋体"/>
                <w:sz w:val="20"/>
                <w:szCs w:val="20"/>
              </w:rPr>
            </w:pPr>
          </w:p>
        </w:tc>
        <w:tc>
          <w:tcPr>
            <w:tcW w:w="709" w:type="dxa"/>
            <w:vMerge/>
            <w:vAlign w:val="center"/>
          </w:tcPr>
          <w:p w:rsidR="00E13BC5" w:rsidRPr="00933F26" w:rsidRDefault="00E13BC5" w:rsidP="006C6DD0">
            <w:pPr>
              <w:spacing w:after="0"/>
              <w:ind w:firstLine="400"/>
              <w:rPr>
                <w:rFonts w:ascii="宋体" w:hAnsi="宋体" w:cs="宋体"/>
                <w:sz w:val="20"/>
                <w:szCs w:val="20"/>
              </w:rPr>
            </w:pPr>
          </w:p>
        </w:tc>
        <w:tc>
          <w:tcPr>
            <w:tcW w:w="633" w:type="dxa"/>
            <w:vMerge/>
            <w:vAlign w:val="center"/>
          </w:tcPr>
          <w:p w:rsidR="00E13BC5" w:rsidRPr="00933F26" w:rsidRDefault="00E13BC5" w:rsidP="006C6DD0">
            <w:pPr>
              <w:spacing w:after="0"/>
              <w:ind w:firstLine="400"/>
              <w:rPr>
                <w:rFonts w:ascii="宋体" w:hAnsi="宋体" w:cs="宋体"/>
                <w:sz w:val="20"/>
                <w:szCs w:val="20"/>
              </w:rPr>
            </w:pPr>
          </w:p>
        </w:tc>
        <w:tc>
          <w:tcPr>
            <w:tcW w:w="687" w:type="dxa"/>
            <w:vMerge/>
            <w:vAlign w:val="center"/>
          </w:tcPr>
          <w:p w:rsidR="00E13BC5" w:rsidRPr="00933F26" w:rsidRDefault="00E13BC5" w:rsidP="006C6DD0">
            <w:pPr>
              <w:spacing w:after="0"/>
              <w:ind w:firstLine="400"/>
              <w:rPr>
                <w:rFonts w:ascii="宋体" w:hAnsi="宋体" w:cs="宋体"/>
                <w:sz w:val="20"/>
                <w:szCs w:val="20"/>
              </w:rPr>
            </w:pPr>
          </w:p>
        </w:tc>
        <w:tc>
          <w:tcPr>
            <w:tcW w:w="709" w:type="dxa"/>
            <w:vMerge/>
            <w:vAlign w:val="center"/>
          </w:tcPr>
          <w:p w:rsidR="00E13BC5" w:rsidRPr="00933F26" w:rsidRDefault="00E13BC5" w:rsidP="006C6DD0">
            <w:pPr>
              <w:spacing w:after="0"/>
              <w:ind w:firstLine="400"/>
              <w:rPr>
                <w:rFonts w:ascii="宋体" w:hAnsi="宋体" w:cs="宋体"/>
                <w:sz w:val="20"/>
                <w:szCs w:val="20"/>
              </w:rPr>
            </w:pPr>
          </w:p>
        </w:tc>
        <w:tc>
          <w:tcPr>
            <w:tcW w:w="709" w:type="dxa"/>
            <w:vMerge/>
            <w:vAlign w:val="center"/>
          </w:tcPr>
          <w:p w:rsidR="00E13BC5" w:rsidRPr="00933F26" w:rsidRDefault="00E13BC5" w:rsidP="006C6DD0">
            <w:pPr>
              <w:spacing w:after="0"/>
              <w:ind w:firstLine="400"/>
              <w:rPr>
                <w:rFonts w:ascii="宋体" w:hAnsi="宋体" w:cs="宋体"/>
                <w:sz w:val="20"/>
                <w:szCs w:val="20"/>
              </w:rPr>
            </w:pPr>
          </w:p>
        </w:tc>
        <w:tc>
          <w:tcPr>
            <w:tcW w:w="1134" w:type="dxa"/>
            <w:vMerge/>
            <w:vAlign w:val="center"/>
          </w:tcPr>
          <w:p w:rsidR="00E13BC5" w:rsidRPr="00933F26" w:rsidRDefault="00E13BC5" w:rsidP="006C6DD0">
            <w:pPr>
              <w:spacing w:after="0"/>
              <w:ind w:firstLine="400"/>
              <w:rPr>
                <w:rFonts w:ascii="宋体" w:hAnsi="宋体" w:cs="宋体"/>
                <w:sz w:val="20"/>
                <w:szCs w:val="20"/>
              </w:rPr>
            </w:pPr>
          </w:p>
        </w:tc>
        <w:tc>
          <w:tcPr>
            <w:tcW w:w="850" w:type="dxa"/>
            <w:vMerge/>
            <w:vAlign w:val="center"/>
          </w:tcPr>
          <w:p w:rsidR="00E13BC5" w:rsidRPr="00933F26" w:rsidRDefault="00E13BC5" w:rsidP="006C6DD0">
            <w:pPr>
              <w:spacing w:after="0"/>
              <w:ind w:firstLine="400"/>
              <w:rPr>
                <w:rFonts w:ascii="宋体" w:hAnsi="宋体" w:cs="宋体"/>
                <w:sz w:val="20"/>
                <w:szCs w:val="20"/>
              </w:rPr>
            </w:pPr>
          </w:p>
        </w:tc>
        <w:tc>
          <w:tcPr>
            <w:tcW w:w="1090" w:type="dxa"/>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免税项目</w:t>
            </w:r>
          </w:p>
        </w:tc>
        <w:tc>
          <w:tcPr>
            <w:tcW w:w="708" w:type="dxa"/>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hint="eastAsia"/>
                <w:sz w:val="20"/>
                <w:szCs w:val="20"/>
              </w:rPr>
              <w:t>减半项目</w:t>
            </w:r>
          </w:p>
        </w:tc>
        <w:tc>
          <w:tcPr>
            <w:tcW w:w="1037" w:type="dxa"/>
            <w:vMerge/>
            <w:vAlign w:val="center"/>
          </w:tcPr>
          <w:p w:rsidR="00E13BC5" w:rsidRPr="00933F26" w:rsidRDefault="00E13BC5" w:rsidP="006C6DD0">
            <w:pPr>
              <w:spacing w:after="0"/>
              <w:ind w:firstLine="400"/>
              <w:rPr>
                <w:rFonts w:ascii="宋体" w:hAnsi="宋体" w:cs="宋体"/>
                <w:sz w:val="20"/>
                <w:szCs w:val="20"/>
              </w:rPr>
            </w:pPr>
          </w:p>
        </w:tc>
      </w:tr>
      <w:tr w:rsidR="00E13BC5" w:rsidRPr="00933F26" w:rsidTr="006D232E">
        <w:trPr>
          <w:trHeight w:val="283"/>
          <w:jc w:val="center"/>
        </w:trPr>
        <w:tc>
          <w:tcPr>
            <w:tcW w:w="567" w:type="dxa"/>
            <w:vMerge/>
            <w:vAlign w:val="center"/>
          </w:tcPr>
          <w:p w:rsidR="00E13BC5" w:rsidRPr="00933F26" w:rsidRDefault="00E13BC5" w:rsidP="006C6DD0">
            <w:pPr>
              <w:spacing w:after="0"/>
              <w:ind w:firstLine="400"/>
              <w:rPr>
                <w:rFonts w:ascii="宋体" w:hAnsi="宋体" w:cs="宋体"/>
                <w:sz w:val="20"/>
                <w:szCs w:val="20"/>
              </w:rPr>
            </w:pPr>
          </w:p>
        </w:tc>
        <w:tc>
          <w:tcPr>
            <w:tcW w:w="819" w:type="dxa"/>
            <w:vMerge/>
            <w:vAlign w:val="center"/>
          </w:tcPr>
          <w:p w:rsidR="00E13BC5" w:rsidRPr="00933F26" w:rsidRDefault="00E13BC5" w:rsidP="006C6DD0">
            <w:pPr>
              <w:spacing w:after="0"/>
              <w:ind w:firstLine="400"/>
              <w:rPr>
                <w:rFonts w:ascii="宋体" w:hAnsi="宋体" w:cs="宋体"/>
                <w:sz w:val="20"/>
                <w:szCs w:val="20"/>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1</w:t>
            </w: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2</w:t>
            </w:r>
          </w:p>
        </w:tc>
        <w:tc>
          <w:tcPr>
            <w:tcW w:w="633"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3</w:t>
            </w:r>
          </w:p>
        </w:tc>
        <w:tc>
          <w:tcPr>
            <w:tcW w:w="687"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4</w:t>
            </w: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5</w:t>
            </w: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6</w:t>
            </w:r>
          </w:p>
        </w:tc>
        <w:tc>
          <w:tcPr>
            <w:tcW w:w="1134"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7</w:t>
            </w:r>
          </w:p>
        </w:tc>
        <w:tc>
          <w:tcPr>
            <w:tcW w:w="850"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8</w:t>
            </w:r>
          </w:p>
        </w:tc>
        <w:tc>
          <w:tcPr>
            <w:tcW w:w="1090"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9</w:t>
            </w:r>
          </w:p>
        </w:tc>
        <w:tc>
          <w:tcPr>
            <w:tcW w:w="708" w:type="dxa"/>
            <w:vAlign w:val="center"/>
          </w:tcPr>
          <w:p w:rsidR="00E13BC5" w:rsidRPr="00933F26" w:rsidRDefault="00E13BC5" w:rsidP="006C6DD0">
            <w:pPr>
              <w:spacing w:after="0"/>
              <w:rPr>
                <w:rFonts w:ascii="宋体" w:hAnsi="宋体" w:cs="宋体"/>
                <w:sz w:val="20"/>
                <w:szCs w:val="20"/>
              </w:rPr>
            </w:pPr>
            <w:r w:rsidRPr="00933F26">
              <w:rPr>
                <w:rFonts w:ascii="宋体" w:hAnsi="宋体" w:cs="宋体"/>
                <w:sz w:val="20"/>
                <w:szCs w:val="20"/>
              </w:rPr>
              <w:t>10</w:t>
            </w:r>
          </w:p>
        </w:tc>
        <w:tc>
          <w:tcPr>
            <w:tcW w:w="1037" w:type="dxa"/>
            <w:vAlign w:val="center"/>
          </w:tcPr>
          <w:p w:rsidR="00E13BC5" w:rsidRPr="00933F26" w:rsidRDefault="00E13BC5" w:rsidP="006C6DD0">
            <w:pPr>
              <w:spacing w:after="0"/>
              <w:rPr>
                <w:rFonts w:ascii="宋体" w:hAnsi="宋体" w:cs="宋体"/>
                <w:sz w:val="20"/>
                <w:szCs w:val="20"/>
              </w:rPr>
            </w:pPr>
            <w:r w:rsidRPr="00933F26">
              <w:rPr>
                <w:rFonts w:ascii="宋体" w:hAnsi="宋体" w:cs="宋体"/>
                <w:sz w:val="20"/>
                <w:szCs w:val="20"/>
              </w:rPr>
              <w:t>11(9+10</w:t>
            </w:r>
            <w:r w:rsidRPr="00933F26">
              <w:rPr>
                <w:rFonts w:ascii="宋体" w:hAnsi="宋体" w:cs="宋体" w:hint="eastAsia"/>
                <w:sz w:val="20"/>
                <w:szCs w:val="20"/>
              </w:rPr>
              <w:t>×</w:t>
            </w:r>
            <w:r w:rsidRPr="00933F26">
              <w:rPr>
                <w:rFonts w:ascii="宋体" w:hAnsi="宋体" w:cs="宋体"/>
                <w:sz w:val="20"/>
                <w:szCs w:val="20"/>
              </w:rPr>
              <w:t>50%)</w:t>
            </w:r>
          </w:p>
        </w:tc>
      </w:tr>
      <w:tr w:rsidR="00E13BC5" w:rsidRPr="00933F26" w:rsidTr="006D232E">
        <w:trPr>
          <w:trHeight w:val="306"/>
          <w:jc w:val="center"/>
        </w:trPr>
        <w:tc>
          <w:tcPr>
            <w:tcW w:w="567" w:type="dxa"/>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sz w:val="20"/>
                <w:szCs w:val="20"/>
              </w:rPr>
              <w:t>10</w:t>
            </w:r>
          </w:p>
        </w:tc>
        <w:tc>
          <w:tcPr>
            <w:tcW w:w="819" w:type="dxa"/>
            <w:vMerge w:val="restart"/>
            <w:vAlign w:val="center"/>
          </w:tcPr>
          <w:p w:rsidR="00E13BC5" w:rsidRPr="00933F26" w:rsidRDefault="00E13BC5" w:rsidP="006C6DD0">
            <w:pPr>
              <w:spacing w:after="0"/>
              <w:rPr>
                <w:rFonts w:ascii="宋体" w:hAnsi="宋体" w:cs="宋体"/>
                <w:sz w:val="20"/>
                <w:szCs w:val="20"/>
              </w:rPr>
            </w:pPr>
            <w:r w:rsidRPr="00933F26">
              <w:rPr>
                <w:rFonts w:ascii="宋体" w:hAnsi="宋体" w:cs="宋体" w:hint="eastAsia"/>
                <w:sz w:val="20"/>
                <w:szCs w:val="20"/>
              </w:rPr>
              <w:t>四、符合条件的技术转让项目</w:t>
            </w:r>
          </w:p>
        </w:tc>
        <w:tc>
          <w:tcPr>
            <w:tcW w:w="709" w:type="dxa"/>
            <w:vAlign w:val="center"/>
          </w:tcPr>
          <w:p w:rsidR="00E13BC5" w:rsidRPr="00933F26" w:rsidRDefault="00E13BC5" w:rsidP="006C6DD0">
            <w:pPr>
              <w:spacing w:after="0"/>
              <w:ind w:firstLine="400"/>
              <w:jc w:val="center"/>
              <w:rPr>
                <w:rFonts w:ascii="宋体" w:hAnsi="宋体" w:cs="宋体"/>
                <w:sz w:val="20"/>
                <w:szCs w:val="20"/>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c>
          <w:tcPr>
            <w:tcW w:w="633"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687" w:type="dxa"/>
            <w:vAlign w:val="center"/>
          </w:tcPr>
          <w:p w:rsidR="00E13BC5" w:rsidRPr="00933F26" w:rsidRDefault="00E13BC5" w:rsidP="006C6DD0">
            <w:pPr>
              <w:spacing w:after="0"/>
              <w:ind w:firstLine="400"/>
              <w:jc w:val="center"/>
              <w:rPr>
                <w:rFonts w:ascii="宋体" w:hAnsi="宋体" w:cs="宋体"/>
                <w:sz w:val="20"/>
                <w:szCs w:val="20"/>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p>
        </w:tc>
        <w:tc>
          <w:tcPr>
            <w:tcW w:w="709" w:type="dxa"/>
            <w:vAlign w:val="center"/>
          </w:tcPr>
          <w:p w:rsidR="00E13BC5" w:rsidRPr="00933F26" w:rsidRDefault="00E13BC5" w:rsidP="006C6DD0">
            <w:pPr>
              <w:spacing w:after="0"/>
              <w:ind w:firstLine="360"/>
              <w:jc w:val="center"/>
              <w:rPr>
                <w:rFonts w:ascii="宋体" w:hAnsi="宋体" w:cs="宋体"/>
                <w:sz w:val="18"/>
                <w:szCs w:val="18"/>
              </w:rPr>
            </w:pPr>
          </w:p>
        </w:tc>
        <w:tc>
          <w:tcPr>
            <w:tcW w:w="1134" w:type="dxa"/>
            <w:vAlign w:val="center"/>
          </w:tcPr>
          <w:p w:rsidR="00E13BC5" w:rsidRPr="00933F26" w:rsidRDefault="00E13BC5" w:rsidP="006C6DD0">
            <w:pPr>
              <w:spacing w:after="0"/>
              <w:ind w:firstLine="360"/>
              <w:jc w:val="center"/>
              <w:rPr>
                <w:rFonts w:ascii="宋体" w:hAnsi="宋体" w:cs="宋体"/>
                <w:sz w:val="18"/>
                <w:szCs w:val="18"/>
              </w:rPr>
            </w:pPr>
          </w:p>
        </w:tc>
        <w:tc>
          <w:tcPr>
            <w:tcW w:w="850" w:type="dxa"/>
            <w:vAlign w:val="center"/>
          </w:tcPr>
          <w:p w:rsidR="00E13BC5" w:rsidRPr="00933F26" w:rsidRDefault="00E13BC5" w:rsidP="006C6DD0">
            <w:pPr>
              <w:spacing w:after="0"/>
              <w:ind w:firstLine="360"/>
              <w:jc w:val="center"/>
              <w:rPr>
                <w:rFonts w:ascii="宋体" w:hAnsi="宋体" w:cs="宋体"/>
                <w:sz w:val="18"/>
                <w:szCs w:val="18"/>
              </w:rPr>
            </w:pPr>
          </w:p>
        </w:tc>
        <w:tc>
          <w:tcPr>
            <w:tcW w:w="1090"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708"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1037"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r>
      <w:tr w:rsidR="00E13BC5" w:rsidRPr="00933F26" w:rsidTr="006D232E">
        <w:trPr>
          <w:trHeight w:val="306"/>
          <w:jc w:val="center"/>
        </w:trPr>
        <w:tc>
          <w:tcPr>
            <w:tcW w:w="567" w:type="dxa"/>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sz w:val="20"/>
                <w:szCs w:val="20"/>
              </w:rPr>
              <w:t>11</w:t>
            </w:r>
          </w:p>
        </w:tc>
        <w:tc>
          <w:tcPr>
            <w:tcW w:w="819" w:type="dxa"/>
            <w:vMerge/>
            <w:vAlign w:val="center"/>
          </w:tcPr>
          <w:p w:rsidR="00E13BC5" w:rsidRPr="00933F26" w:rsidRDefault="00E13BC5" w:rsidP="006C6DD0">
            <w:pPr>
              <w:spacing w:after="0"/>
              <w:ind w:firstLine="400"/>
              <w:rPr>
                <w:rFonts w:ascii="宋体" w:hAnsi="宋体" w:cs="宋体"/>
                <w:sz w:val="20"/>
                <w:szCs w:val="20"/>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c>
          <w:tcPr>
            <w:tcW w:w="633"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687" w:type="dxa"/>
            <w:vAlign w:val="center"/>
          </w:tcPr>
          <w:p w:rsidR="00E13BC5" w:rsidRPr="00933F26" w:rsidRDefault="00E13BC5" w:rsidP="006C6DD0">
            <w:pPr>
              <w:spacing w:after="0"/>
              <w:ind w:firstLine="360"/>
              <w:jc w:val="center"/>
              <w:rPr>
                <w:rFonts w:ascii="宋体" w:hAnsi="宋体" w:cs="宋体"/>
                <w:sz w:val="18"/>
                <w:szCs w:val="18"/>
              </w:rPr>
            </w:pPr>
          </w:p>
        </w:tc>
        <w:tc>
          <w:tcPr>
            <w:tcW w:w="709" w:type="dxa"/>
            <w:vAlign w:val="center"/>
          </w:tcPr>
          <w:p w:rsidR="00E13BC5" w:rsidRPr="00933F26" w:rsidRDefault="00E13BC5" w:rsidP="006C6DD0">
            <w:pPr>
              <w:spacing w:after="0"/>
              <w:ind w:firstLine="400"/>
              <w:jc w:val="center"/>
              <w:rPr>
                <w:rFonts w:ascii="宋体" w:hAnsi="宋体" w:cs="宋体"/>
                <w:sz w:val="20"/>
                <w:szCs w:val="20"/>
              </w:rPr>
            </w:pPr>
          </w:p>
        </w:tc>
        <w:tc>
          <w:tcPr>
            <w:tcW w:w="709" w:type="dxa"/>
            <w:vAlign w:val="center"/>
          </w:tcPr>
          <w:p w:rsidR="00E13BC5" w:rsidRPr="00933F26" w:rsidRDefault="00E13BC5" w:rsidP="006C6DD0">
            <w:pPr>
              <w:spacing w:after="0"/>
              <w:ind w:firstLine="360"/>
              <w:jc w:val="center"/>
              <w:rPr>
                <w:rFonts w:ascii="宋体" w:hAnsi="宋体" w:cs="宋体"/>
                <w:sz w:val="18"/>
                <w:szCs w:val="18"/>
              </w:rPr>
            </w:pPr>
          </w:p>
        </w:tc>
        <w:tc>
          <w:tcPr>
            <w:tcW w:w="1134" w:type="dxa"/>
            <w:vAlign w:val="center"/>
          </w:tcPr>
          <w:p w:rsidR="00E13BC5" w:rsidRPr="00933F26" w:rsidRDefault="00E13BC5" w:rsidP="006C6DD0">
            <w:pPr>
              <w:spacing w:after="0"/>
              <w:ind w:firstLine="360"/>
              <w:jc w:val="center"/>
              <w:rPr>
                <w:rFonts w:ascii="宋体" w:hAnsi="宋体" w:cs="宋体"/>
                <w:sz w:val="18"/>
                <w:szCs w:val="18"/>
              </w:rPr>
            </w:pPr>
          </w:p>
        </w:tc>
        <w:tc>
          <w:tcPr>
            <w:tcW w:w="850" w:type="dxa"/>
            <w:vAlign w:val="center"/>
          </w:tcPr>
          <w:p w:rsidR="00E13BC5" w:rsidRPr="00933F26" w:rsidRDefault="00E13BC5" w:rsidP="006C6DD0">
            <w:pPr>
              <w:spacing w:after="0"/>
              <w:ind w:firstLine="360"/>
              <w:jc w:val="center"/>
              <w:rPr>
                <w:rFonts w:ascii="宋体" w:hAnsi="宋体" w:cs="宋体"/>
                <w:sz w:val="18"/>
                <w:szCs w:val="18"/>
              </w:rPr>
            </w:pPr>
          </w:p>
        </w:tc>
        <w:tc>
          <w:tcPr>
            <w:tcW w:w="1090"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708"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1037" w:type="dxa"/>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r>
      <w:tr w:rsidR="00E13BC5" w:rsidRPr="00933F26" w:rsidTr="006D232E">
        <w:trPr>
          <w:trHeight w:val="853"/>
          <w:jc w:val="center"/>
        </w:trPr>
        <w:tc>
          <w:tcPr>
            <w:tcW w:w="567" w:type="dxa"/>
            <w:vAlign w:val="center"/>
          </w:tcPr>
          <w:p w:rsidR="00E13BC5" w:rsidRPr="00933F26" w:rsidRDefault="00E13BC5" w:rsidP="006C6DD0">
            <w:pPr>
              <w:spacing w:after="0"/>
              <w:jc w:val="both"/>
              <w:rPr>
                <w:rFonts w:ascii="宋体" w:hAnsi="宋体" w:cs="宋体"/>
                <w:sz w:val="20"/>
                <w:szCs w:val="20"/>
              </w:rPr>
            </w:pPr>
            <w:r w:rsidRPr="00933F26">
              <w:rPr>
                <w:rFonts w:ascii="宋体" w:hAnsi="宋体" w:cs="宋体"/>
                <w:sz w:val="20"/>
                <w:szCs w:val="20"/>
              </w:rPr>
              <w:t>12</w:t>
            </w:r>
          </w:p>
        </w:tc>
        <w:tc>
          <w:tcPr>
            <w:tcW w:w="819" w:type="dxa"/>
            <w:vMerge/>
            <w:vAlign w:val="center"/>
          </w:tcPr>
          <w:p w:rsidR="00E13BC5" w:rsidRPr="00933F26" w:rsidRDefault="00E13BC5" w:rsidP="006C6DD0">
            <w:pPr>
              <w:spacing w:after="0"/>
              <w:ind w:firstLine="400"/>
              <w:rPr>
                <w:rFonts w:ascii="宋体" w:hAnsi="宋体" w:cs="宋体"/>
                <w:sz w:val="20"/>
                <w:szCs w:val="20"/>
              </w:rPr>
            </w:pPr>
          </w:p>
        </w:tc>
        <w:tc>
          <w:tcPr>
            <w:tcW w:w="709" w:type="dxa"/>
            <w:vAlign w:val="center"/>
          </w:tcPr>
          <w:p w:rsidR="00E13BC5" w:rsidRPr="00933F26" w:rsidRDefault="00E13BC5" w:rsidP="006C6DD0">
            <w:pPr>
              <w:spacing w:after="0"/>
              <w:rPr>
                <w:rFonts w:ascii="宋体" w:hAnsi="宋体" w:cs="宋体"/>
                <w:sz w:val="20"/>
                <w:szCs w:val="20"/>
              </w:rPr>
            </w:pPr>
            <w:r w:rsidRPr="00933F26">
              <w:rPr>
                <w:rFonts w:ascii="宋体" w:hAnsi="宋体" w:cs="宋体" w:hint="eastAsia"/>
                <w:sz w:val="20"/>
                <w:szCs w:val="20"/>
              </w:rPr>
              <w:t>小计</w:t>
            </w:r>
          </w:p>
        </w:tc>
        <w:tc>
          <w:tcPr>
            <w:tcW w:w="709"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633" w:type="dxa"/>
            <w:vAlign w:val="center"/>
          </w:tcPr>
          <w:p w:rsidR="00E13BC5" w:rsidRPr="00933F26" w:rsidRDefault="00E13BC5" w:rsidP="006C6DD0">
            <w:pPr>
              <w:spacing w:after="0"/>
              <w:ind w:firstLine="360"/>
              <w:jc w:val="center"/>
              <w:rPr>
                <w:rFonts w:ascii="宋体" w:hAnsi="宋体" w:cs="宋体"/>
                <w:sz w:val="18"/>
                <w:szCs w:val="18"/>
              </w:rPr>
            </w:pPr>
            <w:r w:rsidRPr="00933F26">
              <w:rPr>
                <w:rFonts w:ascii="宋体" w:hAnsi="宋体" w:cs="宋体"/>
                <w:sz w:val="18"/>
                <w:szCs w:val="18"/>
              </w:rPr>
              <w:t>*</w:t>
            </w:r>
          </w:p>
        </w:tc>
        <w:tc>
          <w:tcPr>
            <w:tcW w:w="687" w:type="dxa"/>
            <w:vAlign w:val="center"/>
          </w:tcPr>
          <w:p w:rsidR="00E13BC5" w:rsidRPr="00933F26" w:rsidRDefault="00E13BC5" w:rsidP="006C6DD0">
            <w:pPr>
              <w:spacing w:after="0"/>
              <w:ind w:firstLine="360"/>
              <w:jc w:val="center"/>
              <w:rPr>
                <w:rFonts w:ascii="宋体" w:hAnsi="宋体" w:cs="宋体"/>
                <w:sz w:val="18"/>
                <w:szCs w:val="18"/>
              </w:rPr>
            </w:pPr>
          </w:p>
        </w:tc>
        <w:tc>
          <w:tcPr>
            <w:tcW w:w="709" w:type="dxa"/>
            <w:vAlign w:val="center"/>
          </w:tcPr>
          <w:p w:rsidR="00E13BC5" w:rsidRPr="00933F26" w:rsidRDefault="00E13BC5" w:rsidP="006C6DD0">
            <w:pPr>
              <w:spacing w:after="0"/>
              <w:ind w:firstLine="360"/>
              <w:jc w:val="center"/>
              <w:rPr>
                <w:rFonts w:ascii="宋体" w:hAnsi="宋体" w:cs="宋体"/>
                <w:sz w:val="18"/>
                <w:szCs w:val="18"/>
              </w:rPr>
            </w:pPr>
          </w:p>
        </w:tc>
        <w:tc>
          <w:tcPr>
            <w:tcW w:w="709" w:type="dxa"/>
            <w:vAlign w:val="center"/>
          </w:tcPr>
          <w:p w:rsidR="00E13BC5" w:rsidRPr="00933F26" w:rsidRDefault="00E13BC5" w:rsidP="006C6DD0">
            <w:pPr>
              <w:spacing w:after="0"/>
              <w:ind w:firstLine="360"/>
              <w:jc w:val="center"/>
              <w:rPr>
                <w:rFonts w:ascii="宋体" w:hAnsi="宋体" w:cs="宋体"/>
                <w:sz w:val="18"/>
                <w:szCs w:val="18"/>
              </w:rPr>
            </w:pPr>
          </w:p>
        </w:tc>
        <w:tc>
          <w:tcPr>
            <w:tcW w:w="1134" w:type="dxa"/>
            <w:vAlign w:val="center"/>
          </w:tcPr>
          <w:p w:rsidR="00E13BC5" w:rsidRPr="00933F26" w:rsidRDefault="00E13BC5" w:rsidP="006C6DD0">
            <w:pPr>
              <w:spacing w:after="0"/>
              <w:ind w:firstLine="360"/>
              <w:jc w:val="center"/>
              <w:rPr>
                <w:rFonts w:ascii="宋体" w:hAnsi="宋体" w:cs="宋体"/>
                <w:sz w:val="18"/>
                <w:szCs w:val="18"/>
              </w:rPr>
            </w:pPr>
          </w:p>
        </w:tc>
        <w:tc>
          <w:tcPr>
            <w:tcW w:w="850" w:type="dxa"/>
            <w:vAlign w:val="center"/>
          </w:tcPr>
          <w:p w:rsidR="00E13BC5" w:rsidRPr="00933F26" w:rsidRDefault="00E13BC5" w:rsidP="006C6DD0">
            <w:pPr>
              <w:spacing w:after="0"/>
              <w:ind w:firstLine="360"/>
              <w:jc w:val="center"/>
              <w:rPr>
                <w:rFonts w:ascii="宋体" w:hAnsi="宋体" w:cs="宋体"/>
                <w:sz w:val="18"/>
                <w:szCs w:val="18"/>
              </w:rPr>
            </w:pPr>
          </w:p>
        </w:tc>
        <w:tc>
          <w:tcPr>
            <w:tcW w:w="1090" w:type="dxa"/>
            <w:vAlign w:val="center"/>
          </w:tcPr>
          <w:p w:rsidR="00E13BC5" w:rsidRPr="00933F26" w:rsidRDefault="00E13BC5" w:rsidP="006C6DD0">
            <w:pPr>
              <w:spacing w:after="0"/>
              <w:ind w:firstLine="360"/>
              <w:jc w:val="center"/>
              <w:rPr>
                <w:rFonts w:ascii="宋体" w:hAnsi="宋体" w:cs="宋体"/>
                <w:sz w:val="18"/>
                <w:szCs w:val="18"/>
              </w:rPr>
            </w:pPr>
          </w:p>
        </w:tc>
        <w:tc>
          <w:tcPr>
            <w:tcW w:w="708" w:type="dxa"/>
            <w:vAlign w:val="center"/>
          </w:tcPr>
          <w:p w:rsidR="00E13BC5" w:rsidRPr="00933F26" w:rsidRDefault="00E13BC5" w:rsidP="006C6DD0">
            <w:pPr>
              <w:spacing w:after="0"/>
              <w:ind w:firstLine="360"/>
              <w:jc w:val="center"/>
              <w:rPr>
                <w:rFonts w:ascii="宋体" w:hAnsi="宋体" w:cs="宋体"/>
                <w:sz w:val="18"/>
                <w:szCs w:val="18"/>
              </w:rPr>
            </w:pPr>
          </w:p>
        </w:tc>
        <w:tc>
          <w:tcPr>
            <w:tcW w:w="1037" w:type="dxa"/>
            <w:vAlign w:val="center"/>
          </w:tcPr>
          <w:p w:rsidR="00E13BC5" w:rsidRPr="00933F26" w:rsidRDefault="00E13BC5" w:rsidP="006C6DD0">
            <w:pPr>
              <w:spacing w:after="0"/>
              <w:ind w:firstLine="400"/>
              <w:jc w:val="center"/>
              <w:rPr>
                <w:rFonts w:ascii="宋体" w:hAnsi="宋体" w:cs="宋体"/>
                <w:sz w:val="20"/>
                <w:szCs w:val="20"/>
              </w:rPr>
            </w:pPr>
          </w:p>
        </w:tc>
      </w:tr>
      <w:tr w:rsidR="00E13BC5" w:rsidRPr="00933F26" w:rsidTr="006D232E">
        <w:trPr>
          <w:trHeight w:val="306"/>
          <w:jc w:val="center"/>
        </w:trPr>
        <w:tc>
          <w:tcPr>
            <w:tcW w:w="567" w:type="dxa"/>
            <w:tcBorders>
              <w:bottom w:val="single" w:sz="12" w:space="0" w:color="auto"/>
            </w:tcBorders>
            <w:vAlign w:val="center"/>
          </w:tcPr>
          <w:p w:rsidR="00E13BC5" w:rsidRPr="00933F26" w:rsidRDefault="00E13BC5" w:rsidP="006C6DD0">
            <w:pPr>
              <w:spacing w:after="0"/>
              <w:rPr>
                <w:rFonts w:ascii="宋体" w:hAnsi="宋体" w:cs="宋体"/>
                <w:sz w:val="20"/>
                <w:szCs w:val="20"/>
              </w:rPr>
            </w:pPr>
            <w:r w:rsidRPr="00933F26">
              <w:rPr>
                <w:rFonts w:ascii="宋体" w:hAnsi="宋体" w:cs="宋体"/>
                <w:sz w:val="20"/>
                <w:szCs w:val="20"/>
              </w:rPr>
              <w:t>22</w:t>
            </w:r>
          </w:p>
        </w:tc>
        <w:tc>
          <w:tcPr>
            <w:tcW w:w="819" w:type="dxa"/>
            <w:tcBorders>
              <w:bottom w:val="single" w:sz="12" w:space="0" w:color="auto"/>
            </w:tcBorders>
            <w:vAlign w:val="center"/>
          </w:tcPr>
          <w:p w:rsidR="00E13BC5" w:rsidRPr="00933F26" w:rsidRDefault="00E13BC5" w:rsidP="006C6DD0">
            <w:pPr>
              <w:spacing w:after="0"/>
              <w:rPr>
                <w:rFonts w:ascii="宋体" w:hAnsi="宋体" w:cs="宋体"/>
                <w:sz w:val="20"/>
                <w:szCs w:val="20"/>
              </w:rPr>
            </w:pPr>
            <w:r w:rsidRPr="00933F26">
              <w:rPr>
                <w:rFonts w:ascii="宋体" w:hAnsi="宋体" w:cs="宋体" w:hint="eastAsia"/>
                <w:sz w:val="20"/>
                <w:szCs w:val="20"/>
              </w:rPr>
              <w:t>合计</w:t>
            </w:r>
          </w:p>
        </w:tc>
        <w:tc>
          <w:tcPr>
            <w:tcW w:w="709" w:type="dxa"/>
            <w:tcBorders>
              <w:bottom w:val="single" w:sz="12" w:space="0" w:color="auto"/>
            </w:tcBorders>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c>
          <w:tcPr>
            <w:tcW w:w="709" w:type="dxa"/>
            <w:tcBorders>
              <w:bottom w:val="single" w:sz="12" w:space="0" w:color="auto"/>
            </w:tcBorders>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c>
          <w:tcPr>
            <w:tcW w:w="633" w:type="dxa"/>
            <w:tcBorders>
              <w:bottom w:val="single" w:sz="12" w:space="0" w:color="auto"/>
            </w:tcBorders>
            <w:vAlign w:val="center"/>
          </w:tcPr>
          <w:p w:rsidR="00E13BC5" w:rsidRPr="00933F26" w:rsidRDefault="00E13BC5" w:rsidP="006C6DD0">
            <w:pPr>
              <w:spacing w:after="0"/>
              <w:ind w:firstLine="400"/>
              <w:jc w:val="center"/>
              <w:rPr>
                <w:rFonts w:ascii="宋体" w:hAnsi="宋体" w:cs="宋体"/>
                <w:sz w:val="20"/>
                <w:szCs w:val="20"/>
              </w:rPr>
            </w:pPr>
            <w:r w:rsidRPr="00933F26">
              <w:rPr>
                <w:rFonts w:ascii="宋体" w:hAnsi="宋体" w:cs="宋体"/>
                <w:sz w:val="20"/>
                <w:szCs w:val="20"/>
              </w:rPr>
              <w:t>*</w:t>
            </w:r>
          </w:p>
        </w:tc>
        <w:tc>
          <w:tcPr>
            <w:tcW w:w="687" w:type="dxa"/>
            <w:tcBorders>
              <w:bottom w:val="single" w:sz="12" w:space="0" w:color="auto"/>
            </w:tcBorders>
            <w:vAlign w:val="center"/>
          </w:tcPr>
          <w:p w:rsidR="00E13BC5" w:rsidRPr="00933F26" w:rsidRDefault="00E13BC5" w:rsidP="006C6DD0">
            <w:pPr>
              <w:spacing w:after="0"/>
              <w:ind w:firstLine="400"/>
              <w:jc w:val="center"/>
              <w:rPr>
                <w:rFonts w:ascii="宋体" w:hAnsi="宋体" w:cs="宋体"/>
                <w:sz w:val="20"/>
                <w:szCs w:val="20"/>
              </w:rPr>
            </w:pPr>
          </w:p>
        </w:tc>
        <w:tc>
          <w:tcPr>
            <w:tcW w:w="709"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709"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1134"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850"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1090"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708"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c>
          <w:tcPr>
            <w:tcW w:w="1037" w:type="dxa"/>
            <w:tcBorders>
              <w:bottom w:val="single" w:sz="12" w:space="0" w:color="auto"/>
            </w:tcBorders>
            <w:vAlign w:val="center"/>
          </w:tcPr>
          <w:p w:rsidR="00E13BC5" w:rsidRPr="00933F26" w:rsidRDefault="00E13BC5" w:rsidP="006C6DD0">
            <w:pPr>
              <w:spacing w:after="0"/>
              <w:ind w:firstLine="360"/>
              <w:jc w:val="center"/>
              <w:rPr>
                <w:rFonts w:ascii="宋体" w:hAnsi="宋体" w:cs="宋体"/>
                <w:sz w:val="18"/>
                <w:szCs w:val="18"/>
              </w:rPr>
            </w:pPr>
          </w:p>
        </w:tc>
      </w:tr>
    </w:tbl>
    <w:p w:rsidR="00BB43AC" w:rsidRDefault="00BB43AC" w:rsidP="006C6DD0">
      <w:pPr>
        <w:spacing w:after="0"/>
        <w:rPr>
          <w:rFonts w:hint="eastAsia"/>
        </w:rPr>
      </w:pPr>
      <w:bookmarkStart w:id="51" w:name="_Toc503112064"/>
      <w:bookmarkStart w:id="52" w:name="_Toc526929099"/>
    </w:p>
    <w:p w:rsidR="00E13BC5" w:rsidRPr="00BB43AC" w:rsidRDefault="00E13BC5" w:rsidP="006C6DD0">
      <w:pPr>
        <w:spacing w:after="0"/>
      </w:pPr>
      <w:r w:rsidRPr="00BB43AC">
        <w:t>A107020</w:t>
      </w:r>
      <w:r w:rsidRPr="00BB43AC">
        <w:rPr>
          <w:rFonts w:hint="eastAsia"/>
        </w:rPr>
        <w:t>《所得减免优惠明细表》填报说明</w:t>
      </w:r>
      <w:bookmarkEnd w:id="51"/>
      <w:bookmarkEnd w:id="52"/>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hint="eastAsia"/>
          <w:sz w:val="21"/>
          <w:szCs w:val="21"/>
        </w:rPr>
        <w:t>本表适用于享受所得减免优惠的纳税人填报。纳税人根据税法及相关税收政策规定，填报本年发生的所得减免优惠情况，</w:t>
      </w:r>
      <w:r w:rsidRPr="00933F26">
        <w:rPr>
          <w:rFonts w:ascii="微软雅黑" w:eastAsia="微软雅黑" w:hAnsi="微软雅黑" w:hint="eastAsia"/>
          <w:color w:val="000000"/>
          <w:sz w:val="21"/>
          <w:szCs w:val="21"/>
        </w:rPr>
        <w:t>本期纳税调整后所得（表</w:t>
      </w:r>
      <w:r w:rsidRPr="00933F26">
        <w:rPr>
          <w:rFonts w:ascii="微软雅黑" w:eastAsia="微软雅黑" w:hAnsi="微软雅黑"/>
          <w:color w:val="000000"/>
          <w:sz w:val="21"/>
          <w:szCs w:val="21"/>
        </w:rPr>
        <w:t>A100000</w:t>
      </w:r>
      <w:r w:rsidRPr="00933F26">
        <w:rPr>
          <w:rFonts w:ascii="微软雅黑" w:eastAsia="微软雅黑" w:hAnsi="微软雅黑" w:hint="eastAsia"/>
          <w:color w:val="000000"/>
          <w:sz w:val="21"/>
          <w:szCs w:val="21"/>
        </w:rPr>
        <w:t>第</w:t>
      </w:r>
      <w:r w:rsidRPr="00933F26">
        <w:rPr>
          <w:rFonts w:ascii="微软雅黑" w:eastAsia="微软雅黑" w:hAnsi="微软雅黑"/>
          <w:color w:val="000000"/>
          <w:sz w:val="21"/>
          <w:szCs w:val="21"/>
        </w:rPr>
        <w:t>19</w:t>
      </w:r>
      <w:r w:rsidRPr="00933F26">
        <w:rPr>
          <w:rFonts w:ascii="微软雅黑" w:eastAsia="微软雅黑" w:hAnsi="微软雅黑" w:hint="eastAsia"/>
          <w:color w:val="000000"/>
          <w:sz w:val="21"/>
          <w:szCs w:val="21"/>
        </w:rPr>
        <w:t>行）为负数的不需填报本表。</w:t>
      </w:r>
    </w:p>
    <w:p w:rsidR="00E13BC5" w:rsidRPr="00BB43AC" w:rsidRDefault="00E13BC5" w:rsidP="006C6DD0">
      <w:pPr>
        <w:spacing w:after="0"/>
      </w:pPr>
      <w:bookmarkStart w:id="53" w:name="_Toc526929100"/>
      <w:r w:rsidRPr="00BB43AC">
        <w:rPr>
          <w:rFonts w:hint="eastAsia"/>
        </w:rPr>
        <w:t>一、有关项目填报说明</w:t>
      </w:r>
      <w:bookmarkEnd w:id="53"/>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1.</w:t>
      </w:r>
      <w:r w:rsidRPr="00933F26">
        <w:rPr>
          <w:rFonts w:ascii="微软雅黑" w:eastAsia="微软雅黑" w:hAnsi="微软雅黑" w:hint="eastAsia"/>
          <w:sz w:val="21"/>
          <w:szCs w:val="21"/>
        </w:rPr>
        <w:t>第</w:t>
      </w:r>
      <w:r w:rsidRPr="00933F26">
        <w:rPr>
          <w:rFonts w:ascii="微软雅黑" w:eastAsia="微软雅黑" w:hAnsi="微软雅黑"/>
          <w:sz w:val="21"/>
          <w:szCs w:val="21"/>
        </w:rPr>
        <w:t>1</w:t>
      </w:r>
      <w:r w:rsidRPr="00933F26">
        <w:rPr>
          <w:rFonts w:ascii="微软雅黑" w:eastAsia="微软雅黑" w:hAnsi="微软雅黑" w:hint="eastAsia"/>
          <w:sz w:val="21"/>
          <w:szCs w:val="21"/>
        </w:rPr>
        <w:t>列“项目名称”：填报纳税人享受减免所得优惠的项目在会计核算上的名称。项目名称以纳税人内部规范称谓为准。</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2.</w:t>
      </w:r>
      <w:r w:rsidRPr="00933F26">
        <w:rPr>
          <w:rFonts w:ascii="微软雅黑" w:eastAsia="微软雅黑" w:hAnsi="微软雅黑" w:hint="eastAsia"/>
          <w:sz w:val="21"/>
          <w:szCs w:val="21"/>
        </w:rPr>
        <w:t>第</w:t>
      </w:r>
      <w:r w:rsidRPr="00933F26">
        <w:rPr>
          <w:rFonts w:ascii="微软雅黑" w:eastAsia="微软雅黑" w:hAnsi="微软雅黑"/>
          <w:sz w:val="21"/>
          <w:szCs w:val="21"/>
        </w:rPr>
        <w:t>2</w:t>
      </w:r>
      <w:r w:rsidRPr="00933F26">
        <w:rPr>
          <w:rFonts w:ascii="微软雅黑" w:eastAsia="微软雅黑" w:hAnsi="微软雅黑" w:hint="eastAsia"/>
          <w:sz w:val="21"/>
          <w:szCs w:val="21"/>
        </w:rPr>
        <w:t>列“优惠事项名称”：按照该项目享受所得减免企业所得税优惠事项的具体政策内容选择填报。具体说明如下：</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3.</w:t>
      </w:r>
      <w:r w:rsidRPr="00933F26">
        <w:rPr>
          <w:rFonts w:ascii="微软雅黑" w:eastAsia="微软雅黑" w:hAnsi="微软雅黑" w:hint="eastAsia"/>
          <w:sz w:val="21"/>
          <w:szCs w:val="21"/>
        </w:rPr>
        <w:t>第</w:t>
      </w:r>
      <w:r w:rsidRPr="00933F26">
        <w:rPr>
          <w:rFonts w:ascii="微软雅黑" w:eastAsia="微软雅黑" w:hAnsi="微软雅黑"/>
          <w:sz w:val="21"/>
          <w:szCs w:val="21"/>
        </w:rPr>
        <w:t>3</w:t>
      </w:r>
      <w:r w:rsidRPr="00933F26">
        <w:rPr>
          <w:rFonts w:ascii="微软雅黑" w:eastAsia="微软雅黑" w:hAnsi="微软雅黑" w:hint="eastAsia"/>
          <w:sz w:val="21"/>
          <w:szCs w:val="21"/>
        </w:rPr>
        <w:t>列“优惠方式”：填报该项目享受所得减免企业所得税优惠的具体方式。该项目享受免征企业所得税优惠的，选择填报“免税”；项目享受减半征税企业所得税优惠的，选择填报“减半征收”。</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4.</w:t>
      </w:r>
      <w:r w:rsidRPr="00933F26">
        <w:rPr>
          <w:rFonts w:ascii="微软雅黑" w:eastAsia="微软雅黑" w:hAnsi="微软雅黑" w:hint="eastAsia"/>
          <w:sz w:val="21"/>
          <w:szCs w:val="21"/>
        </w:rPr>
        <w:t>第</w:t>
      </w:r>
      <w:r w:rsidRPr="00933F26">
        <w:rPr>
          <w:rFonts w:ascii="微软雅黑" w:eastAsia="微软雅黑" w:hAnsi="微软雅黑"/>
          <w:sz w:val="21"/>
          <w:szCs w:val="21"/>
        </w:rPr>
        <w:t>4</w:t>
      </w:r>
      <w:r w:rsidRPr="00933F26">
        <w:rPr>
          <w:rFonts w:ascii="微软雅黑" w:eastAsia="微软雅黑" w:hAnsi="微软雅黑" w:hint="eastAsia"/>
          <w:sz w:val="21"/>
          <w:szCs w:val="21"/>
        </w:rPr>
        <w:t>列“项目收入”：填报享受所得减免企业所得税优惠项目取得的收入总额。</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5.</w:t>
      </w:r>
      <w:r w:rsidRPr="00933F26">
        <w:rPr>
          <w:rFonts w:ascii="微软雅黑" w:eastAsia="微软雅黑" w:hAnsi="微软雅黑" w:hint="eastAsia"/>
          <w:sz w:val="21"/>
          <w:szCs w:val="21"/>
        </w:rPr>
        <w:t>第</w:t>
      </w:r>
      <w:r w:rsidRPr="00933F26">
        <w:rPr>
          <w:rFonts w:ascii="微软雅黑" w:eastAsia="微软雅黑" w:hAnsi="微软雅黑"/>
          <w:sz w:val="21"/>
          <w:szCs w:val="21"/>
        </w:rPr>
        <w:t>5</w:t>
      </w:r>
      <w:r w:rsidRPr="00933F26">
        <w:rPr>
          <w:rFonts w:ascii="微软雅黑" w:eastAsia="微软雅黑" w:hAnsi="微软雅黑" w:hint="eastAsia"/>
          <w:sz w:val="21"/>
          <w:szCs w:val="21"/>
        </w:rPr>
        <w:t>列“项目成本”：填报享受所得减免企业所得税优惠项目发生的成本总额。</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6.</w:t>
      </w:r>
      <w:r w:rsidRPr="00933F26">
        <w:rPr>
          <w:rFonts w:ascii="微软雅黑" w:eastAsia="微软雅黑" w:hAnsi="微软雅黑" w:hint="eastAsia"/>
          <w:sz w:val="21"/>
          <w:szCs w:val="21"/>
        </w:rPr>
        <w:t>第</w:t>
      </w:r>
      <w:r w:rsidRPr="00933F26">
        <w:rPr>
          <w:rFonts w:ascii="微软雅黑" w:eastAsia="微软雅黑" w:hAnsi="微软雅黑"/>
          <w:sz w:val="21"/>
          <w:szCs w:val="21"/>
        </w:rPr>
        <w:t>6</w:t>
      </w:r>
      <w:r w:rsidRPr="00933F26">
        <w:rPr>
          <w:rFonts w:ascii="微软雅黑" w:eastAsia="微软雅黑" w:hAnsi="微软雅黑" w:hint="eastAsia"/>
          <w:sz w:val="21"/>
          <w:szCs w:val="21"/>
        </w:rPr>
        <w:t>列“相关税费”：填报享受所得减免企业所得税优惠项目实际发生的有关税费，包括除企业所得税和允许抵扣的增值税以外的各项税金及其附加、合同签订费用、律师费等相关费用及其他支出。</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7.</w:t>
      </w:r>
      <w:r w:rsidRPr="00933F26">
        <w:rPr>
          <w:rFonts w:ascii="微软雅黑" w:eastAsia="微软雅黑" w:hAnsi="微软雅黑" w:hint="eastAsia"/>
          <w:sz w:val="21"/>
          <w:szCs w:val="21"/>
        </w:rPr>
        <w:t>第</w:t>
      </w:r>
      <w:r w:rsidRPr="00933F26">
        <w:rPr>
          <w:rFonts w:ascii="微软雅黑" w:eastAsia="微软雅黑" w:hAnsi="微软雅黑"/>
          <w:sz w:val="21"/>
          <w:szCs w:val="21"/>
        </w:rPr>
        <w:t>7</w:t>
      </w:r>
      <w:r w:rsidRPr="00933F26">
        <w:rPr>
          <w:rFonts w:ascii="微软雅黑" w:eastAsia="微软雅黑" w:hAnsi="微软雅黑" w:hint="eastAsia"/>
          <w:sz w:val="21"/>
          <w:szCs w:val="21"/>
        </w:rPr>
        <w:t>列“应分摊期间费用”：填报享受所得减免企业所得税优惠项目合理分摊的期间费用。合理分摊比例可以按照投资额、销售收入、资产额、人员工资等参数确定。上述比例一经确定，不得随意变更。</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8.</w:t>
      </w:r>
      <w:r w:rsidRPr="00933F26">
        <w:rPr>
          <w:rFonts w:ascii="微软雅黑" w:eastAsia="微软雅黑" w:hAnsi="微软雅黑" w:hint="eastAsia"/>
          <w:sz w:val="21"/>
          <w:szCs w:val="21"/>
        </w:rPr>
        <w:t>第</w:t>
      </w:r>
      <w:r w:rsidRPr="00933F26">
        <w:rPr>
          <w:rFonts w:ascii="微软雅黑" w:eastAsia="微软雅黑" w:hAnsi="微软雅黑"/>
          <w:sz w:val="21"/>
          <w:szCs w:val="21"/>
        </w:rPr>
        <w:t>8</w:t>
      </w:r>
      <w:r w:rsidRPr="00933F26">
        <w:rPr>
          <w:rFonts w:ascii="微软雅黑" w:eastAsia="微软雅黑" w:hAnsi="微软雅黑" w:hint="eastAsia"/>
          <w:sz w:val="21"/>
          <w:szCs w:val="21"/>
        </w:rPr>
        <w:t>列“纳税调整额”：填报纳税人按照税收规定需要调整减免税项目收入、成本、费用的金额，调整减少的金额以负数填报。</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9.</w:t>
      </w:r>
      <w:r w:rsidRPr="00933F26">
        <w:rPr>
          <w:rFonts w:ascii="微软雅黑" w:eastAsia="微软雅黑" w:hAnsi="微软雅黑" w:hint="eastAsia"/>
          <w:sz w:val="21"/>
          <w:szCs w:val="21"/>
        </w:rPr>
        <w:t>第</w:t>
      </w:r>
      <w:r w:rsidRPr="00933F26">
        <w:rPr>
          <w:rFonts w:ascii="微软雅黑" w:eastAsia="微软雅黑" w:hAnsi="微软雅黑"/>
          <w:sz w:val="21"/>
          <w:szCs w:val="21"/>
        </w:rPr>
        <w:t>9</w:t>
      </w:r>
      <w:r w:rsidRPr="00933F26">
        <w:rPr>
          <w:rFonts w:ascii="微软雅黑" w:eastAsia="微软雅黑" w:hAnsi="微软雅黑" w:hint="eastAsia"/>
          <w:sz w:val="21"/>
          <w:szCs w:val="21"/>
        </w:rPr>
        <w:t>列“项目所得额</w:t>
      </w:r>
      <w:r w:rsidRPr="00933F26">
        <w:rPr>
          <w:rFonts w:ascii="微软雅黑" w:eastAsia="微软雅黑" w:hAnsi="微软雅黑"/>
          <w:sz w:val="21"/>
          <w:szCs w:val="21"/>
        </w:rPr>
        <w:t>—</w:t>
      </w:r>
      <w:r w:rsidRPr="00933F26">
        <w:rPr>
          <w:rFonts w:ascii="微软雅黑" w:eastAsia="微软雅黑" w:hAnsi="微软雅黑" w:hint="eastAsia"/>
          <w:sz w:val="21"/>
          <w:szCs w:val="21"/>
        </w:rPr>
        <w:t>免税项目”：填报享受所得减免企业所得税优惠的纳税人计算确认的本期免税项目所得额。本列根据第</w:t>
      </w:r>
      <w:r w:rsidRPr="00933F26">
        <w:rPr>
          <w:rFonts w:ascii="微软雅黑" w:eastAsia="微软雅黑" w:hAnsi="微软雅黑"/>
          <w:sz w:val="21"/>
          <w:szCs w:val="21"/>
        </w:rPr>
        <w:t>3</w:t>
      </w:r>
      <w:r w:rsidRPr="00933F26">
        <w:rPr>
          <w:rFonts w:ascii="微软雅黑" w:eastAsia="微软雅黑" w:hAnsi="微软雅黑" w:hint="eastAsia"/>
          <w:sz w:val="21"/>
          <w:szCs w:val="21"/>
        </w:rPr>
        <w:t>列分析填报，第</w:t>
      </w:r>
      <w:r w:rsidRPr="00933F26">
        <w:rPr>
          <w:rFonts w:ascii="微软雅黑" w:eastAsia="微软雅黑" w:hAnsi="微软雅黑"/>
          <w:sz w:val="21"/>
          <w:szCs w:val="21"/>
        </w:rPr>
        <w:t>3</w:t>
      </w:r>
      <w:r w:rsidRPr="00933F26">
        <w:rPr>
          <w:rFonts w:ascii="微软雅黑" w:eastAsia="微软雅黑" w:hAnsi="微软雅黑" w:hint="eastAsia"/>
          <w:sz w:val="21"/>
          <w:szCs w:val="21"/>
        </w:rPr>
        <w:t>列填报内容为“免税”的，第</w:t>
      </w:r>
      <w:smartTag w:uri="urn:schemas-microsoft-com:office:smarttags" w:element="chsdate">
        <w:smartTagPr>
          <w:attr w:name="IsROCDate" w:val="False"/>
          <w:attr w:name="IsLunarDate" w:val="False"/>
          <w:attr w:name="Day" w:val="6"/>
          <w:attr w:name="Month" w:val="5"/>
          <w:attr w:name="Year" w:val="2004"/>
        </w:smartTagPr>
        <w:r w:rsidRPr="00933F26">
          <w:rPr>
            <w:rFonts w:ascii="微软雅黑" w:eastAsia="微软雅黑" w:hAnsi="微软雅黑"/>
            <w:sz w:val="21"/>
            <w:szCs w:val="21"/>
          </w:rPr>
          <w:t>4-5-6</w:t>
        </w:r>
      </w:smartTag>
      <w:r w:rsidRPr="00933F26">
        <w:rPr>
          <w:rFonts w:ascii="微软雅黑" w:eastAsia="微软雅黑" w:hAnsi="微软雅黑"/>
          <w:sz w:val="21"/>
          <w:szCs w:val="21"/>
        </w:rPr>
        <w:t>-7+8</w:t>
      </w:r>
      <w:r w:rsidRPr="00933F26">
        <w:rPr>
          <w:rFonts w:ascii="微软雅黑" w:eastAsia="微软雅黑" w:hAnsi="微软雅黑" w:hint="eastAsia"/>
          <w:sz w:val="21"/>
          <w:szCs w:val="21"/>
        </w:rPr>
        <w:t>列的值填入本列；若第</w:t>
      </w:r>
      <w:r w:rsidRPr="00933F26">
        <w:rPr>
          <w:rFonts w:ascii="微软雅黑" w:eastAsia="微软雅黑" w:hAnsi="微软雅黑"/>
          <w:sz w:val="21"/>
          <w:szCs w:val="21"/>
        </w:rPr>
        <w:t>4-5-6-7+8</w:t>
      </w:r>
      <w:r w:rsidRPr="00933F26">
        <w:rPr>
          <w:rFonts w:ascii="微软雅黑" w:eastAsia="微软雅黑" w:hAnsi="微软雅黑" w:hint="eastAsia"/>
          <w:sz w:val="21"/>
          <w:szCs w:val="21"/>
        </w:rPr>
        <w:t>列的值小于零的，本列按零填报。</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hint="eastAsia"/>
          <w:sz w:val="21"/>
          <w:szCs w:val="21"/>
        </w:rPr>
        <w:t>第</w:t>
      </w:r>
      <w:r w:rsidRPr="00933F26">
        <w:rPr>
          <w:rFonts w:ascii="微软雅黑" w:eastAsia="微软雅黑" w:hAnsi="微软雅黑"/>
          <w:sz w:val="21"/>
          <w:szCs w:val="21"/>
        </w:rPr>
        <w:t>9</w:t>
      </w:r>
      <w:r w:rsidRPr="00933F26">
        <w:rPr>
          <w:rFonts w:ascii="微软雅黑" w:eastAsia="微软雅黑" w:hAnsi="微软雅黑" w:hint="eastAsia"/>
          <w:sz w:val="21"/>
          <w:szCs w:val="21"/>
        </w:rPr>
        <w:t>列“四、符合条件的技术转让项目”的“小计”行，第</w:t>
      </w:r>
      <w:smartTag w:uri="urn:schemas-microsoft-com:office:smarttags" w:element="chsdate">
        <w:smartTagPr>
          <w:attr w:name="IsROCDate" w:val="False"/>
          <w:attr w:name="IsLunarDate" w:val="False"/>
          <w:attr w:name="Day" w:val="6"/>
          <w:attr w:name="Month" w:val="5"/>
          <w:attr w:name="Year" w:val="2004"/>
        </w:smartTagPr>
        <w:r w:rsidRPr="00933F26">
          <w:rPr>
            <w:rFonts w:ascii="微软雅黑" w:eastAsia="微软雅黑" w:hAnsi="微软雅黑"/>
            <w:sz w:val="21"/>
            <w:szCs w:val="21"/>
          </w:rPr>
          <w:t>4-5-6</w:t>
        </w:r>
      </w:smartTag>
      <w:r w:rsidRPr="00933F26">
        <w:rPr>
          <w:rFonts w:ascii="微软雅黑" w:eastAsia="微软雅黑" w:hAnsi="微软雅黑"/>
          <w:sz w:val="21"/>
          <w:szCs w:val="21"/>
        </w:rPr>
        <w:t>-7+8</w:t>
      </w:r>
      <w:r w:rsidRPr="00933F26">
        <w:rPr>
          <w:rFonts w:ascii="微软雅黑" w:eastAsia="微软雅黑" w:hAnsi="微软雅黑" w:hint="eastAsia"/>
          <w:sz w:val="21"/>
          <w:szCs w:val="21"/>
        </w:rPr>
        <w:t>列的值小于等于</w:t>
      </w:r>
      <w:r w:rsidRPr="00933F26">
        <w:rPr>
          <w:rFonts w:ascii="微软雅黑" w:eastAsia="微软雅黑" w:hAnsi="微软雅黑"/>
          <w:sz w:val="21"/>
          <w:szCs w:val="21"/>
        </w:rPr>
        <w:t>500</w:t>
      </w:r>
      <w:r w:rsidRPr="00933F26">
        <w:rPr>
          <w:rFonts w:ascii="微软雅黑" w:eastAsia="微软雅黑" w:hAnsi="微软雅黑" w:hint="eastAsia"/>
          <w:sz w:val="21"/>
          <w:szCs w:val="21"/>
        </w:rPr>
        <w:t>万元的，填入本列，超出部分金额填入第</w:t>
      </w:r>
      <w:r w:rsidRPr="00933F26">
        <w:rPr>
          <w:rFonts w:ascii="微软雅黑" w:eastAsia="微软雅黑" w:hAnsi="微软雅黑"/>
          <w:sz w:val="21"/>
          <w:szCs w:val="21"/>
        </w:rPr>
        <w:t>10</w:t>
      </w:r>
      <w:r w:rsidRPr="00933F26">
        <w:rPr>
          <w:rFonts w:ascii="微软雅黑" w:eastAsia="微软雅黑" w:hAnsi="微软雅黑" w:hint="eastAsia"/>
          <w:sz w:val="21"/>
          <w:szCs w:val="21"/>
        </w:rPr>
        <w:t>列；若第</w:t>
      </w:r>
      <w:r w:rsidRPr="00933F26">
        <w:rPr>
          <w:rFonts w:ascii="微软雅黑" w:eastAsia="微软雅黑" w:hAnsi="微软雅黑"/>
          <w:sz w:val="21"/>
          <w:szCs w:val="21"/>
        </w:rPr>
        <w:t>4-5-6-7+8</w:t>
      </w:r>
      <w:r w:rsidRPr="00933F26">
        <w:rPr>
          <w:rFonts w:ascii="微软雅黑" w:eastAsia="微软雅黑" w:hAnsi="微软雅黑" w:hint="eastAsia"/>
          <w:sz w:val="21"/>
          <w:szCs w:val="21"/>
        </w:rPr>
        <w:t>列的值小于零的，本列按零填报。</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10.</w:t>
      </w:r>
      <w:r w:rsidRPr="00933F26">
        <w:rPr>
          <w:rFonts w:ascii="微软雅黑" w:eastAsia="微软雅黑" w:hAnsi="微软雅黑" w:hint="eastAsia"/>
          <w:sz w:val="21"/>
          <w:szCs w:val="21"/>
        </w:rPr>
        <w:t>第</w:t>
      </w:r>
      <w:r w:rsidRPr="00933F26">
        <w:rPr>
          <w:rFonts w:ascii="微软雅黑" w:eastAsia="微软雅黑" w:hAnsi="微软雅黑"/>
          <w:sz w:val="21"/>
          <w:szCs w:val="21"/>
        </w:rPr>
        <w:t>10</w:t>
      </w:r>
      <w:r w:rsidRPr="00933F26">
        <w:rPr>
          <w:rFonts w:ascii="微软雅黑" w:eastAsia="微软雅黑" w:hAnsi="微软雅黑" w:hint="eastAsia"/>
          <w:sz w:val="21"/>
          <w:szCs w:val="21"/>
        </w:rPr>
        <w:t>列“项目所得额</w:t>
      </w:r>
      <w:r w:rsidRPr="00933F26">
        <w:rPr>
          <w:rFonts w:ascii="微软雅黑" w:eastAsia="微软雅黑" w:hAnsi="微软雅黑"/>
          <w:sz w:val="21"/>
          <w:szCs w:val="21"/>
        </w:rPr>
        <w:t>—</w:t>
      </w:r>
      <w:r w:rsidRPr="00933F26">
        <w:rPr>
          <w:rFonts w:ascii="微软雅黑" w:eastAsia="微软雅黑" w:hAnsi="微软雅黑" w:hint="eastAsia"/>
          <w:sz w:val="21"/>
          <w:szCs w:val="21"/>
        </w:rPr>
        <w:t>减半项目”：填报享受所得减免企业所得税优惠的纳税人本期经计算确认的减半征收项目所得额。本列根据第</w:t>
      </w:r>
      <w:r w:rsidRPr="00933F26">
        <w:rPr>
          <w:rFonts w:ascii="微软雅黑" w:eastAsia="微软雅黑" w:hAnsi="微软雅黑"/>
          <w:sz w:val="21"/>
          <w:szCs w:val="21"/>
        </w:rPr>
        <w:t>3</w:t>
      </w:r>
      <w:r w:rsidRPr="00933F26">
        <w:rPr>
          <w:rFonts w:ascii="微软雅黑" w:eastAsia="微软雅黑" w:hAnsi="微软雅黑" w:hint="eastAsia"/>
          <w:sz w:val="21"/>
          <w:szCs w:val="21"/>
        </w:rPr>
        <w:t>列分析填报，第</w:t>
      </w:r>
      <w:r w:rsidRPr="00933F26">
        <w:rPr>
          <w:rFonts w:ascii="微软雅黑" w:eastAsia="微软雅黑" w:hAnsi="微软雅黑"/>
          <w:sz w:val="21"/>
          <w:szCs w:val="21"/>
        </w:rPr>
        <w:t>3</w:t>
      </w:r>
      <w:r w:rsidRPr="00933F26">
        <w:rPr>
          <w:rFonts w:ascii="微软雅黑" w:eastAsia="微软雅黑" w:hAnsi="微软雅黑" w:hint="eastAsia"/>
          <w:sz w:val="21"/>
          <w:szCs w:val="21"/>
        </w:rPr>
        <w:t>列填报内容为“减半征税”的，第</w:t>
      </w:r>
      <w:smartTag w:uri="urn:schemas-microsoft-com:office:smarttags" w:element="chsdate">
        <w:smartTagPr>
          <w:attr w:name="IsROCDate" w:val="False"/>
          <w:attr w:name="IsLunarDate" w:val="False"/>
          <w:attr w:name="Day" w:val="6"/>
          <w:attr w:name="Month" w:val="5"/>
          <w:attr w:name="Year" w:val="2004"/>
        </w:smartTagPr>
        <w:r w:rsidRPr="00933F26">
          <w:rPr>
            <w:rFonts w:ascii="微软雅黑" w:eastAsia="微软雅黑" w:hAnsi="微软雅黑"/>
            <w:sz w:val="21"/>
            <w:szCs w:val="21"/>
          </w:rPr>
          <w:t>4-5-6</w:t>
        </w:r>
      </w:smartTag>
      <w:r w:rsidRPr="00933F26">
        <w:rPr>
          <w:rFonts w:ascii="微软雅黑" w:eastAsia="微软雅黑" w:hAnsi="微软雅黑"/>
          <w:sz w:val="21"/>
          <w:szCs w:val="21"/>
        </w:rPr>
        <w:t>-7+8</w:t>
      </w:r>
      <w:r w:rsidRPr="00933F26">
        <w:rPr>
          <w:rFonts w:ascii="微软雅黑" w:eastAsia="微软雅黑" w:hAnsi="微软雅黑" w:hint="eastAsia"/>
          <w:sz w:val="21"/>
          <w:szCs w:val="21"/>
        </w:rPr>
        <w:t>列的金额填入本列；若第</w:t>
      </w:r>
      <w:r w:rsidRPr="00933F26">
        <w:rPr>
          <w:rFonts w:ascii="微软雅黑" w:eastAsia="微软雅黑" w:hAnsi="微软雅黑"/>
          <w:sz w:val="21"/>
          <w:szCs w:val="21"/>
        </w:rPr>
        <w:t>4-5-6-7+8</w:t>
      </w:r>
      <w:r w:rsidRPr="00933F26">
        <w:rPr>
          <w:rFonts w:ascii="微软雅黑" w:eastAsia="微软雅黑" w:hAnsi="微软雅黑" w:hint="eastAsia"/>
          <w:sz w:val="21"/>
          <w:szCs w:val="21"/>
        </w:rPr>
        <w:t>列的值小于零的，本列按零填报。</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hint="eastAsia"/>
          <w:sz w:val="21"/>
          <w:szCs w:val="21"/>
        </w:rPr>
        <w:t>第</w:t>
      </w:r>
      <w:r w:rsidRPr="00933F26">
        <w:rPr>
          <w:rFonts w:ascii="微软雅黑" w:eastAsia="微软雅黑" w:hAnsi="微软雅黑"/>
          <w:sz w:val="21"/>
          <w:szCs w:val="21"/>
        </w:rPr>
        <w:t>10</w:t>
      </w:r>
      <w:r w:rsidRPr="00933F26">
        <w:rPr>
          <w:rFonts w:ascii="微软雅黑" w:eastAsia="微软雅黑" w:hAnsi="微软雅黑" w:hint="eastAsia"/>
          <w:sz w:val="21"/>
          <w:szCs w:val="21"/>
        </w:rPr>
        <w:t>列“四、符合条件的技术转让项目”的“小计”行，第</w:t>
      </w:r>
      <w:smartTag w:uri="urn:schemas-microsoft-com:office:smarttags" w:element="chsdate">
        <w:smartTagPr>
          <w:attr w:name="IsROCDate" w:val="False"/>
          <w:attr w:name="IsLunarDate" w:val="False"/>
          <w:attr w:name="Day" w:val="6"/>
          <w:attr w:name="Month" w:val="5"/>
          <w:attr w:name="Year" w:val="2004"/>
        </w:smartTagPr>
        <w:r w:rsidRPr="00933F26">
          <w:rPr>
            <w:rFonts w:ascii="微软雅黑" w:eastAsia="微软雅黑" w:hAnsi="微软雅黑"/>
            <w:sz w:val="21"/>
            <w:szCs w:val="21"/>
          </w:rPr>
          <w:t>4-5-6</w:t>
        </w:r>
      </w:smartTag>
      <w:r w:rsidRPr="00933F26">
        <w:rPr>
          <w:rFonts w:ascii="微软雅黑" w:eastAsia="微软雅黑" w:hAnsi="微软雅黑"/>
          <w:sz w:val="21"/>
          <w:szCs w:val="21"/>
        </w:rPr>
        <w:t>-7+8</w:t>
      </w:r>
      <w:r w:rsidRPr="00933F26">
        <w:rPr>
          <w:rFonts w:ascii="微软雅黑" w:eastAsia="微软雅黑" w:hAnsi="微软雅黑" w:hint="eastAsia"/>
          <w:sz w:val="21"/>
          <w:szCs w:val="21"/>
        </w:rPr>
        <w:t>列的值超过</w:t>
      </w:r>
      <w:r w:rsidRPr="00933F26">
        <w:rPr>
          <w:rFonts w:ascii="微软雅黑" w:eastAsia="微软雅黑" w:hAnsi="微软雅黑"/>
          <w:sz w:val="21"/>
          <w:szCs w:val="21"/>
        </w:rPr>
        <w:t>500</w:t>
      </w:r>
      <w:r w:rsidRPr="00933F26">
        <w:rPr>
          <w:rFonts w:ascii="微软雅黑" w:eastAsia="微软雅黑" w:hAnsi="微软雅黑" w:hint="eastAsia"/>
          <w:sz w:val="21"/>
          <w:szCs w:val="21"/>
        </w:rPr>
        <w:t>万元的部分，填入本列。</w:t>
      </w:r>
    </w:p>
    <w:p w:rsidR="00E13BC5" w:rsidRPr="00933F26" w:rsidRDefault="00E13BC5" w:rsidP="006C6DD0">
      <w:pPr>
        <w:pStyle w:val="SBBZW"/>
        <w:adjustRightInd w:val="0"/>
        <w:snapToGrid w:val="0"/>
        <w:spacing w:line="240" w:lineRule="auto"/>
        <w:ind w:firstLine="420"/>
        <w:rPr>
          <w:rFonts w:ascii="微软雅黑" w:eastAsia="微软雅黑" w:hAnsi="微软雅黑"/>
          <w:sz w:val="21"/>
          <w:szCs w:val="21"/>
        </w:rPr>
      </w:pPr>
      <w:r w:rsidRPr="00933F26">
        <w:rPr>
          <w:rFonts w:ascii="微软雅黑" w:eastAsia="微软雅黑" w:hAnsi="微软雅黑"/>
          <w:sz w:val="21"/>
          <w:szCs w:val="21"/>
        </w:rPr>
        <w:t>15.</w:t>
      </w:r>
      <w:r w:rsidRPr="00933F26">
        <w:rPr>
          <w:rFonts w:ascii="微软雅黑" w:eastAsia="微软雅黑" w:hAnsi="微软雅黑" w:hint="eastAsia"/>
          <w:sz w:val="21"/>
          <w:szCs w:val="21"/>
        </w:rPr>
        <w:t>第</w:t>
      </w:r>
      <w:r w:rsidRPr="00933F26">
        <w:rPr>
          <w:rFonts w:ascii="微软雅黑" w:eastAsia="微软雅黑" w:hAnsi="微软雅黑"/>
          <w:sz w:val="21"/>
          <w:szCs w:val="21"/>
        </w:rPr>
        <w:t>10</w:t>
      </w:r>
      <w:r w:rsidRPr="00933F26">
        <w:rPr>
          <w:rFonts w:ascii="微软雅黑" w:eastAsia="微软雅黑" w:hAnsi="微软雅黑" w:hint="eastAsia"/>
          <w:sz w:val="21"/>
          <w:szCs w:val="21"/>
        </w:rPr>
        <w:t>行至第</w:t>
      </w:r>
      <w:r w:rsidRPr="00933F26">
        <w:rPr>
          <w:rFonts w:ascii="微软雅黑" w:eastAsia="微软雅黑" w:hAnsi="微软雅黑"/>
          <w:sz w:val="21"/>
          <w:szCs w:val="21"/>
        </w:rPr>
        <w:t>12</w:t>
      </w:r>
      <w:r w:rsidRPr="00933F26">
        <w:rPr>
          <w:rFonts w:ascii="微软雅黑" w:eastAsia="微软雅黑" w:hAnsi="微软雅黑" w:hint="eastAsia"/>
          <w:sz w:val="21"/>
          <w:szCs w:val="21"/>
        </w:rPr>
        <w:t>行“四、符合条件的技术转让项目”：按照不同技术转让项目分别填报，一个项目填报一行，纳税人有多个项目的，可自行增加行次填报。各行相应列次填报金额的合计金额填入“小计”行。纳税人根据《国家税务总局关于技术转让所得减免企业所得税有关问题的通知》（国税函〔</w:t>
      </w:r>
      <w:r w:rsidRPr="00933F26">
        <w:rPr>
          <w:rFonts w:ascii="微软雅黑" w:eastAsia="微软雅黑" w:hAnsi="微软雅黑"/>
          <w:sz w:val="21"/>
          <w:szCs w:val="21"/>
        </w:rPr>
        <w:t>2009</w:t>
      </w:r>
      <w:r w:rsidRPr="00933F26">
        <w:rPr>
          <w:rFonts w:ascii="微软雅黑" w:eastAsia="微软雅黑" w:hAnsi="微软雅黑" w:hint="eastAsia"/>
          <w:sz w:val="21"/>
          <w:szCs w:val="21"/>
        </w:rPr>
        <w:t>〕</w:t>
      </w:r>
      <w:r w:rsidRPr="00933F26">
        <w:rPr>
          <w:rFonts w:ascii="微软雅黑" w:eastAsia="微软雅黑" w:hAnsi="微软雅黑"/>
          <w:sz w:val="21"/>
          <w:szCs w:val="21"/>
        </w:rPr>
        <w:t>212</w:t>
      </w:r>
      <w:r w:rsidRPr="00933F26">
        <w:rPr>
          <w:rFonts w:ascii="微软雅黑" w:eastAsia="微软雅黑" w:hAnsi="微软雅黑" w:hint="eastAsia"/>
          <w:sz w:val="21"/>
          <w:szCs w:val="21"/>
        </w:rPr>
        <w:t>号）、《财政部</w:t>
      </w:r>
      <w:r w:rsidRPr="00933F26">
        <w:rPr>
          <w:rFonts w:ascii="微软雅黑" w:eastAsia="微软雅黑" w:hAnsi="微软雅黑"/>
          <w:sz w:val="21"/>
          <w:szCs w:val="21"/>
        </w:rPr>
        <w:t xml:space="preserve"> </w:t>
      </w:r>
      <w:r w:rsidRPr="00933F26">
        <w:rPr>
          <w:rFonts w:ascii="微软雅黑" w:eastAsia="微软雅黑" w:hAnsi="微软雅黑" w:hint="eastAsia"/>
          <w:sz w:val="21"/>
          <w:szCs w:val="21"/>
        </w:rPr>
        <w:t>国家税务总局关于居民企业技术转让有关企业所得税政策问题的通知》（财税〔</w:t>
      </w:r>
      <w:r w:rsidRPr="00933F26">
        <w:rPr>
          <w:rFonts w:ascii="微软雅黑" w:eastAsia="微软雅黑" w:hAnsi="微软雅黑"/>
          <w:sz w:val="21"/>
          <w:szCs w:val="21"/>
        </w:rPr>
        <w:t>2010</w:t>
      </w:r>
      <w:r w:rsidRPr="00933F26">
        <w:rPr>
          <w:rFonts w:ascii="微软雅黑" w:eastAsia="微软雅黑" w:hAnsi="微软雅黑" w:hint="eastAsia"/>
          <w:sz w:val="21"/>
          <w:szCs w:val="21"/>
        </w:rPr>
        <w:t>〕</w:t>
      </w:r>
      <w:r w:rsidRPr="00933F26">
        <w:rPr>
          <w:rFonts w:ascii="微软雅黑" w:eastAsia="微软雅黑" w:hAnsi="微软雅黑"/>
          <w:sz w:val="21"/>
          <w:szCs w:val="21"/>
        </w:rPr>
        <w:t>111</w:t>
      </w:r>
      <w:r w:rsidRPr="00933F26">
        <w:rPr>
          <w:rFonts w:ascii="微软雅黑" w:eastAsia="微软雅黑" w:hAnsi="微软雅黑" w:hint="eastAsia"/>
          <w:sz w:val="21"/>
          <w:szCs w:val="21"/>
        </w:rPr>
        <w:t>号）、《国家税务总局关于技术转让所得减免企业所得税有关问题的公告》（国家税务总局公告</w:t>
      </w:r>
      <w:r w:rsidRPr="00933F26">
        <w:rPr>
          <w:rFonts w:ascii="微软雅黑" w:eastAsia="微软雅黑" w:hAnsi="微软雅黑"/>
          <w:sz w:val="21"/>
          <w:szCs w:val="21"/>
        </w:rPr>
        <w:t>2013</w:t>
      </w:r>
      <w:r w:rsidRPr="00933F26">
        <w:rPr>
          <w:rFonts w:ascii="微软雅黑" w:eastAsia="微软雅黑" w:hAnsi="微软雅黑" w:hint="eastAsia"/>
          <w:sz w:val="21"/>
          <w:szCs w:val="21"/>
        </w:rPr>
        <w:t>年第</w:t>
      </w:r>
      <w:r w:rsidRPr="00933F26">
        <w:rPr>
          <w:rFonts w:ascii="微软雅黑" w:eastAsia="微软雅黑" w:hAnsi="微软雅黑"/>
          <w:sz w:val="21"/>
          <w:szCs w:val="21"/>
        </w:rPr>
        <w:t>62</w:t>
      </w:r>
      <w:r w:rsidRPr="00933F26">
        <w:rPr>
          <w:rFonts w:ascii="微软雅黑" w:eastAsia="微软雅黑" w:hAnsi="微软雅黑" w:hint="eastAsia"/>
          <w:sz w:val="21"/>
          <w:szCs w:val="21"/>
        </w:rPr>
        <w:t>号）、《国家税务总局关于许可使用权技术转让所得企业所得税有关问题的公告》（国家税务总局公告</w:t>
      </w:r>
      <w:r w:rsidRPr="00933F26">
        <w:rPr>
          <w:rFonts w:ascii="微软雅黑" w:eastAsia="微软雅黑" w:hAnsi="微软雅黑"/>
          <w:sz w:val="21"/>
          <w:szCs w:val="21"/>
        </w:rPr>
        <w:t>2015</w:t>
      </w:r>
      <w:r w:rsidRPr="00933F26">
        <w:rPr>
          <w:rFonts w:ascii="微软雅黑" w:eastAsia="微软雅黑" w:hAnsi="微软雅黑" w:hint="eastAsia"/>
          <w:sz w:val="21"/>
          <w:szCs w:val="21"/>
        </w:rPr>
        <w:t>年第</w:t>
      </w:r>
      <w:r w:rsidRPr="00933F26">
        <w:rPr>
          <w:rFonts w:ascii="微软雅黑" w:eastAsia="微软雅黑" w:hAnsi="微软雅黑"/>
          <w:sz w:val="21"/>
          <w:szCs w:val="21"/>
        </w:rPr>
        <w:t>82</w:t>
      </w:r>
      <w:r w:rsidRPr="00933F26">
        <w:rPr>
          <w:rFonts w:ascii="微软雅黑" w:eastAsia="微软雅黑" w:hAnsi="微软雅黑" w:hint="eastAsia"/>
          <w:sz w:val="21"/>
          <w:szCs w:val="21"/>
        </w:rPr>
        <w:t>号）等相关税收政策规定，填报一个纳税年度内，居民企业将其拥有的专利技术、计算机软件著作权、集成电路布图设计权、植物新品种、生物医药新品种，以及财政部和国家税务总局确定的其他技术的所有权或</w:t>
      </w:r>
      <w:r w:rsidRPr="00933F26">
        <w:rPr>
          <w:rFonts w:ascii="微软雅黑" w:eastAsia="微软雅黑" w:hAnsi="微软雅黑"/>
          <w:sz w:val="21"/>
          <w:szCs w:val="21"/>
        </w:rPr>
        <w:t>5</w:t>
      </w:r>
      <w:r w:rsidRPr="00933F26">
        <w:rPr>
          <w:rFonts w:ascii="微软雅黑" w:eastAsia="微软雅黑" w:hAnsi="微软雅黑" w:hint="eastAsia"/>
          <w:sz w:val="21"/>
          <w:szCs w:val="21"/>
        </w:rPr>
        <w:t>年以上（含</w:t>
      </w:r>
      <w:r w:rsidRPr="00933F26">
        <w:rPr>
          <w:rFonts w:ascii="微软雅黑" w:eastAsia="微软雅黑" w:hAnsi="微软雅黑"/>
          <w:sz w:val="21"/>
          <w:szCs w:val="21"/>
        </w:rPr>
        <w:t>5</w:t>
      </w:r>
      <w:r w:rsidRPr="00933F26">
        <w:rPr>
          <w:rFonts w:ascii="微软雅黑" w:eastAsia="微软雅黑" w:hAnsi="微软雅黑" w:hint="eastAsia"/>
          <w:sz w:val="21"/>
          <w:szCs w:val="21"/>
        </w:rPr>
        <w:t>年）全球独占许可使用权、</w:t>
      </w:r>
      <w:r w:rsidRPr="00933F26">
        <w:rPr>
          <w:rFonts w:ascii="微软雅黑" w:eastAsia="微软雅黑" w:hAnsi="微软雅黑"/>
          <w:sz w:val="21"/>
          <w:szCs w:val="21"/>
        </w:rPr>
        <w:t>5</w:t>
      </w:r>
      <w:r w:rsidRPr="00933F26">
        <w:rPr>
          <w:rFonts w:ascii="微软雅黑" w:eastAsia="微软雅黑" w:hAnsi="微软雅黑" w:hint="eastAsia"/>
          <w:sz w:val="21"/>
          <w:szCs w:val="21"/>
        </w:rPr>
        <w:t>年以上（含</w:t>
      </w:r>
      <w:r w:rsidRPr="00933F26">
        <w:rPr>
          <w:rFonts w:ascii="微软雅黑" w:eastAsia="微软雅黑" w:hAnsi="微软雅黑"/>
          <w:sz w:val="21"/>
          <w:szCs w:val="21"/>
        </w:rPr>
        <w:t>5</w:t>
      </w:r>
      <w:r w:rsidRPr="00933F26">
        <w:rPr>
          <w:rFonts w:ascii="微软雅黑" w:eastAsia="微软雅黑" w:hAnsi="微软雅黑" w:hint="eastAsia"/>
          <w:sz w:val="21"/>
          <w:szCs w:val="21"/>
        </w:rPr>
        <w:t>年）非独占许可使用权转让取得的所得，不超过</w:t>
      </w:r>
      <w:r w:rsidRPr="00933F26">
        <w:rPr>
          <w:rFonts w:ascii="微软雅黑" w:eastAsia="微软雅黑" w:hAnsi="微软雅黑"/>
          <w:sz w:val="21"/>
          <w:szCs w:val="21"/>
        </w:rPr>
        <w:t>500</w:t>
      </w:r>
      <w:r w:rsidRPr="00933F26">
        <w:rPr>
          <w:rFonts w:ascii="微软雅黑" w:eastAsia="微软雅黑" w:hAnsi="微软雅黑" w:hint="eastAsia"/>
          <w:sz w:val="21"/>
          <w:szCs w:val="21"/>
        </w:rPr>
        <w:t>万元的部分，免征企业所得税；超过</w:t>
      </w:r>
      <w:r w:rsidRPr="00933F26">
        <w:rPr>
          <w:rFonts w:ascii="微软雅黑" w:eastAsia="微软雅黑" w:hAnsi="微软雅黑"/>
          <w:sz w:val="21"/>
          <w:szCs w:val="21"/>
        </w:rPr>
        <w:t>500</w:t>
      </w:r>
      <w:r w:rsidRPr="00933F26">
        <w:rPr>
          <w:rFonts w:ascii="微软雅黑" w:eastAsia="微软雅黑" w:hAnsi="微软雅黑" w:hint="eastAsia"/>
          <w:sz w:val="21"/>
          <w:szCs w:val="21"/>
        </w:rPr>
        <w:t>万元的部分，减半征收企业所得税。居民企业从直接或间接持有股权之和达到</w:t>
      </w:r>
      <w:r w:rsidRPr="00933F26">
        <w:rPr>
          <w:rFonts w:ascii="微软雅黑" w:eastAsia="微软雅黑" w:hAnsi="微软雅黑"/>
          <w:sz w:val="21"/>
          <w:szCs w:val="21"/>
        </w:rPr>
        <w:t>100%</w:t>
      </w:r>
      <w:r w:rsidRPr="00933F26">
        <w:rPr>
          <w:rFonts w:ascii="微软雅黑" w:eastAsia="微软雅黑" w:hAnsi="微软雅黑" w:hint="eastAsia"/>
          <w:sz w:val="21"/>
          <w:szCs w:val="21"/>
        </w:rPr>
        <w:t>的关联方取得的技术转让所得，不享受技术转让减免企业所得税优惠政策。</w:t>
      </w:r>
    </w:p>
    <w:p w:rsidR="00933F26" w:rsidRPr="00933F26" w:rsidRDefault="00933F26" w:rsidP="006C6DD0">
      <w:pPr>
        <w:pStyle w:val="SBBZW"/>
        <w:adjustRightInd w:val="0"/>
        <w:snapToGrid w:val="0"/>
        <w:spacing w:line="240" w:lineRule="auto"/>
        <w:ind w:firstLine="420"/>
        <w:rPr>
          <w:rFonts w:ascii="微软雅黑" w:eastAsia="微软雅黑" w:hAnsi="微软雅黑"/>
          <w:sz w:val="21"/>
          <w:szCs w:val="21"/>
        </w:rPr>
      </w:pPr>
    </w:p>
    <w:p w:rsidR="009D4640" w:rsidRDefault="000A4CBF" w:rsidP="006C6DD0">
      <w:pPr>
        <w:pStyle w:val="1"/>
        <w:spacing w:before="0" w:after="0" w:line="240" w:lineRule="auto"/>
        <w:rPr>
          <w:sz w:val="28"/>
          <w:szCs w:val="28"/>
        </w:rPr>
      </w:pPr>
      <w:bookmarkStart w:id="54" w:name="_Toc30352375"/>
      <w:r>
        <w:rPr>
          <w:rFonts w:hint="eastAsia"/>
          <w:sz w:val="28"/>
          <w:szCs w:val="28"/>
        </w:rPr>
        <w:t>五</w:t>
      </w:r>
      <w:r w:rsidR="009D4640" w:rsidRPr="00933F26">
        <w:rPr>
          <w:rFonts w:hint="eastAsia"/>
          <w:sz w:val="28"/>
          <w:szCs w:val="28"/>
        </w:rPr>
        <w:t>、账务处理</w:t>
      </w:r>
      <w:bookmarkEnd w:id="54"/>
    </w:p>
    <w:p w:rsidR="009A13E4" w:rsidRDefault="009A13E4" w:rsidP="006C6DD0">
      <w:pPr>
        <w:spacing w:after="0"/>
      </w:pPr>
    </w:p>
    <w:p w:rsidR="009A13E4" w:rsidRDefault="009A13E4" w:rsidP="006C6DD0">
      <w:pPr>
        <w:pStyle w:val="1"/>
        <w:spacing w:before="0" w:after="0" w:line="240" w:lineRule="auto"/>
        <w:rPr>
          <w:rFonts w:hint="eastAsia"/>
          <w:sz w:val="30"/>
          <w:szCs w:val="30"/>
        </w:rPr>
      </w:pPr>
      <w:bookmarkStart w:id="55" w:name="_Toc30352376"/>
      <w:r w:rsidRPr="009A13E4">
        <w:rPr>
          <w:rFonts w:hint="eastAsia"/>
          <w:sz w:val="30"/>
          <w:szCs w:val="30"/>
        </w:rPr>
        <w:t>第二篇：</w:t>
      </w:r>
      <w:r w:rsidR="00C42CEC">
        <w:rPr>
          <w:rFonts w:hint="eastAsia"/>
          <w:sz w:val="30"/>
          <w:szCs w:val="30"/>
        </w:rPr>
        <w:t>技术成果相关的</w:t>
      </w:r>
      <w:r w:rsidRPr="009A13E4">
        <w:rPr>
          <w:rFonts w:hint="eastAsia"/>
          <w:sz w:val="30"/>
          <w:szCs w:val="30"/>
        </w:rPr>
        <w:t>个人所得税</w:t>
      </w:r>
      <w:bookmarkEnd w:id="55"/>
    </w:p>
    <w:p w:rsidR="006C6DD0" w:rsidRPr="006C6DD0" w:rsidRDefault="006C6DD0" w:rsidP="006C6DD0"/>
    <w:p w:rsidR="00AB4590" w:rsidRDefault="00AB4590" w:rsidP="006C6DD0">
      <w:pPr>
        <w:pStyle w:val="2"/>
        <w:spacing w:before="0" w:after="0" w:line="240" w:lineRule="auto"/>
        <w:rPr>
          <w:rFonts w:hint="eastAsia"/>
          <w:sz w:val="24"/>
          <w:szCs w:val="24"/>
        </w:rPr>
      </w:pPr>
      <w:bookmarkStart w:id="56" w:name="_Toc30352377"/>
      <w:r w:rsidRPr="00946A34">
        <w:rPr>
          <w:rFonts w:hint="eastAsia"/>
          <w:sz w:val="24"/>
          <w:szCs w:val="24"/>
        </w:rPr>
        <w:t>（一）、</w:t>
      </w:r>
      <w:r w:rsidR="00C42CEC">
        <w:rPr>
          <w:rFonts w:hint="eastAsia"/>
          <w:sz w:val="24"/>
          <w:szCs w:val="24"/>
        </w:rPr>
        <w:t>投资相关</w:t>
      </w:r>
      <w:r w:rsidR="00BB43AC">
        <w:rPr>
          <w:rFonts w:hint="eastAsia"/>
          <w:sz w:val="24"/>
          <w:szCs w:val="24"/>
        </w:rPr>
        <w:t>分期或</w:t>
      </w:r>
      <w:r w:rsidRPr="00946A34">
        <w:rPr>
          <w:rFonts w:hint="eastAsia"/>
          <w:sz w:val="24"/>
          <w:szCs w:val="24"/>
        </w:rPr>
        <w:t>递延纳税</w:t>
      </w:r>
      <w:r w:rsidR="00BB43AC" w:rsidRPr="0087282E">
        <w:rPr>
          <w:rFonts w:hint="eastAsia"/>
          <w:sz w:val="21"/>
          <w:szCs w:val="21"/>
        </w:rPr>
        <w:t>（</w:t>
      </w:r>
      <w:r w:rsidR="00BB43AC" w:rsidRPr="0087282E">
        <w:rPr>
          <w:sz w:val="21"/>
          <w:szCs w:val="21"/>
        </w:rPr>
        <w:t>财税〔</w:t>
      </w:r>
      <w:r w:rsidR="00BB43AC" w:rsidRPr="0087282E">
        <w:rPr>
          <w:sz w:val="21"/>
          <w:szCs w:val="21"/>
        </w:rPr>
        <w:t>2015</w:t>
      </w:r>
      <w:r w:rsidR="00BB43AC" w:rsidRPr="0087282E">
        <w:rPr>
          <w:sz w:val="21"/>
          <w:szCs w:val="21"/>
        </w:rPr>
        <w:t>〕</w:t>
      </w:r>
      <w:r w:rsidR="00BB43AC" w:rsidRPr="0087282E">
        <w:rPr>
          <w:sz w:val="21"/>
          <w:szCs w:val="21"/>
        </w:rPr>
        <w:t>41</w:t>
      </w:r>
      <w:r w:rsidR="00BB43AC" w:rsidRPr="0087282E">
        <w:rPr>
          <w:sz w:val="21"/>
          <w:szCs w:val="21"/>
        </w:rPr>
        <w:t>号</w:t>
      </w:r>
      <w:r w:rsidR="00BB43AC" w:rsidRPr="0087282E">
        <w:rPr>
          <w:rFonts w:hint="eastAsia"/>
          <w:sz w:val="21"/>
          <w:szCs w:val="21"/>
        </w:rPr>
        <w:t>）</w:t>
      </w:r>
      <w:r w:rsidR="00BB43AC" w:rsidRPr="0087282E">
        <w:rPr>
          <w:rFonts w:ascii="微软雅黑" w:hAnsi="微软雅黑" w:hint="eastAsia"/>
          <w:sz w:val="21"/>
          <w:szCs w:val="21"/>
        </w:rPr>
        <w:t>（</w:t>
      </w:r>
      <w:r w:rsidR="00BB43AC" w:rsidRPr="0087282E">
        <w:rPr>
          <w:rFonts w:ascii="微软雅黑" w:hAnsi="微软雅黑"/>
          <w:sz w:val="21"/>
          <w:szCs w:val="21"/>
        </w:rPr>
        <w:t>国家税务总局公告</w:t>
      </w:r>
      <w:r w:rsidR="00BB43AC" w:rsidRPr="0087282E">
        <w:rPr>
          <w:rFonts w:ascii="微软雅黑" w:hAnsi="微软雅黑"/>
          <w:sz w:val="21"/>
          <w:szCs w:val="21"/>
        </w:rPr>
        <w:t>2015</w:t>
      </w:r>
      <w:r w:rsidR="00BB43AC" w:rsidRPr="0087282E">
        <w:rPr>
          <w:rFonts w:ascii="微软雅黑" w:hAnsi="微软雅黑"/>
          <w:sz w:val="21"/>
          <w:szCs w:val="21"/>
        </w:rPr>
        <w:t>年第</w:t>
      </w:r>
      <w:r w:rsidR="00BB43AC" w:rsidRPr="0087282E">
        <w:rPr>
          <w:rFonts w:ascii="微软雅黑" w:hAnsi="微软雅黑"/>
          <w:sz w:val="21"/>
          <w:szCs w:val="21"/>
        </w:rPr>
        <w:t>20</w:t>
      </w:r>
      <w:r w:rsidR="00BB43AC" w:rsidRPr="0087282E">
        <w:rPr>
          <w:rFonts w:ascii="微软雅黑" w:hAnsi="微软雅黑"/>
          <w:sz w:val="21"/>
          <w:szCs w:val="21"/>
        </w:rPr>
        <w:t>号</w:t>
      </w:r>
      <w:r w:rsidR="00BB43AC" w:rsidRPr="0087282E">
        <w:rPr>
          <w:rFonts w:ascii="微软雅黑" w:hAnsi="微软雅黑" w:hint="eastAsia"/>
          <w:sz w:val="21"/>
          <w:szCs w:val="21"/>
        </w:rPr>
        <w:t>）</w:t>
      </w:r>
      <w:r w:rsidRPr="00946A34">
        <w:rPr>
          <w:rFonts w:hint="eastAsia"/>
          <w:sz w:val="24"/>
          <w:szCs w:val="24"/>
        </w:rPr>
        <w:t>（</w:t>
      </w:r>
      <w:r w:rsidRPr="00946A34">
        <w:rPr>
          <w:sz w:val="24"/>
          <w:szCs w:val="24"/>
        </w:rPr>
        <w:t>财税〔</w:t>
      </w:r>
      <w:r w:rsidRPr="00946A34">
        <w:rPr>
          <w:sz w:val="24"/>
          <w:szCs w:val="24"/>
        </w:rPr>
        <w:t>2016</w:t>
      </w:r>
      <w:r w:rsidRPr="00946A34">
        <w:rPr>
          <w:sz w:val="24"/>
          <w:szCs w:val="24"/>
        </w:rPr>
        <w:t>〕</w:t>
      </w:r>
      <w:r w:rsidRPr="00946A34">
        <w:rPr>
          <w:sz w:val="24"/>
          <w:szCs w:val="24"/>
        </w:rPr>
        <w:t>101</w:t>
      </w:r>
      <w:r w:rsidRPr="00946A34">
        <w:rPr>
          <w:sz w:val="24"/>
          <w:szCs w:val="24"/>
        </w:rPr>
        <w:t>号</w:t>
      </w:r>
      <w:r w:rsidRPr="00946A34">
        <w:rPr>
          <w:rFonts w:hint="eastAsia"/>
          <w:sz w:val="24"/>
          <w:szCs w:val="24"/>
        </w:rPr>
        <w:t>）（</w:t>
      </w:r>
      <w:r w:rsidRPr="00946A34">
        <w:rPr>
          <w:sz w:val="24"/>
          <w:szCs w:val="24"/>
        </w:rPr>
        <w:t>国家税务总局公告</w:t>
      </w:r>
      <w:r w:rsidRPr="00946A34">
        <w:rPr>
          <w:sz w:val="24"/>
          <w:szCs w:val="24"/>
        </w:rPr>
        <w:t>2016</w:t>
      </w:r>
      <w:r w:rsidRPr="00946A34">
        <w:rPr>
          <w:sz w:val="24"/>
          <w:szCs w:val="24"/>
        </w:rPr>
        <w:t>年第</w:t>
      </w:r>
      <w:r w:rsidRPr="00946A34">
        <w:rPr>
          <w:sz w:val="24"/>
          <w:szCs w:val="24"/>
        </w:rPr>
        <w:t>62</w:t>
      </w:r>
      <w:r w:rsidRPr="00946A34">
        <w:rPr>
          <w:sz w:val="24"/>
          <w:szCs w:val="24"/>
        </w:rPr>
        <w:t>号</w:t>
      </w:r>
      <w:r w:rsidRPr="00946A34">
        <w:rPr>
          <w:rFonts w:hint="eastAsia"/>
          <w:sz w:val="24"/>
          <w:szCs w:val="24"/>
        </w:rPr>
        <w:t>）</w:t>
      </w:r>
      <w:r w:rsidR="00946A34" w:rsidRPr="00946A34">
        <w:rPr>
          <w:rFonts w:hint="eastAsia"/>
          <w:sz w:val="24"/>
          <w:szCs w:val="24"/>
        </w:rPr>
        <w:t>（</w:t>
      </w:r>
      <w:r w:rsidR="00946A34" w:rsidRPr="00946A34">
        <w:rPr>
          <w:sz w:val="24"/>
          <w:szCs w:val="24"/>
        </w:rPr>
        <w:t>税总所便函〔</w:t>
      </w:r>
      <w:r w:rsidR="00946A34" w:rsidRPr="00946A34">
        <w:rPr>
          <w:sz w:val="24"/>
          <w:szCs w:val="24"/>
        </w:rPr>
        <w:t>2016</w:t>
      </w:r>
      <w:r w:rsidR="00946A34" w:rsidRPr="00946A34">
        <w:rPr>
          <w:sz w:val="24"/>
          <w:szCs w:val="24"/>
        </w:rPr>
        <w:t>〕</w:t>
      </w:r>
      <w:r w:rsidR="00946A34" w:rsidRPr="00946A34">
        <w:rPr>
          <w:sz w:val="24"/>
          <w:szCs w:val="24"/>
        </w:rPr>
        <w:t>149</w:t>
      </w:r>
      <w:r w:rsidR="00946A34" w:rsidRPr="00946A34">
        <w:rPr>
          <w:sz w:val="24"/>
          <w:szCs w:val="24"/>
        </w:rPr>
        <w:t>号</w:t>
      </w:r>
      <w:r w:rsidR="00946A34" w:rsidRPr="00946A34">
        <w:rPr>
          <w:rFonts w:hint="eastAsia"/>
          <w:sz w:val="24"/>
          <w:szCs w:val="24"/>
        </w:rPr>
        <w:t>）</w:t>
      </w:r>
      <w:bookmarkEnd w:id="56"/>
    </w:p>
    <w:p w:rsidR="006C6DD0" w:rsidRPr="006C6DD0" w:rsidRDefault="006C6DD0" w:rsidP="006C6DD0"/>
    <w:p w:rsidR="0087282E" w:rsidRPr="0087282E" w:rsidRDefault="0087282E" w:rsidP="006C6DD0">
      <w:pPr>
        <w:pStyle w:val="3"/>
        <w:spacing w:before="0" w:after="0" w:line="240" w:lineRule="auto"/>
        <w:rPr>
          <w:rFonts w:hint="eastAsia"/>
          <w:sz w:val="21"/>
          <w:szCs w:val="21"/>
        </w:rPr>
      </w:pPr>
      <w:bookmarkStart w:id="57" w:name="_Toc30352378"/>
      <w:r w:rsidRPr="0087282E">
        <w:rPr>
          <w:rFonts w:hint="eastAsia"/>
          <w:sz w:val="21"/>
          <w:szCs w:val="21"/>
        </w:rPr>
        <w:t>1</w:t>
      </w:r>
      <w:r w:rsidRPr="0087282E">
        <w:rPr>
          <w:rFonts w:hint="eastAsia"/>
          <w:sz w:val="21"/>
          <w:szCs w:val="21"/>
        </w:rPr>
        <w:t>、按五年分期缴纳政策（</w:t>
      </w:r>
      <w:r w:rsidRPr="0087282E">
        <w:rPr>
          <w:sz w:val="21"/>
          <w:szCs w:val="21"/>
        </w:rPr>
        <w:t>财税〔</w:t>
      </w:r>
      <w:r w:rsidRPr="0087282E">
        <w:rPr>
          <w:sz w:val="21"/>
          <w:szCs w:val="21"/>
        </w:rPr>
        <w:t>2015</w:t>
      </w:r>
      <w:r w:rsidRPr="0087282E">
        <w:rPr>
          <w:sz w:val="21"/>
          <w:szCs w:val="21"/>
        </w:rPr>
        <w:t>〕</w:t>
      </w:r>
      <w:r w:rsidRPr="0087282E">
        <w:rPr>
          <w:sz w:val="21"/>
          <w:szCs w:val="21"/>
        </w:rPr>
        <w:t>41</w:t>
      </w:r>
      <w:r w:rsidRPr="0087282E">
        <w:rPr>
          <w:sz w:val="21"/>
          <w:szCs w:val="21"/>
        </w:rPr>
        <w:t>号</w:t>
      </w:r>
      <w:r w:rsidRPr="0087282E">
        <w:rPr>
          <w:rFonts w:hint="eastAsia"/>
          <w:sz w:val="21"/>
          <w:szCs w:val="21"/>
        </w:rPr>
        <w:t>）</w:t>
      </w:r>
      <w:r w:rsidRPr="0087282E">
        <w:rPr>
          <w:rFonts w:ascii="微软雅黑" w:hAnsi="微软雅黑" w:hint="eastAsia"/>
          <w:sz w:val="21"/>
          <w:szCs w:val="21"/>
        </w:rPr>
        <w:t>（</w:t>
      </w:r>
      <w:r w:rsidRPr="0087282E">
        <w:rPr>
          <w:rFonts w:ascii="微软雅黑" w:hAnsi="微软雅黑"/>
          <w:sz w:val="21"/>
          <w:szCs w:val="21"/>
        </w:rPr>
        <w:t>国家税务总局公告2015年第20号</w:t>
      </w:r>
      <w:r w:rsidRPr="0087282E">
        <w:rPr>
          <w:rFonts w:ascii="微软雅黑" w:hAnsi="微软雅黑" w:hint="eastAsia"/>
          <w:sz w:val="21"/>
          <w:szCs w:val="21"/>
        </w:rPr>
        <w:t>）</w:t>
      </w:r>
      <w:bookmarkEnd w:id="57"/>
    </w:p>
    <w:p w:rsidR="0087282E" w:rsidRPr="0087282E" w:rsidRDefault="0087282E" w:rsidP="006C6DD0">
      <w:pPr>
        <w:spacing w:after="0"/>
        <w:rPr>
          <w:rFonts w:hint="eastAsia"/>
          <w:color w:val="FF0000"/>
          <w:sz w:val="21"/>
          <w:szCs w:val="21"/>
        </w:rPr>
      </w:pPr>
      <w:r w:rsidRPr="0087282E">
        <w:rPr>
          <w:rFonts w:hint="eastAsia"/>
          <w:color w:val="FF0000"/>
          <w:sz w:val="21"/>
          <w:szCs w:val="21"/>
        </w:rPr>
        <w:t>《</w:t>
      </w:r>
      <w:r w:rsidRPr="0087282E">
        <w:rPr>
          <w:rStyle w:val="a3"/>
          <w:color w:val="FF0000"/>
          <w:sz w:val="21"/>
          <w:szCs w:val="21"/>
        </w:rPr>
        <w:t>关于个人非货币性资产投资有关个人所得税政策的通知</w:t>
      </w:r>
      <w:r w:rsidRPr="0087282E">
        <w:rPr>
          <w:rFonts w:hint="eastAsia"/>
          <w:color w:val="FF0000"/>
          <w:sz w:val="21"/>
          <w:szCs w:val="21"/>
        </w:rPr>
        <w:t>》（</w:t>
      </w:r>
      <w:r w:rsidRPr="0087282E">
        <w:rPr>
          <w:color w:val="FF0000"/>
          <w:sz w:val="21"/>
          <w:szCs w:val="21"/>
        </w:rPr>
        <w:t>财税〔</w:t>
      </w:r>
      <w:r w:rsidRPr="0087282E">
        <w:rPr>
          <w:color w:val="FF0000"/>
          <w:sz w:val="21"/>
          <w:szCs w:val="21"/>
        </w:rPr>
        <w:t>2015</w:t>
      </w:r>
      <w:r w:rsidRPr="0087282E">
        <w:rPr>
          <w:color w:val="FF0000"/>
          <w:sz w:val="21"/>
          <w:szCs w:val="21"/>
        </w:rPr>
        <w:t>〕</w:t>
      </w:r>
      <w:r w:rsidRPr="0087282E">
        <w:rPr>
          <w:color w:val="FF0000"/>
          <w:sz w:val="21"/>
          <w:szCs w:val="21"/>
        </w:rPr>
        <w:t>41</w:t>
      </w:r>
      <w:r w:rsidRPr="0087282E">
        <w:rPr>
          <w:color w:val="FF0000"/>
          <w:sz w:val="21"/>
          <w:szCs w:val="21"/>
        </w:rPr>
        <w:t>号</w:t>
      </w:r>
      <w:r w:rsidRPr="0087282E">
        <w:rPr>
          <w:rFonts w:hint="eastAsia"/>
          <w:color w:val="FF0000"/>
          <w:sz w:val="21"/>
          <w:szCs w:val="21"/>
        </w:rPr>
        <w:t>）</w:t>
      </w:r>
    </w:p>
    <w:p w:rsidR="0087282E" w:rsidRDefault="0087282E" w:rsidP="006C6DD0">
      <w:pPr>
        <w:spacing w:after="0"/>
        <w:ind w:firstLineChars="150" w:firstLine="315"/>
        <w:rPr>
          <w:rFonts w:hint="eastAsia"/>
          <w:sz w:val="21"/>
          <w:szCs w:val="21"/>
        </w:rPr>
      </w:pPr>
      <w:r>
        <w:rPr>
          <w:sz w:val="21"/>
          <w:szCs w:val="21"/>
        </w:rPr>
        <w:t>现就个人非货币性资产投资有关个人所得税政策通知如下：</w:t>
      </w:r>
    </w:p>
    <w:p w:rsidR="0087282E" w:rsidRDefault="0087282E" w:rsidP="006C6DD0">
      <w:pPr>
        <w:spacing w:after="0"/>
        <w:ind w:firstLineChars="150" w:firstLine="315"/>
        <w:rPr>
          <w:rFonts w:hint="eastAsia"/>
          <w:sz w:val="21"/>
          <w:szCs w:val="21"/>
        </w:rPr>
      </w:pPr>
      <w:r>
        <w:rPr>
          <w:sz w:val="21"/>
          <w:szCs w:val="21"/>
        </w:rPr>
        <w:t>一、个人以非货币性资产投资，属于个人转让非货币性资产和投资同时发生。对个人转让非货币性资产的所得，应按照</w:t>
      </w:r>
      <w:r>
        <w:rPr>
          <w:sz w:val="21"/>
          <w:szCs w:val="21"/>
        </w:rPr>
        <w:t>“</w:t>
      </w:r>
      <w:r>
        <w:rPr>
          <w:sz w:val="21"/>
          <w:szCs w:val="21"/>
        </w:rPr>
        <w:t>财产转让所得</w:t>
      </w:r>
      <w:r>
        <w:rPr>
          <w:sz w:val="21"/>
          <w:szCs w:val="21"/>
        </w:rPr>
        <w:t>”</w:t>
      </w:r>
      <w:r>
        <w:rPr>
          <w:sz w:val="21"/>
          <w:szCs w:val="21"/>
        </w:rPr>
        <w:t>项目，依法计算缴纳个人所得税。</w:t>
      </w:r>
    </w:p>
    <w:p w:rsidR="0087282E" w:rsidRDefault="0087282E" w:rsidP="006C6DD0">
      <w:pPr>
        <w:spacing w:after="0"/>
        <w:ind w:firstLineChars="150" w:firstLine="315"/>
        <w:rPr>
          <w:rFonts w:hint="eastAsia"/>
          <w:sz w:val="21"/>
          <w:szCs w:val="21"/>
        </w:rPr>
      </w:pPr>
      <w:r>
        <w:rPr>
          <w:sz w:val="21"/>
          <w:szCs w:val="21"/>
        </w:rPr>
        <w:t>二、个人以非货币性资产投资，应按评估后的公允价值确认非货币性资产转让收入。非货币性资产转让收入减除该资产原值及合理税费后的余额为应纳税所得额。</w:t>
      </w:r>
    </w:p>
    <w:p w:rsidR="0087282E" w:rsidRDefault="0087282E" w:rsidP="006C6DD0">
      <w:pPr>
        <w:spacing w:after="0"/>
        <w:ind w:firstLineChars="150" w:firstLine="315"/>
        <w:rPr>
          <w:rFonts w:hint="eastAsia"/>
          <w:sz w:val="21"/>
          <w:szCs w:val="21"/>
        </w:rPr>
      </w:pPr>
      <w:r>
        <w:rPr>
          <w:sz w:val="21"/>
          <w:szCs w:val="21"/>
        </w:rPr>
        <w:t>个人以非货币性资产投资，应于非货币性资产转让、取得被投资企业股权时，确认非货币性资产转让收入的实现。</w:t>
      </w:r>
    </w:p>
    <w:p w:rsidR="0087282E" w:rsidRDefault="0087282E" w:rsidP="006C6DD0">
      <w:pPr>
        <w:spacing w:after="0"/>
        <w:ind w:firstLineChars="150" w:firstLine="315"/>
        <w:rPr>
          <w:rFonts w:hint="eastAsia"/>
          <w:sz w:val="21"/>
          <w:szCs w:val="21"/>
        </w:rPr>
      </w:pPr>
      <w:r>
        <w:rPr>
          <w:sz w:val="21"/>
          <w:szCs w:val="21"/>
        </w:rPr>
        <w:t>三、个人应在发生上述应税行为的次月</w:t>
      </w:r>
      <w:r>
        <w:rPr>
          <w:sz w:val="21"/>
          <w:szCs w:val="21"/>
        </w:rPr>
        <w:t>15</w:t>
      </w:r>
      <w:r>
        <w:rPr>
          <w:sz w:val="21"/>
          <w:szCs w:val="21"/>
        </w:rPr>
        <w:t>日内向主管税务机关申报纳税。纳税人一次性缴税有困难的，可合理确定分期缴纳计划并报主管税务机关备案后，自发生上述应税行为之日起不超过</w:t>
      </w:r>
      <w:r>
        <w:rPr>
          <w:sz w:val="21"/>
          <w:szCs w:val="21"/>
        </w:rPr>
        <w:t>5</w:t>
      </w:r>
      <w:r>
        <w:rPr>
          <w:sz w:val="21"/>
          <w:szCs w:val="21"/>
        </w:rPr>
        <w:t>个公历年度内（含）分期缴纳个人所得税。</w:t>
      </w:r>
    </w:p>
    <w:p w:rsidR="0087282E" w:rsidRDefault="0087282E" w:rsidP="006C6DD0">
      <w:pPr>
        <w:spacing w:after="0"/>
        <w:ind w:firstLineChars="150" w:firstLine="315"/>
        <w:rPr>
          <w:rFonts w:hint="eastAsia"/>
          <w:sz w:val="21"/>
          <w:szCs w:val="21"/>
        </w:rPr>
      </w:pPr>
      <w:r>
        <w:rPr>
          <w:sz w:val="21"/>
          <w:szCs w:val="21"/>
        </w:rPr>
        <w:t>四、个人以非货币性资产投资交易过程中取得现金补价的，现金部分应优先用于缴税；现金不足以缴纳的部分，可分期缴纳。</w:t>
      </w:r>
    </w:p>
    <w:p w:rsidR="0087282E" w:rsidRDefault="0087282E" w:rsidP="006C6DD0">
      <w:pPr>
        <w:spacing w:after="0"/>
        <w:ind w:firstLineChars="150" w:firstLine="315"/>
        <w:rPr>
          <w:rFonts w:hint="eastAsia"/>
          <w:sz w:val="21"/>
          <w:szCs w:val="21"/>
        </w:rPr>
      </w:pPr>
      <w:r>
        <w:rPr>
          <w:sz w:val="21"/>
          <w:szCs w:val="21"/>
        </w:rPr>
        <w:t>个人在分期缴税期间转让其持有的上述全部或部分股权，并取得现金收入的，该现金收入应优先用于缴纳尚未缴清的税款。</w:t>
      </w:r>
    </w:p>
    <w:p w:rsidR="0087282E" w:rsidRDefault="0087282E" w:rsidP="006C6DD0">
      <w:pPr>
        <w:spacing w:after="0"/>
        <w:ind w:firstLineChars="150" w:firstLine="315"/>
        <w:rPr>
          <w:rFonts w:hint="eastAsia"/>
          <w:sz w:val="21"/>
          <w:szCs w:val="21"/>
        </w:rPr>
      </w:pPr>
      <w:r>
        <w:rPr>
          <w:sz w:val="21"/>
          <w:szCs w:val="21"/>
        </w:rPr>
        <w:t>五、本通知所称非货币性资产，是指现金、银行存款等货币性资产以外的资产，包括股权、不动产、技术发明成果以及其他形式的非货币性资产。</w:t>
      </w:r>
    </w:p>
    <w:p w:rsidR="0087282E" w:rsidRDefault="0087282E" w:rsidP="006C6DD0">
      <w:pPr>
        <w:spacing w:after="0"/>
        <w:ind w:firstLineChars="150" w:firstLine="315"/>
        <w:rPr>
          <w:rFonts w:hint="eastAsia"/>
          <w:color w:val="FF0000"/>
          <w:sz w:val="21"/>
          <w:szCs w:val="21"/>
        </w:rPr>
      </w:pPr>
      <w:r>
        <w:rPr>
          <w:sz w:val="21"/>
          <w:szCs w:val="21"/>
        </w:rPr>
        <w:t>本通知所称非货币性资产投资，包括以非货币性资产出资设立新的企业，以及以非货币性资产出资参与企业增资扩股、定向增发股票、股权置换、重组改制等投资行为。</w:t>
      </w:r>
    </w:p>
    <w:p w:rsidR="0087282E" w:rsidRDefault="0087282E" w:rsidP="006C6DD0">
      <w:pPr>
        <w:spacing w:after="0"/>
        <w:ind w:firstLineChars="50" w:firstLine="105"/>
        <w:rPr>
          <w:rFonts w:ascii="微软雅黑" w:hAnsi="微软雅黑" w:hint="eastAsia"/>
          <w:color w:val="FF0000"/>
          <w:sz w:val="21"/>
          <w:szCs w:val="21"/>
        </w:rPr>
      </w:pPr>
    </w:p>
    <w:p w:rsidR="0087282E" w:rsidRPr="0087282E" w:rsidRDefault="0087282E" w:rsidP="006C6DD0">
      <w:pPr>
        <w:spacing w:after="0"/>
        <w:ind w:firstLineChars="50" w:firstLine="105"/>
        <w:rPr>
          <w:rFonts w:ascii="微软雅黑" w:hAnsi="微软雅黑" w:hint="eastAsia"/>
          <w:color w:val="FF0000"/>
          <w:sz w:val="21"/>
          <w:szCs w:val="21"/>
        </w:rPr>
      </w:pPr>
      <w:r w:rsidRPr="0087282E">
        <w:rPr>
          <w:rFonts w:ascii="微软雅黑" w:hAnsi="微软雅黑" w:hint="eastAsia"/>
          <w:color w:val="FF0000"/>
          <w:sz w:val="21"/>
          <w:szCs w:val="21"/>
        </w:rPr>
        <w:t>《</w:t>
      </w:r>
      <w:r w:rsidRPr="0087282E">
        <w:rPr>
          <w:rStyle w:val="a3"/>
          <w:rFonts w:ascii="微软雅黑" w:hAnsi="微软雅黑"/>
          <w:color w:val="FF0000"/>
          <w:sz w:val="21"/>
          <w:szCs w:val="21"/>
        </w:rPr>
        <w:t>关于个人非货币性资产投资有关个人所得税征管问题的公告</w:t>
      </w:r>
      <w:r w:rsidRPr="0087282E">
        <w:rPr>
          <w:rFonts w:ascii="微软雅黑" w:hAnsi="微软雅黑" w:hint="eastAsia"/>
          <w:color w:val="FF0000"/>
          <w:sz w:val="21"/>
          <w:szCs w:val="21"/>
        </w:rPr>
        <w:t>》（</w:t>
      </w:r>
      <w:r w:rsidRPr="0087282E">
        <w:rPr>
          <w:rFonts w:ascii="微软雅黑" w:hAnsi="微软雅黑"/>
          <w:color w:val="FF0000"/>
          <w:sz w:val="21"/>
          <w:szCs w:val="21"/>
        </w:rPr>
        <w:t>国家税务总局公告2015年第20号</w:t>
      </w:r>
      <w:r w:rsidRPr="0087282E">
        <w:rPr>
          <w:rFonts w:ascii="微软雅黑" w:hAnsi="微软雅黑" w:hint="eastAsia"/>
          <w:color w:val="FF0000"/>
          <w:sz w:val="21"/>
          <w:szCs w:val="21"/>
        </w:rPr>
        <w:t>）</w:t>
      </w:r>
    </w:p>
    <w:p w:rsidR="0087282E" w:rsidRDefault="0087282E" w:rsidP="006C6DD0">
      <w:pPr>
        <w:spacing w:after="0"/>
        <w:rPr>
          <w:rFonts w:hint="eastAsia"/>
          <w:sz w:val="21"/>
          <w:szCs w:val="21"/>
        </w:rPr>
      </w:pPr>
      <w:r>
        <w:rPr>
          <w:sz w:val="21"/>
          <w:szCs w:val="21"/>
        </w:rPr>
        <w:t>现就落实个人非货币性资产投资有关个人所得税征管问题公告如下：</w:t>
      </w:r>
    </w:p>
    <w:p w:rsidR="0087282E" w:rsidRDefault="0087282E" w:rsidP="006C6DD0">
      <w:pPr>
        <w:spacing w:after="0"/>
        <w:rPr>
          <w:rFonts w:hint="eastAsia"/>
          <w:sz w:val="21"/>
          <w:szCs w:val="21"/>
        </w:rPr>
      </w:pPr>
      <w:r>
        <w:rPr>
          <w:sz w:val="21"/>
          <w:szCs w:val="21"/>
        </w:rPr>
        <w:t>一、非货币性资产投资个人所得税以发生非货币性资产投资行为并取得被投资企业股权的个人为纳税人。</w:t>
      </w:r>
    </w:p>
    <w:p w:rsidR="0087282E" w:rsidRDefault="0087282E" w:rsidP="006C6DD0">
      <w:pPr>
        <w:spacing w:after="0"/>
        <w:rPr>
          <w:rFonts w:hint="eastAsia"/>
          <w:sz w:val="21"/>
          <w:szCs w:val="21"/>
        </w:rPr>
      </w:pPr>
      <w:r>
        <w:rPr>
          <w:sz w:val="21"/>
          <w:szCs w:val="21"/>
        </w:rPr>
        <w:t>二、非货币性资产投资个人所得税由纳税人向主管税务机关自行申报缴纳。</w:t>
      </w:r>
    </w:p>
    <w:p w:rsidR="0087282E" w:rsidRDefault="0087282E" w:rsidP="006C6DD0">
      <w:pPr>
        <w:spacing w:after="0"/>
        <w:rPr>
          <w:rFonts w:hint="eastAsia"/>
          <w:sz w:val="21"/>
          <w:szCs w:val="21"/>
        </w:rPr>
      </w:pPr>
      <w:r>
        <w:rPr>
          <w:sz w:val="21"/>
          <w:szCs w:val="21"/>
        </w:rPr>
        <w:t>三、纳税人以不动产投资的，以不动产所在地</w:t>
      </w:r>
      <w:r>
        <w:rPr>
          <w:color w:val="0000FF"/>
          <w:sz w:val="21"/>
          <w:szCs w:val="21"/>
        </w:rPr>
        <w:t>税务机关</w:t>
      </w:r>
      <w:r>
        <w:rPr>
          <w:i/>
          <w:iCs/>
          <w:strike/>
          <w:color w:val="666666"/>
          <w:sz w:val="21"/>
          <w:szCs w:val="21"/>
        </w:rPr>
        <w:t>地税机关</w:t>
      </w:r>
      <w:r>
        <w:rPr>
          <w:sz w:val="21"/>
          <w:szCs w:val="21"/>
        </w:rPr>
        <w:t>为主管税务机关；纳税人以其持有的企业股权对外投资的，以该企业所在地</w:t>
      </w:r>
      <w:r>
        <w:rPr>
          <w:color w:val="0000FF"/>
          <w:sz w:val="21"/>
          <w:szCs w:val="21"/>
        </w:rPr>
        <w:t>税务机关</w:t>
      </w:r>
      <w:r>
        <w:rPr>
          <w:i/>
          <w:iCs/>
          <w:strike/>
          <w:color w:val="666666"/>
          <w:sz w:val="21"/>
          <w:szCs w:val="21"/>
        </w:rPr>
        <w:t>地税机关</w:t>
      </w:r>
      <w:r>
        <w:rPr>
          <w:sz w:val="21"/>
          <w:szCs w:val="21"/>
        </w:rPr>
        <w:t>为主管税务机关；纳税人以其他非货币资产投资的，以被投资企业所在地</w:t>
      </w:r>
      <w:r>
        <w:rPr>
          <w:color w:val="0000FF"/>
          <w:sz w:val="21"/>
          <w:szCs w:val="21"/>
        </w:rPr>
        <w:t>税务机关</w:t>
      </w:r>
      <w:r>
        <w:rPr>
          <w:i/>
          <w:iCs/>
          <w:strike/>
          <w:color w:val="666666"/>
          <w:sz w:val="21"/>
          <w:szCs w:val="21"/>
        </w:rPr>
        <w:t>地税机关</w:t>
      </w:r>
      <w:r>
        <w:rPr>
          <w:sz w:val="21"/>
          <w:szCs w:val="21"/>
        </w:rPr>
        <w:t>为主管税务机关。</w:t>
      </w:r>
    </w:p>
    <w:p w:rsidR="0087282E" w:rsidRDefault="0087282E" w:rsidP="006C6DD0">
      <w:pPr>
        <w:spacing w:after="0"/>
        <w:rPr>
          <w:rFonts w:hint="eastAsia"/>
          <w:sz w:val="21"/>
          <w:szCs w:val="21"/>
        </w:rPr>
      </w:pPr>
      <w:r>
        <w:rPr>
          <w:sz w:val="21"/>
          <w:szCs w:val="21"/>
        </w:rPr>
        <w:t>四、纳税人非货币性资产投资应纳税所得额为非货币性资产转让收入减除该资产原值及合理税费后的余额。</w:t>
      </w:r>
    </w:p>
    <w:p w:rsidR="0087282E" w:rsidRDefault="0087282E" w:rsidP="006C6DD0">
      <w:pPr>
        <w:spacing w:after="0"/>
        <w:rPr>
          <w:rFonts w:hint="eastAsia"/>
          <w:sz w:val="21"/>
          <w:szCs w:val="21"/>
        </w:rPr>
      </w:pPr>
      <w:r>
        <w:rPr>
          <w:sz w:val="21"/>
          <w:szCs w:val="21"/>
        </w:rPr>
        <w:t>五、非货币性资产原值为纳税人取得该项资产时实际发生的支出。</w:t>
      </w:r>
    </w:p>
    <w:p w:rsidR="0087282E" w:rsidRDefault="0087282E" w:rsidP="006C6DD0">
      <w:pPr>
        <w:spacing w:after="0"/>
        <w:rPr>
          <w:rFonts w:hint="eastAsia"/>
          <w:sz w:val="21"/>
          <w:szCs w:val="21"/>
        </w:rPr>
      </w:pPr>
      <w:r>
        <w:rPr>
          <w:sz w:val="21"/>
          <w:szCs w:val="21"/>
        </w:rPr>
        <w:t>纳税人无法提供完整、准确的非货币性资产原值凭证，不能正确计算非货币性资产原值的，主管税务机关可依法核定其非货币性资产原值。</w:t>
      </w:r>
    </w:p>
    <w:p w:rsidR="0087282E" w:rsidRDefault="0087282E" w:rsidP="006C6DD0">
      <w:pPr>
        <w:spacing w:after="0"/>
        <w:rPr>
          <w:rFonts w:hint="eastAsia"/>
          <w:sz w:val="21"/>
          <w:szCs w:val="21"/>
        </w:rPr>
      </w:pPr>
      <w:r>
        <w:rPr>
          <w:sz w:val="21"/>
          <w:szCs w:val="21"/>
        </w:rPr>
        <w:t>六、合理税费是指纳税人在非货币性资产投资过程中发生的与资产转移相关的税金及合理费用。</w:t>
      </w:r>
    </w:p>
    <w:p w:rsidR="0087282E" w:rsidRDefault="0087282E" w:rsidP="006C6DD0">
      <w:pPr>
        <w:spacing w:after="0"/>
        <w:rPr>
          <w:rFonts w:hint="eastAsia"/>
          <w:sz w:val="21"/>
          <w:szCs w:val="21"/>
        </w:rPr>
      </w:pPr>
      <w:r>
        <w:rPr>
          <w:sz w:val="21"/>
          <w:szCs w:val="21"/>
        </w:rPr>
        <w:t>七、纳税人以股权投资的，该股权原值确认等相关问题依照《股权转让所得个人所得税管理办法（试行）》（</w:t>
      </w:r>
      <w:hyperlink r:id="rId26" w:history="1">
        <w:r>
          <w:rPr>
            <w:rStyle w:val="a4"/>
            <w:sz w:val="21"/>
            <w:szCs w:val="21"/>
          </w:rPr>
          <w:t>国家税务总局公告</w:t>
        </w:r>
        <w:r>
          <w:rPr>
            <w:rStyle w:val="a4"/>
            <w:sz w:val="21"/>
            <w:szCs w:val="21"/>
          </w:rPr>
          <w:t>2014</w:t>
        </w:r>
        <w:r>
          <w:rPr>
            <w:rStyle w:val="a4"/>
            <w:sz w:val="21"/>
            <w:szCs w:val="21"/>
          </w:rPr>
          <w:t>年第</w:t>
        </w:r>
        <w:r>
          <w:rPr>
            <w:rStyle w:val="a4"/>
            <w:sz w:val="21"/>
            <w:szCs w:val="21"/>
          </w:rPr>
          <w:t>67</w:t>
        </w:r>
        <w:r>
          <w:rPr>
            <w:rStyle w:val="a4"/>
            <w:sz w:val="21"/>
            <w:szCs w:val="21"/>
          </w:rPr>
          <w:t>号</w:t>
        </w:r>
      </w:hyperlink>
      <w:r>
        <w:rPr>
          <w:sz w:val="21"/>
          <w:szCs w:val="21"/>
        </w:rPr>
        <w:t>发布）有关规定执行。</w:t>
      </w:r>
    </w:p>
    <w:p w:rsidR="0087282E" w:rsidRDefault="0087282E" w:rsidP="006C6DD0">
      <w:pPr>
        <w:spacing w:after="0"/>
        <w:rPr>
          <w:rFonts w:hint="eastAsia"/>
          <w:sz w:val="21"/>
          <w:szCs w:val="21"/>
        </w:rPr>
      </w:pPr>
      <w:r>
        <w:rPr>
          <w:sz w:val="21"/>
          <w:szCs w:val="21"/>
        </w:rPr>
        <w:t>八、纳税人非货币性资产投资需要分期缴纳个人所得税的，应于取得被投资企业股权之日的次月</w:t>
      </w:r>
      <w:r>
        <w:rPr>
          <w:sz w:val="21"/>
          <w:szCs w:val="21"/>
        </w:rPr>
        <w:t>15</w:t>
      </w:r>
      <w:r>
        <w:rPr>
          <w:sz w:val="21"/>
          <w:szCs w:val="21"/>
        </w:rPr>
        <w:t>日内，自行制定缴税计划并向主管税务机关报送《非货币性资产投资分期缴纳个人所得税备案表》（见附件）、纳税人身份证明、投资协议、非货币性资产评估价格证明材料、能够证明非货币性资产原值及合理税费的相关资料。</w:t>
      </w:r>
    </w:p>
    <w:p w:rsidR="0087282E" w:rsidRDefault="0087282E" w:rsidP="006C6DD0">
      <w:pPr>
        <w:spacing w:after="0"/>
        <w:rPr>
          <w:rFonts w:hint="eastAsia"/>
          <w:sz w:val="21"/>
          <w:szCs w:val="21"/>
        </w:rPr>
      </w:pPr>
      <w:r>
        <w:rPr>
          <w:sz w:val="21"/>
          <w:szCs w:val="21"/>
        </w:rPr>
        <w:t>2015</w:t>
      </w:r>
      <w:r>
        <w:rPr>
          <w:sz w:val="21"/>
          <w:szCs w:val="21"/>
        </w:rPr>
        <w:t>年</w:t>
      </w:r>
      <w:r>
        <w:rPr>
          <w:sz w:val="21"/>
          <w:szCs w:val="21"/>
        </w:rPr>
        <w:t>4</w:t>
      </w:r>
      <w:r>
        <w:rPr>
          <w:sz w:val="21"/>
          <w:szCs w:val="21"/>
        </w:rPr>
        <w:t>月</w:t>
      </w:r>
      <w:r>
        <w:rPr>
          <w:sz w:val="21"/>
          <w:szCs w:val="21"/>
        </w:rPr>
        <w:t>1</w:t>
      </w:r>
      <w:r>
        <w:rPr>
          <w:sz w:val="21"/>
          <w:szCs w:val="21"/>
        </w:rPr>
        <w:t>日之前发生的非货币性资产投资，期限未超过</w:t>
      </w:r>
      <w:r>
        <w:rPr>
          <w:sz w:val="21"/>
          <w:szCs w:val="21"/>
        </w:rPr>
        <w:t>5</w:t>
      </w:r>
      <w:r>
        <w:rPr>
          <w:sz w:val="21"/>
          <w:szCs w:val="21"/>
        </w:rPr>
        <w:t>年，尚未进行税收处理且需要分期缴纳个人所得税的，纳税人应于本公告下发之日起</w:t>
      </w:r>
      <w:r>
        <w:rPr>
          <w:sz w:val="21"/>
          <w:szCs w:val="21"/>
        </w:rPr>
        <w:t>30</w:t>
      </w:r>
      <w:r>
        <w:rPr>
          <w:sz w:val="21"/>
          <w:szCs w:val="21"/>
        </w:rPr>
        <w:t>日内向主管税务机关办理分期缴税备案手续。</w:t>
      </w:r>
    </w:p>
    <w:p w:rsidR="0087282E" w:rsidRDefault="0087282E" w:rsidP="006C6DD0">
      <w:pPr>
        <w:spacing w:after="0"/>
        <w:rPr>
          <w:rFonts w:hint="eastAsia"/>
          <w:sz w:val="21"/>
          <w:szCs w:val="21"/>
        </w:rPr>
      </w:pPr>
      <w:r>
        <w:rPr>
          <w:sz w:val="21"/>
          <w:szCs w:val="21"/>
        </w:rPr>
        <w:t>九、纳税人分期缴税期间提出变更原分期缴税计划的，应重新制定分期缴税计划并向主管税务机关重新报送《非货币性资产投资分期缴纳个人所得税备案表》。</w:t>
      </w:r>
    </w:p>
    <w:p w:rsidR="0087282E" w:rsidRDefault="0087282E" w:rsidP="006C6DD0">
      <w:pPr>
        <w:spacing w:after="0"/>
        <w:rPr>
          <w:rFonts w:hint="eastAsia"/>
          <w:sz w:val="21"/>
          <w:szCs w:val="21"/>
        </w:rPr>
      </w:pPr>
      <w:r>
        <w:rPr>
          <w:sz w:val="21"/>
          <w:szCs w:val="21"/>
        </w:rPr>
        <w:t>十、纳税人按分期缴税计划向主管税务机关办理纳税申报时，应提供已在主管税务机关备案的《非货币性资产投资分期缴纳个人所得税备案表》和本期之前各期已缴纳个人所得税的完税凭证。</w:t>
      </w:r>
    </w:p>
    <w:p w:rsidR="0087282E" w:rsidRDefault="0087282E" w:rsidP="006C6DD0">
      <w:pPr>
        <w:spacing w:after="0"/>
        <w:rPr>
          <w:rFonts w:hint="eastAsia"/>
          <w:sz w:val="21"/>
          <w:szCs w:val="21"/>
        </w:rPr>
      </w:pPr>
      <w:r>
        <w:rPr>
          <w:sz w:val="21"/>
          <w:szCs w:val="21"/>
        </w:rPr>
        <w:t>十一、纳税人在分期缴税期间转让股权的，应于转让股权之日的次月</w:t>
      </w:r>
      <w:r>
        <w:rPr>
          <w:sz w:val="21"/>
          <w:szCs w:val="21"/>
        </w:rPr>
        <w:t>15</w:t>
      </w:r>
      <w:r>
        <w:rPr>
          <w:sz w:val="21"/>
          <w:szCs w:val="21"/>
        </w:rPr>
        <w:t>日内向主管税务机关申报纳税。</w:t>
      </w:r>
    </w:p>
    <w:p w:rsidR="0087282E" w:rsidRDefault="0087282E" w:rsidP="006C6DD0">
      <w:pPr>
        <w:spacing w:after="0"/>
        <w:rPr>
          <w:rFonts w:hint="eastAsia"/>
          <w:sz w:val="21"/>
          <w:szCs w:val="21"/>
        </w:rPr>
      </w:pPr>
      <w:r>
        <w:rPr>
          <w:sz w:val="21"/>
          <w:szCs w:val="21"/>
        </w:rPr>
        <w:t>十二、被投资企业应将纳税人以非货币性资产投入本企业取得股权和分期缴税期间纳税人股权变动情况，分别于相关事项发生后</w:t>
      </w:r>
      <w:r>
        <w:rPr>
          <w:sz w:val="21"/>
          <w:szCs w:val="21"/>
        </w:rPr>
        <w:t>15</w:t>
      </w:r>
      <w:r>
        <w:rPr>
          <w:sz w:val="21"/>
          <w:szCs w:val="21"/>
        </w:rPr>
        <w:t>日内向主管税务机关报告，并协助税务机关执行公务。</w:t>
      </w:r>
    </w:p>
    <w:p w:rsidR="0087282E" w:rsidRDefault="0087282E" w:rsidP="006C6DD0">
      <w:pPr>
        <w:spacing w:after="0"/>
        <w:rPr>
          <w:rFonts w:hint="eastAsia"/>
          <w:color w:val="FF0000"/>
          <w:sz w:val="21"/>
          <w:szCs w:val="21"/>
        </w:rPr>
      </w:pPr>
      <w:r>
        <w:rPr>
          <w:sz w:val="21"/>
          <w:szCs w:val="21"/>
        </w:rPr>
        <w:t>十三、纳税人和被投资企业未按规定备案、缴税和报送资料的，按照</w:t>
      </w:r>
      <w:hyperlink r:id="rId27" w:history="1">
        <w:r>
          <w:rPr>
            <w:rStyle w:val="a4"/>
            <w:sz w:val="21"/>
            <w:szCs w:val="21"/>
          </w:rPr>
          <w:t>《中华人民共和国税收征收管理法》</w:t>
        </w:r>
      </w:hyperlink>
      <w:r>
        <w:rPr>
          <w:sz w:val="21"/>
          <w:szCs w:val="21"/>
        </w:rPr>
        <w:t>及有关规定处理。</w:t>
      </w:r>
    </w:p>
    <w:p w:rsidR="0087282E" w:rsidRPr="0087282E" w:rsidRDefault="0087282E" w:rsidP="006C6DD0">
      <w:pPr>
        <w:pStyle w:val="3"/>
        <w:spacing w:before="0" w:after="0" w:line="240" w:lineRule="auto"/>
        <w:rPr>
          <w:rFonts w:hint="eastAsia"/>
          <w:sz w:val="21"/>
          <w:szCs w:val="21"/>
        </w:rPr>
      </w:pPr>
      <w:bookmarkStart w:id="58" w:name="_Toc30352379"/>
      <w:r w:rsidRPr="0087282E">
        <w:rPr>
          <w:rFonts w:hint="eastAsia"/>
          <w:sz w:val="21"/>
          <w:szCs w:val="21"/>
        </w:rPr>
        <w:t>2</w:t>
      </w:r>
      <w:r w:rsidRPr="0087282E">
        <w:rPr>
          <w:rFonts w:hint="eastAsia"/>
          <w:sz w:val="21"/>
          <w:szCs w:val="21"/>
        </w:rPr>
        <w:t>、递延纳税政策（</w:t>
      </w:r>
      <w:r w:rsidRPr="0087282E">
        <w:rPr>
          <w:sz w:val="21"/>
          <w:szCs w:val="21"/>
        </w:rPr>
        <w:t>财税〔</w:t>
      </w:r>
      <w:r w:rsidRPr="0087282E">
        <w:rPr>
          <w:sz w:val="21"/>
          <w:szCs w:val="21"/>
        </w:rPr>
        <w:t>2016</w:t>
      </w:r>
      <w:r w:rsidRPr="0087282E">
        <w:rPr>
          <w:sz w:val="21"/>
          <w:szCs w:val="21"/>
        </w:rPr>
        <w:t>〕</w:t>
      </w:r>
      <w:r w:rsidRPr="0087282E">
        <w:rPr>
          <w:sz w:val="21"/>
          <w:szCs w:val="21"/>
        </w:rPr>
        <w:t>101</w:t>
      </w:r>
      <w:r w:rsidRPr="0087282E">
        <w:rPr>
          <w:sz w:val="21"/>
          <w:szCs w:val="21"/>
        </w:rPr>
        <w:t>号</w:t>
      </w:r>
      <w:r w:rsidRPr="0087282E">
        <w:rPr>
          <w:rFonts w:hint="eastAsia"/>
          <w:sz w:val="21"/>
          <w:szCs w:val="21"/>
        </w:rPr>
        <w:t>）（</w:t>
      </w:r>
      <w:r w:rsidRPr="0087282E">
        <w:rPr>
          <w:sz w:val="21"/>
          <w:szCs w:val="21"/>
        </w:rPr>
        <w:t>国家税务总局公告</w:t>
      </w:r>
      <w:r w:rsidRPr="0087282E">
        <w:rPr>
          <w:sz w:val="21"/>
          <w:szCs w:val="21"/>
        </w:rPr>
        <w:t>2016</w:t>
      </w:r>
      <w:r w:rsidRPr="0087282E">
        <w:rPr>
          <w:sz w:val="21"/>
          <w:szCs w:val="21"/>
        </w:rPr>
        <w:t>年第</w:t>
      </w:r>
      <w:r w:rsidRPr="0087282E">
        <w:rPr>
          <w:sz w:val="21"/>
          <w:szCs w:val="21"/>
        </w:rPr>
        <w:t>62</w:t>
      </w:r>
      <w:r w:rsidRPr="0087282E">
        <w:rPr>
          <w:sz w:val="21"/>
          <w:szCs w:val="21"/>
        </w:rPr>
        <w:t>号</w:t>
      </w:r>
      <w:r w:rsidRPr="0087282E">
        <w:rPr>
          <w:rFonts w:hint="eastAsia"/>
          <w:sz w:val="21"/>
          <w:szCs w:val="21"/>
        </w:rPr>
        <w:t>）</w:t>
      </w:r>
      <w:bookmarkEnd w:id="58"/>
    </w:p>
    <w:p w:rsidR="00AB4590" w:rsidRPr="00AB4590" w:rsidRDefault="00AB4590" w:rsidP="006C6DD0">
      <w:pPr>
        <w:spacing w:after="0"/>
        <w:rPr>
          <w:b/>
          <w:color w:val="FF0000"/>
          <w:sz w:val="21"/>
          <w:szCs w:val="21"/>
        </w:rPr>
      </w:pPr>
      <w:r w:rsidRPr="00AB4590">
        <w:rPr>
          <w:rFonts w:hint="eastAsia"/>
          <w:color w:val="FF0000"/>
          <w:sz w:val="21"/>
          <w:szCs w:val="21"/>
        </w:rPr>
        <w:t>《</w:t>
      </w:r>
      <w:r w:rsidRPr="00AB4590">
        <w:rPr>
          <w:rStyle w:val="a3"/>
          <w:color w:val="FF0000"/>
          <w:sz w:val="21"/>
          <w:szCs w:val="21"/>
        </w:rPr>
        <w:t>关于完善股权激励和技术入股有关所得税政策的通知</w:t>
      </w:r>
      <w:r w:rsidRPr="00AB4590">
        <w:rPr>
          <w:rFonts w:hint="eastAsia"/>
          <w:color w:val="FF0000"/>
          <w:sz w:val="21"/>
          <w:szCs w:val="21"/>
        </w:rPr>
        <w:t>》</w:t>
      </w:r>
      <w:r w:rsidRPr="00AB4590">
        <w:rPr>
          <w:rFonts w:hint="eastAsia"/>
          <w:b/>
          <w:color w:val="FF0000"/>
          <w:sz w:val="21"/>
          <w:szCs w:val="21"/>
        </w:rPr>
        <w:t>（</w:t>
      </w:r>
      <w:r w:rsidRPr="00AB4590">
        <w:rPr>
          <w:b/>
          <w:color w:val="FF0000"/>
          <w:sz w:val="21"/>
          <w:szCs w:val="21"/>
        </w:rPr>
        <w:t>财税〔</w:t>
      </w:r>
      <w:r w:rsidRPr="00AB4590">
        <w:rPr>
          <w:b/>
          <w:color w:val="FF0000"/>
          <w:sz w:val="21"/>
          <w:szCs w:val="21"/>
        </w:rPr>
        <w:t>2016</w:t>
      </w:r>
      <w:r w:rsidRPr="00AB4590">
        <w:rPr>
          <w:b/>
          <w:color w:val="FF0000"/>
          <w:sz w:val="21"/>
          <w:szCs w:val="21"/>
        </w:rPr>
        <w:t>〕</w:t>
      </w:r>
      <w:r w:rsidRPr="00AB4590">
        <w:rPr>
          <w:b/>
          <w:color w:val="FF0000"/>
          <w:sz w:val="21"/>
          <w:szCs w:val="21"/>
        </w:rPr>
        <w:t>101</w:t>
      </w:r>
      <w:r w:rsidRPr="00AB4590">
        <w:rPr>
          <w:b/>
          <w:color w:val="FF0000"/>
          <w:sz w:val="21"/>
          <w:szCs w:val="21"/>
        </w:rPr>
        <w:t>号</w:t>
      </w:r>
      <w:r w:rsidRPr="00AB4590">
        <w:rPr>
          <w:rFonts w:hint="eastAsia"/>
          <w:b/>
          <w:color w:val="FF0000"/>
          <w:sz w:val="21"/>
          <w:szCs w:val="21"/>
        </w:rPr>
        <w:t>）</w:t>
      </w:r>
    </w:p>
    <w:p w:rsidR="00AB4590" w:rsidRDefault="00AB4590" w:rsidP="006C6DD0">
      <w:pPr>
        <w:spacing w:after="0"/>
        <w:rPr>
          <w:sz w:val="21"/>
          <w:szCs w:val="21"/>
        </w:rPr>
      </w:pPr>
      <w:r>
        <w:rPr>
          <w:sz w:val="21"/>
          <w:szCs w:val="21"/>
        </w:rPr>
        <w:t>三、对技术成果投资入股实施选择性税收优惠政策</w:t>
      </w:r>
    </w:p>
    <w:p w:rsidR="00AB4590" w:rsidRDefault="00AB4590" w:rsidP="006C6DD0">
      <w:pPr>
        <w:spacing w:after="0"/>
        <w:rPr>
          <w:sz w:val="21"/>
          <w:szCs w:val="21"/>
        </w:rPr>
      </w:pPr>
      <w:r>
        <w:rPr>
          <w:sz w:val="21"/>
          <w:szCs w:val="21"/>
        </w:rPr>
        <w:t>（一）个人以技术成果投资入股到境内居民企业，被投资企业支付的对价全部为股票（权）的，个人可选择继续按现行有关税收政策执行，也可选择适用递延纳税优惠政策。</w:t>
      </w:r>
    </w:p>
    <w:p w:rsidR="00AB4590" w:rsidRDefault="00AB4590" w:rsidP="006C6DD0">
      <w:pPr>
        <w:spacing w:after="0"/>
        <w:rPr>
          <w:sz w:val="21"/>
          <w:szCs w:val="21"/>
        </w:rPr>
      </w:pPr>
      <w:r>
        <w:rPr>
          <w:sz w:val="21"/>
          <w:szCs w:val="21"/>
        </w:rPr>
        <w:t>选择技术成果投资入股递延纳税政策的，经向主管税务机关备案，投资入股当期可暂不纳税，允许递延至转让股权时，按股权转让收入减去技术成果原值和合理税费后的差额计算缴纳所得税。</w:t>
      </w:r>
    </w:p>
    <w:p w:rsidR="00AB4590" w:rsidRDefault="00AB4590" w:rsidP="006C6DD0">
      <w:pPr>
        <w:spacing w:after="0"/>
        <w:rPr>
          <w:sz w:val="21"/>
          <w:szCs w:val="21"/>
        </w:rPr>
      </w:pPr>
      <w:r>
        <w:rPr>
          <w:sz w:val="21"/>
          <w:szCs w:val="21"/>
        </w:rPr>
        <w:t>（二）个人选择适用上述任一项政策，均允许被投资企业按技术成果投资入股时的评估值入账并在企业所得税前摊销扣除。</w:t>
      </w:r>
    </w:p>
    <w:p w:rsidR="00AB4590" w:rsidRDefault="00AB4590" w:rsidP="006C6DD0">
      <w:pPr>
        <w:spacing w:after="0"/>
        <w:rPr>
          <w:sz w:val="21"/>
          <w:szCs w:val="21"/>
        </w:rPr>
      </w:pPr>
      <w:r>
        <w:rPr>
          <w:sz w:val="21"/>
          <w:szCs w:val="21"/>
        </w:rPr>
        <w:t>（三）技术成果是指专利技术（含国防专利）、计算机软件著作权、集成电路布图设计专有权、植物新品种权、生物医药新品种，以及科技部、财政部、国家税务总局确定的其他技术成果。</w:t>
      </w:r>
    </w:p>
    <w:p w:rsidR="009A13E4" w:rsidRDefault="00AB4590" w:rsidP="006C6DD0">
      <w:pPr>
        <w:spacing w:after="0"/>
        <w:rPr>
          <w:sz w:val="21"/>
          <w:szCs w:val="21"/>
        </w:rPr>
      </w:pPr>
      <w:r>
        <w:rPr>
          <w:sz w:val="21"/>
          <w:szCs w:val="21"/>
        </w:rPr>
        <w:t>（四）技术成果投资入股，是指纳税人将技术成果所有权让渡给被投资企业、取得该企业股票（权）的行为。</w:t>
      </w:r>
    </w:p>
    <w:p w:rsidR="00AB4590" w:rsidRDefault="00AB4590" w:rsidP="006C6DD0">
      <w:pPr>
        <w:spacing w:after="0"/>
        <w:rPr>
          <w:sz w:val="21"/>
          <w:szCs w:val="21"/>
        </w:rPr>
      </w:pPr>
    </w:p>
    <w:p w:rsidR="00AB4590" w:rsidRDefault="00AB4590" w:rsidP="006C6DD0">
      <w:pPr>
        <w:spacing w:after="0"/>
        <w:ind w:firstLineChars="150" w:firstLine="315"/>
        <w:rPr>
          <w:rFonts w:ascii="微软雅黑" w:hAnsi="微软雅黑"/>
          <w:b/>
          <w:color w:val="FF0000"/>
          <w:sz w:val="21"/>
          <w:szCs w:val="21"/>
        </w:rPr>
      </w:pPr>
      <w:r w:rsidRPr="009A13E4">
        <w:rPr>
          <w:rFonts w:ascii="微软雅黑" w:hAnsi="微软雅黑" w:hint="eastAsia"/>
          <w:color w:val="FF0000"/>
          <w:sz w:val="21"/>
          <w:szCs w:val="21"/>
        </w:rPr>
        <w:t>《</w:t>
      </w:r>
      <w:r w:rsidRPr="009A13E4">
        <w:rPr>
          <w:rStyle w:val="a3"/>
          <w:rFonts w:ascii="微软雅黑" w:hAnsi="微软雅黑"/>
          <w:color w:val="FF0000"/>
          <w:sz w:val="21"/>
          <w:szCs w:val="21"/>
        </w:rPr>
        <w:t>关于股权激励和技术入股所得税征管问题的公告</w:t>
      </w:r>
      <w:r w:rsidRPr="009A13E4">
        <w:rPr>
          <w:rFonts w:ascii="微软雅黑" w:hAnsi="微软雅黑" w:hint="eastAsia"/>
          <w:color w:val="FF0000"/>
          <w:sz w:val="21"/>
          <w:szCs w:val="21"/>
        </w:rPr>
        <w:t>》</w:t>
      </w:r>
      <w:r w:rsidRPr="009A13E4">
        <w:rPr>
          <w:rFonts w:ascii="微软雅黑" w:hAnsi="微软雅黑" w:hint="eastAsia"/>
          <w:b/>
          <w:color w:val="FF0000"/>
          <w:sz w:val="21"/>
          <w:szCs w:val="21"/>
        </w:rPr>
        <w:t>（</w:t>
      </w:r>
      <w:r w:rsidRPr="009A13E4">
        <w:rPr>
          <w:rFonts w:ascii="微软雅黑" w:hAnsi="微软雅黑"/>
          <w:b/>
          <w:color w:val="FF0000"/>
          <w:sz w:val="21"/>
          <w:szCs w:val="21"/>
        </w:rPr>
        <w:t>国家税务总局公告2016年第62号</w:t>
      </w:r>
      <w:r w:rsidRPr="009A13E4">
        <w:rPr>
          <w:rFonts w:ascii="微软雅黑" w:hAnsi="微软雅黑" w:hint="eastAsia"/>
          <w:b/>
          <w:color w:val="FF0000"/>
          <w:sz w:val="21"/>
          <w:szCs w:val="21"/>
        </w:rPr>
        <w:t>）</w:t>
      </w:r>
    </w:p>
    <w:p w:rsidR="00AB4590" w:rsidRDefault="00AB4590" w:rsidP="006C6DD0">
      <w:pPr>
        <w:spacing w:after="0"/>
        <w:rPr>
          <w:sz w:val="21"/>
          <w:szCs w:val="21"/>
        </w:rPr>
      </w:pPr>
      <w:r>
        <w:rPr>
          <w:sz w:val="21"/>
          <w:szCs w:val="21"/>
        </w:rPr>
        <w:t>一、关于个人所得税征管问题</w:t>
      </w:r>
    </w:p>
    <w:p w:rsidR="00AB4590" w:rsidRDefault="00AB4590" w:rsidP="006C6DD0">
      <w:pPr>
        <w:spacing w:after="0"/>
        <w:ind w:firstLineChars="150" w:firstLine="315"/>
        <w:rPr>
          <w:sz w:val="21"/>
          <w:szCs w:val="21"/>
        </w:rPr>
      </w:pPr>
      <w:r>
        <w:rPr>
          <w:sz w:val="21"/>
          <w:szCs w:val="21"/>
        </w:rPr>
        <w:t>（五）企业备案具体按以下规定执行：</w:t>
      </w:r>
    </w:p>
    <w:p w:rsidR="00AB4590" w:rsidRDefault="00AB4590" w:rsidP="006C6DD0">
      <w:pPr>
        <w:spacing w:after="0"/>
        <w:ind w:firstLineChars="300" w:firstLine="630"/>
        <w:rPr>
          <w:sz w:val="21"/>
          <w:szCs w:val="21"/>
        </w:rPr>
      </w:pPr>
      <w:r>
        <w:rPr>
          <w:sz w:val="21"/>
          <w:szCs w:val="21"/>
        </w:rPr>
        <w:t>3.</w:t>
      </w:r>
      <w:r>
        <w:rPr>
          <w:sz w:val="21"/>
          <w:szCs w:val="21"/>
        </w:rPr>
        <w:t>个人以技术成果投资入股境内公司并选择递延纳税的，被投资公司应于取得技术成果并支付股权之次月</w:t>
      </w:r>
      <w:r>
        <w:rPr>
          <w:sz w:val="21"/>
          <w:szCs w:val="21"/>
        </w:rPr>
        <w:t>15</w:t>
      </w:r>
      <w:r>
        <w:rPr>
          <w:sz w:val="21"/>
          <w:szCs w:val="21"/>
        </w:rPr>
        <w:t>日内，向主管税务机关报送《技术成果投资入股个人所得税递延纳税备案表》（附件</w:t>
      </w:r>
      <w:r>
        <w:rPr>
          <w:sz w:val="21"/>
          <w:szCs w:val="21"/>
        </w:rPr>
        <w:t>3</w:t>
      </w:r>
      <w:r>
        <w:rPr>
          <w:sz w:val="21"/>
          <w:szCs w:val="21"/>
        </w:rPr>
        <w:t>）、技术成果相关证书或证明材料、技术成果投资入股协议、技术成果评估报告等资料。</w:t>
      </w:r>
    </w:p>
    <w:p w:rsidR="00AB4590" w:rsidRDefault="00AB4590" w:rsidP="006C6DD0">
      <w:pPr>
        <w:spacing w:after="0"/>
        <w:ind w:firstLineChars="200" w:firstLine="420"/>
        <w:rPr>
          <w:sz w:val="21"/>
          <w:szCs w:val="21"/>
        </w:rPr>
      </w:pPr>
      <w:r>
        <w:rPr>
          <w:sz w:val="21"/>
          <w:szCs w:val="21"/>
        </w:rPr>
        <w:t>（六）个人因非上市公司实施股权激励或以技术成果投资入股取得的股票（权），实行递延纳税期间，扣缴义务人应于每个纳税年度终了后</w:t>
      </w:r>
      <w:r>
        <w:rPr>
          <w:sz w:val="21"/>
          <w:szCs w:val="21"/>
        </w:rPr>
        <w:t>30</w:t>
      </w:r>
      <w:r>
        <w:rPr>
          <w:sz w:val="21"/>
          <w:szCs w:val="21"/>
        </w:rPr>
        <w:t>日内，向主管税务机关报送《个人所得税递延纳税情况年度报告表》（附件</w:t>
      </w:r>
      <w:r>
        <w:rPr>
          <w:sz w:val="21"/>
          <w:szCs w:val="21"/>
        </w:rPr>
        <w:t>4</w:t>
      </w:r>
      <w:r>
        <w:rPr>
          <w:sz w:val="21"/>
          <w:szCs w:val="21"/>
        </w:rPr>
        <w:t>）。</w:t>
      </w:r>
    </w:p>
    <w:p w:rsidR="00AB4590" w:rsidRDefault="00AB4590" w:rsidP="006C6DD0">
      <w:pPr>
        <w:spacing w:after="0"/>
        <w:rPr>
          <w:sz w:val="21"/>
          <w:szCs w:val="21"/>
        </w:rPr>
      </w:pPr>
    </w:p>
    <w:p w:rsidR="00AB4590" w:rsidRDefault="00AB4590" w:rsidP="006C6DD0">
      <w:pPr>
        <w:spacing w:after="0"/>
        <w:rPr>
          <w:rFonts w:ascii="微软雅黑" w:hAnsi="微软雅黑"/>
          <w:b/>
          <w:color w:val="FF0000"/>
          <w:sz w:val="21"/>
          <w:szCs w:val="21"/>
        </w:rPr>
      </w:pPr>
      <w:r w:rsidRPr="00AB4590">
        <w:rPr>
          <w:rStyle w:val="a3"/>
          <w:rFonts w:ascii="微软雅黑" w:hAnsi="微软雅黑"/>
          <w:color w:val="FF0000"/>
          <w:sz w:val="21"/>
          <w:szCs w:val="21"/>
        </w:rPr>
        <w:t>《股权激励和技术入股个人所得税政策口径</w:t>
      </w:r>
      <w:r w:rsidRPr="00AB4590">
        <w:rPr>
          <w:rStyle w:val="a3"/>
          <w:rFonts w:ascii="微软雅黑" w:hAnsi="微软雅黑"/>
          <w:b w:val="0"/>
          <w:color w:val="FF0000"/>
          <w:sz w:val="21"/>
          <w:szCs w:val="21"/>
        </w:rPr>
        <w:t>》</w:t>
      </w:r>
      <w:r w:rsidRPr="00AB4590">
        <w:rPr>
          <w:rFonts w:ascii="微软雅黑" w:hAnsi="微软雅黑" w:hint="eastAsia"/>
          <w:b/>
          <w:color w:val="FF0000"/>
          <w:sz w:val="21"/>
          <w:szCs w:val="21"/>
        </w:rPr>
        <w:t>（</w:t>
      </w:r>
      <w:r w:rsidRPr="00AB4590">
        <w:rPr>
          <w:rFonts w:ascii="微软雅黑" w:hAnsi="微软雅黑"/>
          <w:b/>
          <w:color w:val="FF0000"/>
          <w:sz w:val="21"/>
          <w:szCs w:val="21"/>
        </w:rPr>
        <w:t>税总所便函〔2016〕149号</w:t>
      </w:r>
      <w:r w:rsidRPr="00AB4590">
        <w:rPr>
          <w:rFonts w:ascii="微软雅黑" w:hAnsi="微软雅黑" w:hint="eastAsia"/>
          <w:b/>
          <w:color w:val="FF0000"/>
          <w:sz w:val="21"/>
          <w:szCs w:val="21"/>
        </w:rPr>
        <w:t>）</w:t>
      </w:r>
    </w:p>
    <w:p w:rsidR="00946A34" w:rsidRDefault="00AB4590" w:rsidP="006C6DD0">
      <w:pPr>
        <w:spacing w:after="0"/>
        <w:ind w:left="315" w:hangingChars="150" w:hanging="315"/>
        <w:rPr>
          <w:sz w:val="21"/>
          <w:szCs w:val="21"/>
        </w:rPr>
      </w:pPr>
      <w:r>
        <w:rPr>
          <w:sz w:val="21"/>
          <w:szCs w:val="21"/>
        </w:rPr>
        <w:t>13.</w:t>
      </w:r>
      <w:r>
        <w:rPr>
          <w:sz w:val="21"/>
          <w:szCs w:val="21"/>
        </w:rPr>
        <w:t>个人以技术成果投资入股如何计税？</w:t>
      </w:r>
      <w:r>
        <w:rPr>
          <w:sz w:val="21"/>
          <w:szCs w:val="21"/>
        </w:rPr>
        <w:t xml:space="preserve"> </w:t>
      </w:r>
    </w:p>
    <w:p w:rsidR="00946A34" w:rsidRDefault="00AB4590" w:rsidP="006C6DD0">
      <w:pPr>
        <w:spacing w:after="0"/>
        <w:ind w:firstLineChars="150" w:firstLine="315"/>
        <w:rPr>
          <w:sz w:val="21"/>
          <w:szCs w:val="21"/>
        </w:rPr>
      </w:pPr>
      <w:r>
        <w:rPr>
          <w:sz w:val="21"/>
          <w:szCs w:val="21"/>
        </w:rPr>
        <w:t>答：企业或个人以技术成果投资入股境内居民企业，如果被投资企业支付的对价全部为股权，企业或个人在现行相关税收政策的基础上，也可以选择适用递延纳税优惠政策。也就是说，企业和个人技术成果投资入股选择递延纳税政策有</w:t>
      </w:r>
      <w:r>
        <w:rPr>
          <w:sz w:val="21"/>
          <w:szCs w:val="21"/>
        </w:rPr>
        <w:t>2</w:t>
      </w:r>
      <w:r>
        <w:rPr>
          <w:sz w:val="21"/>
          <w:szCs w:val="21"/>
        </w:rPr>
        <w:t>个条件：一是入股的企业必须是境内居民企业；二是入股的被投资企业支付的对价</w:t>
      </w:r>
      <w:r>
        <w:rPr>
          <w:sz w:val="21"/>
          <w:szCs w:val="21"/>
        </w:rPr>
        <w:t>100%</w:t>
      </w:r>
      <w:r>
        <w:rPr>
          <w:sz w:val="21"/>
          <w:szCs w:val="21"/>
        </w:rPr>
        <w:t>为股权支付。若被投资企业支付的对价除股权外，还有现金，则不能选择递延纳税。</w:t>
      </w:r>
    </w:p>
    <w:p w:rsidR="00946A34" w:rsidRDefault="00AB4590" w:rsidP="006C6DD0">
      <w:pPr>
        <w:spacing w:after="0"/>
        <w:ind w:firstLineChars="150" w:firstLine="315"/>
        <w:rPr>
          <w:sz w:val="21"/>
          <w:szCs w:val="21"/>
        </w:rPr>
      </w:pPr>
      <w:r>
        <w:rPr>
          <w:sz w:val="21"/>
          <w:szCs w:val="21"/>
        </w:rPr>
        <w:t>选择递延纳税的，在技术成果投资入股当期暂不纳税，待实际转让股票或股权时，按股权转让收入减去技术成果原值和合理税费后的差额计算缴纳所得税。</w:t>
      </w:r>
    </w:p>
    <w:p w:rsidR="00946A34" w:rsidRDefault="00AB4590" w:rsidP="006C6DD0">
      <w:pPr>
        <w:spacing w:after="0"/>
        <w:ind w:firstLineChars="150" w:firstLine="315"/>
        <w:rPr>
          <w:sz w:val="21"/>
          <w:szCs w:val="21"/>
        </w:rPr>
      </w:pPr>
      <w:r>
        <w:rPr>
          <w:sz w:val="21"/>
          <w:szCs w:val="21"/>
        </w:rPr>
        <w:t>例</w:t>
      </w:r>
      <w:r>
        <w:rPr>
          <w:sz w:val="21"/>
          <w:szCs w:val="21"/>
        </w:rPr>
        <w:t>2</w:t>
      </w:r>
      <w:r>
        <w:rPr>
          <w:sz w:val="21"/>
          <w:szCs w:val="21"/>
        </w:rPr>
        <w:t>李某</w:t>
      </w:r>
      <w:r>
        <w:rPr>
          <w:sz w:val="21"/>
          <w:szCs w:val="21"/>
        </w:rPr>
        <w:t>2016</w:t>
      </w:r>
      <w:r>
        <w:rPr>
          <w:sz w:val="21"/>
          <w:szCs w:val="21"/>
        </w:rPr>
        <w:t>年</w:t>
      </w:r>
      <w:r>
        <w:rPr>
          <w:sz w:val="21"/>
          <w:szCs w:val="21"/>
        </w:rPr>
        <w:t>9</w:t>
      </w:r>
      <w:r>
        <w:rPr>
          <w:sz w:val="21"/>
          <w:szCs w:val="21"/>
        </w:rPr>
        <w:t>月以其所有的某项专利技术投资作价</w:t>
      </w:r>
      <w:r>
        <w:rPr>
          <w:sz w:val="21"/>
          <w:szCs w:val="21"/>
        </w:rPr>
        <w:t>100</w:t>
      </w:r>
      <w:r>
        <w:rPr>
          <w:sz w:val="21"/>
          <w:szCs w:val="21"/>
        </w:rPr>
        <w:t>万元入股</w:t>
      </w:r>
      <w:r>
        <w:rPr>
          <w:sz w:val="21"/>
          <w:szCs w:val="21"/>
        </w:rPr>
        <w:t>a</w:t>
      </w:r>
      <w:r>
        <w:rPr>
          <w:sz w:val="21"/>
          <w:szCs w:val="21"/>
        </w:rPr>
        <w:t>企业，获得</w:t>
      </w:r>
      <w:r>
        <w:rPr>
          <w:sz w:val="21"/>
          <w:szCs w:val="21"/>
        </w:rPr>
        <w:t>a</w:t>
      </w:r>
      <w:r>
        <w:rPr>
          <w:sz w:val="21"/>
          <w:szCs w:val="21"/>
        </w:rPr>
        <w:t>企业股票</w:t>
      </w:r>
      <w:r>
        <w:rPr>
          <w:sz w:val="21"/>
          <w:szCs w:val="21"/>
        </w:rPr>
        <w:t>50</w:t>
      </w:r>
      <w:r>
        <w:rPr>
          <w:sz w:val="21"/>
          <w:szCs w:val="21"/>
        </w:rPr>
        <w:t>万股，占企业股本的</w:t>
      </w:r>
      <w:r>
        <w:rPr>
          <w:sz w:val="21"/>
          <w:szCs w:val="21"/>
        </w:rPr>
        <w:t>5%</w:t>
      </w:r>
      <w:r>
        <w:rPr>
          <w:sz w:val="21"/>
          <w:szCs w:val="21"/>
        </w:rPr>
        <w:t>。若李某发明该项专利技术的成本为</w:t>
      </w:r>
      <w:r>
        <w:rPr>
          <w:sz w:val="21"/>
          <w:szCs w:val="21"/>
        </w:rPr>
        <w:t>20</w:t>
      </w:r>
      <w:r>
        <w:rPr>
          <w:sz w:val="21"/>
          <w:szCs w:val="21"/>
        </w:rPr>
        <w:t>万元，入股时发生评估费及其他合理税费共</w:t>
      </w:r>
      <w:r>
        <w:rPr>
          <w:sz w:val="21"/>
          <w:szCs w:val="21"/>
        </w:rPr>
        <w:t>10</w:t>
      </w:r>
      <w:r>
        <w:rPr>
          <w:sz w:val="21"/>
          <w:szCs w:val="21"/>
        </w:rPr>
        <w:t>万元。假设后来李某将这部分股权以</w:t>
      </w:r>
      <w:r>
        <w:rPr>
          <w:sz w:val="21"/>
          <w:szCs w:val="21"/>
        </w:rPr>
        <w:t>200</w:t>
      </w:r>
      <w:r>
        <w:rPr>
          <w:sz w:val="21"/>
          <w:szCs w:val="21"/>
        </w:rPr>
        <w:t>万元卖掉，转让时发生税费</w:t>
      </w:r>
      <w:r>
        <w:rPr>
          <w:sz w:val="21"/>
          <w:szCs w:val="21"/>
        </w:rPr>
        <w:t>15</w:t>
      </w:r>
      <w:r>
        <w:rPr>
          <w:sz w:val="21"/>
          <w:szCs w:val="21"/>
        </w:rPr>
        <w:t>万元，李某应如何计算纳税？</w:t>
      </w:r>
      <w:r>
        <w:rPr>
          <w:sz w:val="21"/>
          <w:szCs w:val="21"/>
        </w:rPr>
        <w:t xml:space="preserve"> </w:t>
      </w:r>
      <w:r>
        <w:rPr>
          <w:sz w:val="21"/>
          <w:szCs w:val="21"/>
        </w:rPr>
        <w:br/>
      </w:r>
      <w:r>
        <w:rPr>
          <w:sz w:val="21"/>
          <w:szCs w:val="21"/>
        </w:rPr>
        <w:t>解析：李某专利技术投资入股，有两种税收处理方式：一是按照原有政策，在入股当期，对专利技术转让收入扣除专利技术财产原值和相关税费的差额计算个人所得税，并在</w:t>
      </w:r>
      <w:r w:rsidRPr="00946A34">
        <w:rPr>
          <w:sz w:val="21"/>
          <w:szCs w:val="21"/>
          <w:highlight w:val="yellow"/>
        </w:rPr>
        <w:t>当期</w:t>
      </w:r>
      <w:r>
        <w:rPr>
          <w:sz w:val="21"/>
          <w:szCs w:val="21"/>
        </w:rPr>
        <w:t>或</w:t>
      </w:r>
      <w:r w:rsidRPr="00946A34">
        <w:rPr>
          <w:sz w:val="21"/>
          <w:szCs w:val="21"/>
          <w:highlight w:val="yellow"/>
        </w:rPr>
        <w:t>分期</w:t>
      </w:r>
      <w:r w:rsidRPr="00946A34">
        <w:rPr>
          <w:sz w:val="21"/>
          <w:szCs w:val="21"/>
          <w:highlight w:val="yellow"/>
        </w:rPr>
        <w:t>5</w:t>
      </w:r>
      <w:r w:rsidRPr="00946A34">
        <w:rPr>
          <w:sz w:val="21"/>
          <w:szCs w:val="21"/>
          <w:highlight w:val="yellow"/>
        </w:rPr>
        <w:t>年缴纳</w:t>
      </w:r>
      <w:r>
        <w:rPr>
          <w:sz w:val="21"/>
          <w:szCs w:val="21"/>
        </w:rPr>
        <w:t>；二是按照新政策，专利技术投资入股时不计税，待转让这部分股权时，直接以股权转让收入扣除专利技术的财产原值和合理税费的差额计算个人所得税。</w:t>
      </w:r>
      <w:r>
        <w:rPr>
          <w:sz w:val="21"/>
          <w:szCs w:val="21"/>
        </w:rPr>
        <w:t xml:space="preserve"> </w:t>
      </w:r>
      <w:r>
        <w:rPr>
          <w:sz w:val="21"/>
          <w:szCs w:val="21"/>
        </w:rPr>
        <w:br/>
      </w:r>
      <w:r>
        <w:rPr>
          <w:sz w:val="21"/>
          <w:szCs w:val="21"/>
        </w:rPr>
        <w:t>按原政策计算：</w:t>
      </w:r>
    </w:p>
    <w:p w:rsidR="00946A34" w:rsidRDefault="00AB4590" w:rsidP="006C6DD0">
      <w:pPr>
        <w:spacing w:after="0"/>
        <w:ind w:firstLineChars="150" w:firstLine="315"/>
        <w:rPr>
          <w:sz w:val="21"/>
          <w:szCs w:val="21"/>
        </w:rPr>
      </w:pPr>
      <w:r>
        <w:rPr>
          <w:sz w:val="21"/>
          <w:szCs w:val="21"/>
        </w:rPr>
        <w:t>李某技术入股当期需缴税，应纳税额＝（</w:t>
      </w:r>
      <w:r>
        <w:rPr>
          <w:sz w:val="21"/>
          <w:szCs w:val="21"/>
        </w:rPr>
        <w:t>100</w:t>
      </w:r>
      <w:r>
        <w:rPr>
          <w:sz w:val="21"/>
          <w:szCs w:val="21"/>
        </w:rPr>
        <w:t>万元－</w:t>
      </w:r>
      <w:r>
        <w:rPr>
          <w:sz w:val="21"/>
          <w:szCs w:val="21"/>
        </w:rPr>
        <w:t>20</w:t>
      </w:r>
      <w:r>
        <w:rPr>
          <w:sz w:val="21"/>
          <w:szCs w:val="21"/>
        </w:rPr>
        <w:t>万元－</w:t>
      </w:r>
      <w:r>
        <w:rPr>
          <w:sz w:val="21"/>
          <w:szCs w:val="21"/>
        </w:rPr>
        <w:t>10</w:t>
      </w:r>
      <w:r>
        <w:rPr>
          <w:sz w:val="21"/>
          <w:szCs w:val="21"/>
        </w:rPr>
        <w:t>万元）</w:t>
      </w:r>
      <w:r>
        <w:rPr>
          <w:sz w:val="21"/>
          <w:szCs w:val="21"/>
        </w:rPr>
        <w:t>×20%</w:t>
      </w:r>
      <w:r>
        <w:rPr>
          <w:sz w:val="21"/>
          <w:szCs w:val="21"/>
        </w:rPr>
        <w:t>＝</w:t>
      </w:r>
      <w:r>
        <w:rPr>
          <w:sz w:val="21"/>
          <w:szCs w:val="21"/>
        </w:rPr>
        <w:t>14</w:t>
      </w:r>
      <w:r>
        <w:rPr>
          <w:sz w:val="21"/>
          <w:szCs w:val="21"/>
        </w:rPr>
        <w:t>万元</w:t>
      </w:r>
    </w:p>
    <w:p w:rsidR="00946A34" w:rsidRDefault="00AB4590" w:rsidP="006C6DD0">
      <w:pPr>
        <w:spacing w:after="0"/>
        <w:ind w:firstLineChars="150" w:firstLine="315"/>
        <w:rPr>
          <w:sz w:val="21"/>
          <w:szCs w:val="21"/>
        </w:rPr>
      </w:pPr>
      <w:r>
        <w:rPr>
          <w:sz w:val="21"/>
          <w:szCs w:val="21"/>
        </w:rPr>
        <w:t>转让股权时李某也需缴税，应纳税额＝（</w:t>
      </w:r>
      <w:r>
        <w:rPr>
          <w:sz w:val="21"/>
          <w:szCs w:val="21"/>
        </w:rPr>
        <w:t>200</w:t>
      </w:r>
      <w:r>
        <w:rPr>
          <w:sz w:val="21"/>
          <w:szCs w:val="21"/>
        </w:rPr>
        <w:t>万元－</w:t>
      </w:r>
      <w:r>
        <w:rPr>
          <w:sz w:val="21"/>
          <w:szCs w:val="21"/>
        </w:rPr>
        <w:t>100</w:t>
      </w:r>
      <w:r>
        <w:rPr>
          <w:sz w:val="21"/>
          <w:szCs w:val="21"/>
        </w:rPr>
        <w:t>万元－</w:t>
      </w:r>
      <w:r>
        <w:rPr>
          <w:sz w:val="21"/>
          <w:szCs w:val="21"/>
        </w:rPr>
        <w:t>15</w:t>
      </w:r>
      <w:r>
        <w:rPr>
          <w:sz w:val="21"/>
          <w:szCs w:val="21"/>
        </w:rPr>
        <w:t>万元）</w:t>
      </w:r>
      <w:r>
        <w:rPr>
          <w:sz w:val="21"/>
          <w:szCs w:val="21"/>
        </w:rPr>
        <w:t>×20%</w:t>
      </w:r>
      <w:r>
        <w:rPr>
          <w:sz w:val="21"/>
          <w:szCs w:val="21"/>
        </w:rPr>
        <w:t>＝</w:t>
      </w:r>
      <w:r>
        <w:rPr>
          <w:sz w:val="21"/>
          <w:szCs w:val="21"/>
        </w:rPr>
        <w:t>17</w:t>
      </w:r>
      <w:r>
        <w:rPr>
          <w:sz w:val="21"/>
          <w:szCs w:val="21"/>
        </w:rPr>
        <w:t>万元</w:t>
      </w:r>
    </w:p>
    <w:p w:rsidR="00946A34" w:rsidRDefault="00AB4590" w:rsidP="006C6DD0">
      <w:pPr>
        <w:spacing w:after="0"/>
        <w:ind w:firstLineChars="150" w:firstLine="315"/>
        <w:rPr>
          <w:sz w:val="21"/>
          <w:szCs w:val="21"/>
        </w:rPr>
      </w:pPr>
      <w:r>
        <w:rPr>
          <w:sz w:val="21"/>
          <w:szCs w:val="21"/>
        </w:rPr>
        <w:t>两次合计，李某共缴纳个人所得税</w:t>
      </w:r>
      <w:r>
        <w:rPr>
          <w:sz w:val="21"/>
          <w:szCs w:val="21"/>
        </w:rPr>
        <w:t>31</w:t>
      </w:r>
      <w:r>
        <w:rPr>
          <w:sz w:val="21"/>
          <w:szCs w:val="21"/>
        </w:rPr>
        <w:t>万元。</w:t>
      </w:r>
      <w:r>
        <w:rPr>
          <w:sz w:val="21"/>
          <w:szCs w:val="21"/>
        </w:rPr>
        <w:t xml:space="preserve"> </w:t>
      </w:r>
      <w:r>
        <w:rPr>
          <w:sz w:val="21"/>
          <w:szCs w:val="21"/>
        </w:rPr>
        <w:br/>
      </w:r>
      <w:r>
        <w:rPr>
          <w:sz w:val="21"/>
          <w:szCs w:val="21"/>
        </w:rPr>
        <w:t>按递延纳税政策计算：</w:t>
      </w:r>
    </w:p>
    <w:p w:rsidR="00946A34" w:rsidRDefault="00AB4590" w:rsidP="006C6DD0">
      <w:pPr>
        <w:spacing w:after="0"/>
        <w:ind w:firstLineChars="150" w:firstLine="315"/>
        <w:rPr>
          <w:sz w:val="21"/>
          <w:szCs w:val="21"/>
        </w:rPr>
      </w:pPr>
      <w:r>
        <w:rPr>
          <w:sz w:val="21"/>
          <w:szCs w:val="21"/>
        </w:rPr>
        <w:t>李某入股当期无需缴税。</w:t>
      </w:r>
    </w:p>
    <w:p w:rsidR="00946A34" w:rsidRDefault="00AB4590" w:rsidP="006C6DD0">
      <w:pPr>
        <w:spacing w:after="0"/>
        <w:ind w:firstLineChars="150" w:firstLine="315"/>
        <w:rPr>
          <w:sz w:val="21"/>
          <w:szCs w:val="21"/>
        </w:rPr>
      </w:pPr>
      <w:r>
        <w:rPr>
          <w:sz w:val="21"/>
          <w:szCs w:val="21"/>
        </w:rPr>
        <w:t>待李某转让该部分股权时一次性缴税。转让时应纳税额</w:t>
      </w:r>
      <w:r>
        <w:rPr>
          <w:sz w:val="21"/>
          <w:szCs w:val="21"/>
        </w:rPr>
        <w:t>=[200</w:t>
      </w:r>
      <w:r>
        <w:rPr>
          <w:sz w:val="21"/>
          <w:szCs w:val="21"/>
        </w:rPr>
        <w:t>万元－（</w:t>
      </w:r>
      <w:r>
        <w:rPr>
          <w:sz w:val="21"/>
          <w:szCs w:val="21"/>
        </w:rPr>
        <w:t>20</w:t>
      </w:r>
      <w:r>
        <w:rPr>
          <w:sz w:val="21"/>
          <w:szCs w:val="21"/>
        </w:rPr>
        <w:t>万元＋</w:t>
      </w:r>
      <w:r>
        <w:rPr>
          <w:sz w:val="21"/>
          <w:szCs w:val="21"/>
        </w:rPr>
        <w:t>10</w:t>
      </w:r>
      <w:r>
        <w:rPr>
          <w:sz w:val="21"/>
          <w:szCs w:val="21"/>
        </w:rPr>
        <w:t>万元）－</w:t>
      </w:r>
      <w:r>
        <w:rPr>
          <w:sz w:val="21"/>
          <w:szCs w:val="21"/>
        </w:rPr>
        <w:t>15</w:t>
      </w:r>
      <w:r>
        <w:rPr>
          <w:sz w:val="21"/>
          <w:szCs w:val="21"/>
        </w:rPr>
        <w:t>万元</w:t>
      </w:r>
      <w:r>
        <w:rPr>
          <w:sz w:val="21"/>
          <w:szCs w:val="21"/>
        </w:rPr>
        <w:t>]×20%</w:t>
      </w:r>
      <w:r>
        <w:rPr>
          <w:sz w:val="21"/>
          <w:szCs w:val="21"/>
        </w:rPr>
        <w:t>＝</w:t>
      </w:r>
      <w:r>
        <w:rPr>
          <w:sz w:val="21"/>
          <w:szCs w:val="21"/>
        </w:rPr>
        <w:t>31</w:t>
      </w:r>
      <w:r>
        <w:rPr>
          <w:sz w:val="21"/>
          <w:szCs w:val="21"/>
        </w:rPr>
        <w:t>万元</w:t>
      </w:r>
    </w:p>
    <w:p w:rsidR="00946A34" w:rsidRDefault="00AB4590" w:rsidP="006C6DD0">
      <w:pPr>
        <w:spacing w:after="0"/>
        <w:ind w:firstLineChars="150" w:firstLine="315"/>
        <w:rPr>
          <w:sz w:val="21"/>
          <w:szCs w:val="21"/>
        </w:rPr>
      </w:pPr>
      <w:r>
        <w:rPr>
          <w:sz w:val="21"/>
          <w:szCs w:val="21"/>
        </w:rPr>
        <w:t>虽然政策调整后，李某应缴税款与原来一样，但李某在入股当期无需缴税，压力大大减小，待其转让时再缴税，确保有充足的资金流。</w:t>
      </w:r>
    </w:p>
    <w:p w:rsidR="00946A34" w:rsidRDefault="00AB4590" w:rsidP="006C6DD0">
      <w:pPr>
        <w:spacing w:after="0"/>
        <w:ind w:firstLineChars="150" w:firstLine="315"/>
        <w:rPr>
          <w:sz w:val="21"/>
          <w:szCs w:val="21"/>
        </w:rPr>
      </w:pPr>
      <w:r>
        <w:rPr>
          <w:sz w:val="21"/>
          <w:szCs w:val="21"/>
        </w:rPr>
        <w:t>例</w:t>
      </w:r>
      <w:r>
        <w:rPr>
          <w:sz w:val="21"/>
          <w:szCs w:val="21"/>
        </w:rPr>
        <w:t>3</w:t>
      </w:r>
      <w:r>
        <w:rPr>
          <w:sz w:val="21"/>
          <w:szCs w:val="21"/>
        </w:rPr>
        <w:t>接例</w:t>
      </w:r>
      <w:r>
        <w:rPr>
          <w:sz w:val="21"/>
          <w:szCs w:val="21"/>
        </w:rPr>
        <w:t>2</w:t>
      </w:r>
      <w:r>
        <w:rPr>
          <w:sz w:val="21"/>
          <w:szCs w:val="21"/>
        </w:rPr>
        <w:t>，若李某选择递延纳税后，李某最终仅以</w:t>
      </w:r>
      <w:r>
        <w:rPr>
          <w:sz w:val="21"/>
          <w:szCs w:val="21"/>
        </w:rPr>
        <w:t>40</w:t>
      </w:r>
      <w:r>
        <w:rPr>
          <w:sz w:val="21"/>
          <w:szCs w:val="21"/>
        </w:rPr>
        <w:t>万元合理价格将股权卖掉，假设转让股权时税费为</w:t>
      </w:r>
      <w:r>
        <w:rPr>
          <w:sz w:val="21"/>
          <w:szCs w:val="21"/>
        </w:rPr>
        <w:t>5</w:t>
      </w:r>
      <w:r>
        <w:rPr>
          <w:sz w:val="21"/>
          <w:szCs w:val="21"/>
        </w:rPr>
        <w:t>万元。则转让时李某该如何计税？</w:t>
      </w:r>
    </w:p>
    <w:p w:rsidR="00946A34" w:rsidRDefault="00AB4590" w:rsidP="006C6DD0">
      <w:pPr>
        <w:spacing w:after="0"/>
        <w:ind w:firstLineChars="150" w:firstLine="315"/>
        <w:rPr>
          <w:sz w:val="21"/>
          <w:szCs w:val="21"/>
        </w:rPr>
      </w:pPr>
      <w:r>
        <w:rPr>
          <w:sz w:val="21"/>
          <w:szCs w:val="21"/>
        </w:rPr>
        <w:t>解析：根据递延纳税相关政策，李某转让股权时，按照转让收入扣除技术成果原值及合理税费后的余额，计算缴纳个人所得税。因此，虽然李某的股权转让收入较当初专利技术投资时作价降低了，但其仍根据股权转让实际收入计算个人所得税，李某技术成果投资入股风险大大降低。</w:t>
      </w:r>
    </w:p>
    <w:p w:rsidR="00AB4590" w:rsidRDefault="00AB4590" w:rsidP="006C6DD0">
      <w:pPr>
        <w:spacing w:after="0"/>
        <w:ind w:firstLineChars="150" w:firstLine="315"/>
        <w:rPr>
          <w:sz w:val="21"/>
          <w:szCs w:val="21"/>
        </w:rPr>
      </w:pPr>
      <w:r>
        <w:rPr>
          <w:sz w:val="21"/>
          <w:szCs w:val="21"/>
        </w:rPr>
        <w:t>应缴税款</w:t>
      </w:r>
      <w:r>
        <w:rPr>
          <w:sz w:val="21"/>
          <w:szCs w:val="21"/>
        </w:rPr>
        <w:t>=[40</w:t>
      </w:r>
      <w:r>
        <w:rPr>
          <w:sz w:val="21"/>
          <w:szCs w:val="21"/>
        </w:rPr>
        <w:t>万元－（</w:t>
      </w:r>
      <w:r>
        <w:rPr>
          <w:sz w:val="21"/>
          <w:szCs w:val="21"/>
        </w:rPr>
        <w:t>20</w:t>
      </w:r>
      <w:r>
        <w:rPr>
          <w:sz w:val="21"/>
          <w:szCs w:val="21"/>
        </w:rPr>
        <w:t>万元＋</w:t>
      </w:r>
      <w:r>
        <w:rPr>
          <w:sz w:val="21"/>
          <w:szCs w:val="21"/>
        </w:rPr>
        <w:t>10</w:t>
      </w:r>
      <w:r>
        <w:rPr>
          <w:sz w:val="21"/>
          <w:szCs w:val="21"/>
        </w:rPr>
        <w:t>万元）－</w:t>
      </w:r>
      <w:r>
        <w:rPr>
          <w:sz w:val="21"/>
          <w:szCs w:val="21"/>
        </w:rPr>
        <w:t>5</w:t>
      </w:r>
      <w:r>
        <w:rPr>
          <w:sz w:val="21"/>
          <w:szCs w:val="21"/>
        </w:rPr>
        <w:t>万元</w:t>
      </w:r>
      <w:r>
        <w:rPr>
          <w:sz w:val="21"/>
          <w:szCs w:val="21"/>
        </w:rPr>
        <w:t>]×20%</w:t>
      </w:r>
      <w:r>
        <w:rPr>
          <w:sz w:val="21"/>
          <w:szCs w:val="21"/>
        </w:rPr>
        <w:t>＝</w:t>
      </w:r>
      <w:r>
        <w:rPr>
          <w:sz w:val="21"/>
          <w:szCs w:val="21"/>
        </w:rPr>
        <w:t>1</w:t>
      </w:r>
      <w:r>
        <w:rPr>
          <w:sz w:val="21"/>
          <w:szCs w:val="21"/>
        </w:rPr>
        <w:t>万元</w:t>
      </w:r>
    </w:p>
    <w:p w:rsidR="00251930" w:rsidRDefault="00251930" w:rsidP="006C6DD0">
      <w:pPr>
        <w:spacing w:after="0"/>
        <w:ind w:firstLineChars="150" w:firstLine="315"/>
        <w:rPr>
          <w:sz w:val="21"/>
          <w:szCs w:val="21"/>
        </w:rPr>
      </w:pPr>
    </w:p>
    <w:p w:rsidR="00251930" w:rsidRDefault="00251930" w:rsidP="006C6DD0">
      <w:pPr>
        <w:pStyle w:val="2"/>
        <w:spacing w:before="0" w:after="0" w:line="240" w:lineRule="auto"/>
        <w:rPr>
          <w:rFonts w:ascii="微软雅黑" w:eastAsia="微软雅黑" w:hAnsi="微软雅黑" w:hint="eastAsia"/>
          <w:sz w:val="21"/>
          <w:szCs w:val="21"/>
        </w:rPr>
      </w:pPr>
      <w:bookmarkStart w:id="59" w:name="_Toc30352380"/>
      <w:r w:rsidRPr="00251930">
        <w:rPr>
          <w:rFonts w:hint="eastAsia"/>
          <w:sz w:val="24"/>
          <w:szCs w:val="24"/>
        </w:rPr>
        <w:t>（二）、企业转增股本和股权奖励</w:t>
      </w:r>
      <w:r w:rsidRPr="00251930">
        <w:rPr>
          <w:rStyle w:val="a3"/>
          <w:rFonts w:hint="eastAsia"/>
          <w:color w:val="CC0000"/>
          <w:sz w:val="24"/>
          <w:szCs w:val="24"/>
        </w:rPr>
        <w:t>（</w:t>
      </w:r>
      <w:r w:rsidRPr="00251930">
        <w:rPr>
          <w:sz w:val="24"/>
          <w:szCs w:val="24"/>
        </w:rPr>
        <w:t>财税〔</w:t>
      </w:r>
      <w:r w:rsidRPr="00251930">
        <w:rPr>
          <w:sz w:val="24"/>
          <w:szCs w:val="24"/>
        </w:rPr>
        <w:t>2015</w:t>
      </w:r>
      <w:r w:rsidRPr="00251930">
        <w:rPr>
          <w:sz w:val="24"/>
          <w:szCs w:val="24"/>
        </w:rPr>
        <w:t>〕</w:t>
      </w:r>
      <w:r w:rsidRPr="00251930">
        <w:rPr>
          <w:sz w:val="24"/>
          <w:szCs w:val="24"/>
        </w:rPr>
        <w:t>116</w:t>
      </w:r>
      <w:r w:rsidRPr="00251930">
        <w:rPr>
          <w:sz w:val="24"/>
          <w:szCs w:val="24"/>
        </w:rPr>
        <w:t>号</w:t>
      </w:r>
      <w:r w:rsidRPr="00251930">
        <w:rPr>
          <w:rStyle w:val="a3"/>
          <w:rFonts w:hint="eastAsia"/>
          <w:color w:val="CC0000"/>
          <w:sz w:val="24"/>
          <w:szCs w:val="24"/>
        </w:rPr>
        <w:t>）</w:t>
      </w:r>
      <w:r w:rsidR="00C71234" w:rsidRPr="00C71234">
        <w:rPr>
          <w:rFonts w:ascii="微软雅黑" w:eastAsia="微软雅黑" w:hAnsi="微软雅黑" w:hint="eastAsia"/>
          <w:sz w:val="21"/>
          <w:szCs w:val="21"/>
        </w:rPr>
        <w:t>（</w:t>
      </w:r>
      <w:r w:rsidR="00C71234" w:rsidRPr="00C71234">
        <w:rPr>
          <w:rFonts w:ascii="微软雅黑" w:eastAsia="微软雅黑" w:hAnsi="微软雅黑"/>
          <w:sz w:val="21"/>
          <w:szCs w:val="21"/>
        </w:rPr>
        <w:t>财税〔2016〕101号</w:t>
      </w:r>
      <w:r w:rsidR="00C71234" w:rsidRPr="00C71234">
        <w:rPr>
          <w:rFonts w:ascii="微软雅黑" w:eastAsia="微软雅黑" w:hAnsi="微软雅黑" w:hint="eastAsia"/>
          <w:sz w:val="21"/>
          <w:szCs w:val="21"/>
        </w:rPr>
        <w:t>）</w:t>
      </w:r>
      <w:bookmarkEnd w:id="59"/>
    </w:p>
    <w:p w:rsidR="006C6DD0" w:rsidRPr="006C6DD0" w:rsidRDefault="006C6DD0" w:rsidP="006C6DD0"/>
    <w:p w:rsidR="00BB43AC" w:rsidRPr="00BB43AC" w:rsidRDefault="00C71234" w:rsidP="006C6DD0">
      <w:pPr>
        <w:pStyle w:val="3"/>
        <w:spacing w:before="0" w:after="0" w:line="240" w:lineRule="auto"/>
        <w:rPr>
          <w:rStyle w:val="a3"/>
          <w:rFonts w:ascii="微软雅黑" w:hAnsi="微软雅黑" w:hint="eastAsia"/>
          <w:b/>
          <w:sz w:val="21"/>
          <w:szCs w:val="21"/>
        </w:rPr>
      </w:pPr>
      <w:bookmarkStart w:id="60" w:name="_Toc30352381"/>
      <w:r w:rsidRPr="00BB43AC">
        <w:rPr>
          <w:rStyle w:val="a3"/>
          <w:rFonts w:ascii="微软雅黑" w:hAnsi="微软雅黑" w:hint="eastAsia"/>
          <w:b/>
          <w:sz w:val="21"/>
          <w:szCs w:val="21"/>
        </w:rPr>
        <w:t>1、</w:t>
      </w:r>
      <w:r w:rsidR="00BB43AC" w:rsidRPr="00BB43AC">
        <w:rPr>
          <w:rStyle w:val="a3"/>
          <w:rFonts w:ascii="微软雅黑" w:hAnsi="微软雅黑" w:hint="eastAsia"/>
          <w:b/>
          <w:sz w:val="21"/>
          <w:szCs w:val="21"/>
        </w:rPr>
        <w:t>转增股本五年内分期缴纳</w:t>
      </w:r>
      <w:r w:rsidR="00BB43AC" w:rsidRPr="00BB43AC">
        <w:rPr>
          <w:rStyle w:val="a3"/>
          <w:rFonts w:ascii="微软雅黑" w:hAnsi="微软雅黑" w:hint="eastAsia"/>
          <w:sz w:val="21"/>
          <w:szCs w:val="21"/>
        </w:rPr>
        <w:t>（</w:t>
      </w:r>
      <w:r w:rsidR="00BB43AC" w:rsidRPr="00BB43AC">
        <w:rPr>
          <w:sz w:val="21"/>
          <w:szCs w:val="21"/>
        </w:rPr>
        <w:t>财税〔</w:t>
      </w:r>
      <w:r w:rsidR="00BB43AC" w:rsidRPr="00BB43AC">
        <w:rPr>
          <w:sz w:val="21"/>
          <w:szCs w:val="21"/>
        </w:rPr>
        <w:t>2015</w:t>
      </w:r>
      <w:r w:rsidR="00BB43AC" w:rsidRPr="00BB43AC">
        <w:rPr>
          <w:sz w:val="21"/>
          <w:szCs w:val="21"/>
        </w:rPr>
        <w:t>〕</w:t>
      </w:r>
      <w:r w:rsidR="00BB43AC" w:rsidRPr="00BB43AC">
        <w:rPr>
          <w:sz w:val="21"/>
          <w:szCs w:val="21"/>
        </w:rPr>
        <w:t>116</w:t>
      </w:r>
      <w:r w:rsidR="00BB43AC" w:rsidRPr="00BB43AC">
        <w:rPr>
          <w:sz w:val="21"/>
          <w:szCs w:val="21"/>
        </w:rPr>
        <w:t>号</w:t>
      </w:r>
      <w:r w:rsidR="00BB43AC" w:rsidRPr="00BB43AC">
        <w:rPr>
          <w:rStyle w:val="a3"/>
          <w:rFonts w:ascii="微软雅黑" w:hAnsi="微软雅黑" w:hint="eastAsia"/>
          <w:sz w:val="21"/>
          <w:szCs w:val="21"/>
        </w:rPr>
        <w:t>）</w:t>
      </w:r>
      <w:bookmarkEnd w:id="60"/>
    </w:p>
    <w:p w:rsidR="00251930" w:rsidRPr="00BB43AC" w:rsidRDefault="00251930" w:rsidP="006C6DD0">
      <w:pPr>
        <w:spacing w:after="0"/>
        <w:rPr>
          <w:color w:val="FF0000"/>
          <w:sz w:val="21"/>
          <w:szCs w:val="21"/>
        </w:rPr>
      </w:pPr>
      <w:r w:rsidRPr="00BB43AC">
        <w:rPr>
          <w:rStyle w:val="a3"/>
          <w:rFonts w:ascii="微软雅黑" w:hAnsi="微软雅黑" w:hint="eastAsia"/>
          <w:b w:val="0"/>
          <w:color w:val="FF0000"/>
          <w:sz w:val="21"/>
          <w:szCs w:val="21"/>
        </w:rPr>
        <w:t>《</w:t>
      </w:r>
      <w:r w:rsidRPr="00BB43AC">
        <w:rPr>
          <w:rStyle w:val="a3"/>
          <w:rFonts w:ascii="微软雅黑" w:hAnsi="微软雅黑"/>
          <w:b w:val="0"/>
          <w:color w:val="FF0000"/>
          <w:sz w:val="21"/>
          <w:szCs w:val="21"/>
        </w:rPr>
        <w:t>关于将国家自主创新示范区有关税收试点政策推广到全国范围实施的通知</w:t>
      </w:r>
      <w:r w:rsidRPr="00BB43AC">
        <w:rPr>
          <w:rStyle w:val="a3"/>
          <w:rFonts w:ascii="微软雅黑" w:hAnsi="微软雅黑" w:hint="eastAsia"/>
          <w:b w:val="0"/>
          <w:color w:val="FF0000"/>
          <w:sz w:val="21"/>
          <w:szCs w:val="21"/>
        </w:rPr>
        <w:t>》</w:t>
      </w:r>
      <w:r w:rsidRPr="00BB43AC">
        <w:rPr>
          <w:rStyle w:val="a3"/>
          <w:rFonts w:ascii="微软雅黑" w:hAnsi="微软雅黑" w:hint="eastAsia"/>
          <w:color w:val="FF0000"/>
          <w:sz w:val="21"/>
          <w:szCs w:val="21"/>
        </w:rPr>
        <w:t>（</w:t>
      </w:r>
      <w:r w:rsidRPr="00BB43AC">
        <w:rPr>
          <w:color w:val="FF0000"/>
          <w:sz w:val="21"/>
          <w:szCs w:val="21"/>
        </w:rPr>
        <w:t>财税〔</w:t>
      </w:r>
      <w:r w:rsidRPr="00BB43AC">
        <w:rPr>
          <w:color w:val="FF0000"/>
          <w:sz w:val="21"/>
          <w:szCs w:val="21"/>
        </w:rPr>
        <w:t>2015</w:t>
      </w:r>
      <w:r w:rsidRPr="00BB43AC">
        <w:rPr>
          <w:color w:val="FF0000"/>
          <w:sz w:val="21"/>
          <w:szCs w:val="21"/>
        </w:rPr>
        <w:t>〕</w:t>
      </w:r>
      <w:r w:rsidRPr="00BB43AC">
        <w:rPr>
          <w:color w:val="FF0000"/>
          <w:sz w:val="21"/>
          <w:szCs w:val="21"/>
        </w:rPr>
        <w:t>116</w:t>
      </w:r>
      <w:r w:rsidRPr="00BB43AC">
        <w:rPr>
          <w:color w:val="FF0000"/>
          <w:sz w:val="21"/>
          <w:szCs w:val="21"/>
        </w:rPr>
        <w:t>号</w:t>
      </w:r>
      <w:r w:rsidRPr="00BB43AC">
        <w:rPr>
          <w:rStyle w:val="a3"/>
          <w:rFonts w:ascii="微软雅黑" w:hAnsi="微软雅黑" w:hint="eastAsia"/>
          <w:color w:val="FF0000"/>
          <w:sz w:val="21"/>
          <w:szCs w:val="21"/>
        </w:rPr>
        <w:t>）</w:t>
      </w:r>
    </w:p>
    <w:p w:rsidR="00251930" w:rsidRDefault="00251930" w:rsidP="006C6DD0">
      <w:pPr>
        <w:pStyle w:val="a5"/>
        <w:adjustRightInd w:val="0"/>
        <w:snapToGrid w:val="0"/>
        <w:spacing w:before="0" w:beforeAutospacing="0" w:after="0" w:afterAutospacing="0"/>
        <w:rPr>
          <w:rFonts w:ascii="微软雅黑" w:eastAsia="微软雅黑" w:hAnsi="微软雅黑"/>
          <w:sz w:val="21"/>
          <w:szCs w:val="21"/>
        </w:rPr>
      </w:pPr>
      <w:r w:rsidRPr="00251930">
        <w:rPr>
          <w:rFonts w:ascii="微软雅黑" w:eastAsia="微软雅黑" w:hAnsi="微软雅黑"/>
          <w:sz w:val="21"/>
          <w:szCs w:val="21"/>
        </w:rPr>
        <w:t>三、关于企业转增股本个人所得税政策</w:t>
      </w:r>
    </w:p>
    <w:p w:rsidR="00251930" w:rsidRDefault="00251930" w:rsidP="006C6DD0">
      <w:pPr>
        <w:pStyle w:val="a5"/>
        <w:adjustRightInd w:val="0"/>
        <w:snapToGrid w:val="0"/>
        <w:spacing w:before="0" w:beforeAutospacing="0" w:after="0" w:afterAutospacing="0"/>
        <w:ind w:firstLineChars="100" w:firstLine="210"/>
        <w:rPr>
          <w:rFonts w:ascii="微软雅黑" w:eastAsia="微软雅黑" w:hAnsi="微软雅黑"/>
          <w:sz w:val="21"/>
          <w:szCs w:val="21"/>
        </w:rPr>
      </w:pPr>
      <w:r w:rsidRPr="00251930">
        <w:rPr>
          <w:rFonts w:ascii="微软雅黑" w:eastAsia="微软雅黑" w:hAnsi="微软雅黑"/>
          <w:sz w:val="21"/>
          <w:szCs w:val="21"/>
        </w:rPr>
        <w:t>1.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rsidR="00251930" w:rsidRDefault="00251930" w:rsidP="006C6DD0">
      <w:pPr>
        <w:pStyle w:val="a5"/>
        <w:adjustRightInd w:val="0"/>
        <w:snapToGrid w:val="0"/>
        <w:spacing w:before="0" w:beforeAutospacing="0" w:after="0" w:afterAutospacing="0"/>
        <w:ind w:firstLineChars="100" w:firstLine="210"/>
        <w:rPr>
          <w:rFonts w:ascii="微软雅黑" w:eastAsia="微软雅黑" w:hAnsi="微软雅黑"/>
          <w:sz w:val="21"/>
          <w:szCs w:val="21"/>
        </w:rPr>
      </w:pPr>
      <w:r w:rsidRPr="00251930">
        <w:rPr>
          <w:rFonts w:ascii="微软雅黑" w:eastAsia="微软雅黑" w:hAnsi="微软雅黑"/>
          <w:sz w:val="21"/>
          <w:szCs w:val="21"/>
        </w:rPr>
        <w:t>2.个人股东获得转增的股本，应按照“利息、股息、红利所得”项目，适用20%税率征收个人所得税。</w:t>
      </w:r>
    </w:p>
    <w:p w:rsidR="00251930" w:rsidRDefault="00251930" w:rsidP="006C6DD0">
      <w:pPr>
        <w:pStyle w:val="a5"/>
        <w:adjustRightInd w:val="0"/>
        <w:snapToGrid w:val="0"/>
        <w:spacing w:before="0" w:beforeAutospacing="0" w:after="0" w:afterAutospacing="0"/>
        <w:ind w:firstLineChars="100" w:firstLine="210"/>
        <w:rPr>
          <w:rFonts w:ascii="微软雅黑" w:eastAsia="微软雅黑" w:hAnsi="微软雅黑"/>
          <w:sz w:val="21"/>
          <w:szCs w:val="21"/>
        </w:rPr>
      </w:pPr>
      <w:r w:rsidRPr="00251930">
        <w:rPr>
          <w:rFonts w:ascii="微软雅黑" w:eastAsia="微软雅黑" w:hAnsi="微软雅黑"/>
          <w:sz w:val="21"/>
          <w:szCs w:val="21"/>
        </w:rPr>
        <w:t>3.股东转让股权并取得现金收入的，该现金收入应优先用于缴纳尚未缴清的税款。</w:t>
      </w:r>
    </w:p>
    <w:p w:rsidR="00251930" w:rsidRDefault="00251930" w:rsidP="006C6DD0">
      <w:pPr>
        <w:pStyle w:val="a5"/>
        <w:adjustRightInd w:val="0"/>
        <w:snapToGrid w:val="0"/>
        <w:spacing w:before="0" w:beforeAutospacing="0" w:after="0" w:afterAutospacing="0"/>
        <w:ind w:firstLineChars="100" w:firstLine="210"/>
        <w:rPr>
          <w:rFonts w:ascii="微软雅黑" w:eastAsia="微软雅黑" w:hAnsi="微软雅黑"/>
          <w:sz w:val="21"/>
          <w:szCs w:val="21"/>
        </w:rPr>
      </w:pPr>
      <w:r w:rsidRPr="00251930">
        <w:rPr>
          <w:rFonts w:ascii="微软雅黑" w:eastAsia="微软雅黑" w:hAnsi="微软雅黑"/>
          <w:sz w:val="21"/>
          <w:szCs w:val="21"/>
        </w:rPr>
        <w:t>4.在股东转让该部分股权之前，企业依法宣告破产，股东进行相关权益处置后没有取得收益或收益小于初始投资额的，主管税务机关对其尚未缴纳的个人所得税可不予追征。</w:t>
      </w:r>
    </w:p>
    <w:p w:rsidR="00251930" w:rsidRDefault="00251930" w:rsidP="006C6DD0">
      <w:pPr>
        <w:pStyle w:val="a5"/>
        <w:adjustRightInd w:val="0"/>
        <w:snapToGrid w:val="0"/>
        <w:spacing w:before="0" w:beforeAutospacing="0" w:after="0" w:afterAutospacing="0"/>
        <w:ind w:firstLineChars="100" w:firstLine="210"/>
        <w:rPr>
          <w:rFonts w:ascii="微软雅黑" w:eastAsia="微软雅黑" w:hAnsi="微软雅黑" w:hint="eastAsia"/>
          <w:sz w:val="21"/>
          <w:szCs w:val="21"/>
        </w:rPr>
      </w:pPr>
      <w:r w:rsidRPr="00251930">
        <w:rPr>
          <w:rFonts w:ascii="微软雅黑" w:eastAsia="微软雅黑" w:hAnsi="微软雅黑"/>
          <w:sz w:val="21"/>
          <w:szCs w:val="21"/>
        </w:rPr>
        <w:t>5.本通知所称中小高新技术企业，是指注册在中国境内实行查账征收的、经认定取得高新技术企业资格，且年销售额和资产总额均不超过2亿元、从业人数不超过500人的企业。</w:t>
      </w:r>
      <w:r w:rsidRPr="00251930">
        <w:rPr>
          <w:rFonts w:ascii="微软雅黑" w:eastAsia="微软雅黑" w:hAnsi="微软雅黑"/>
          <w:sz w:val="21"/>
          <w:szCs w:val="21"/>
        </w:rPr>
        <w:br/>
      </w:r>
      <w:r w:rsidR="00C71234">
        <w:rPr>
          <w:rFonts w:ascii="微软雅黑" w:eastAsia="微软雅黑" w:hAnsi="微软雅黑" w:hint="eastAsia"/>
          <w:sz w:val="21"/>
          <w:szCs w:val="21"/>
        </w:rPr>
        <w:t xml:space="preserve">      </w:t>
      </w:r>
      <w:r w:rsidRPr="00251930">
        <w:rPr>
          <w:rFonts w:ascii="微软雅黑" w:eastAsia="微软雅黑" w:hAnsi="微软雅黑"/>
          <w:sz w:val="21"/>
          <w:szCs w:val="21"/>
        </w:rPr>
        <w:t>6.上市中小高新技术企业或在全国中小企业股份转让系统挂牌的中小高新技术企业向个人股东转增股本，股东应纳的个人所得税，继续按照现行有关股息红利差别化个人所得税政策执行，不适用本通知规定的分期纳税政策。</w:t>
      </w:r>
    </w:p>
    <w:p w:rsidR="006C6DD0" w:rsidRDefault="006C6DD0" w:rsidP="006C6DD0">
      <w:pPr>
        <w:pStyle w:val="a5"/>
        <w:adjustRightInd w:val="0"/>
        <w:snapToGrid w:val="0"/>
        <w:spacing w:before="0" w:beforeAutospacing="0" w:after="0" w:afterAutospacing="0"/>
        <w:ind w:firstLineChars="100" w:firstLine="210"/>
        <w:rPr>
          <w:rFonts w:ascii="微软雅黑" w:eastAsia="微软雅黑" w:hAnsi="微软雅黑" w:hint="eastAsia"/>
          <w:sz w:val="21"/>
          <w:szCs w:val="21"/>
        </w:rPr>
      </w:pPr>
    </w:p>
    <w:p w:rsidR="00BB43AC" w:rsidRPr="00BB43AC" w:rsidRDefault="00BB43AC" w:rsidP="006C6DD0">
      <w:pPr>
        <w:pStyle w:val="3"/>
        <w:spacing w:before="0" w:after="0" w:line="240" w:lineRule="auto"/>
        <w:rPr>
          <w:rFonts w:hint="eastAsia"/>
          <w:sz w:val="21"/>
          <w:szCs w:val="21"/>
        </w:rPr>
      </w:pPr>
      <w:bookmarkStart w:id="61" w:name="_Toc30352382"/>
      <w:r w:rsidRPr="00BB43AC">
        <w:rPr>
          <w:rFonts w:hint="eastAsia"/>
          <w:sz w:val="21"/>
          <w:szCs w:val="21"/>
        </w:rPr>
        <w:t>2</w:t>
      </w:r>
      <w:r w:rsidRPr="00BB43AC">
        <w:rPr>
          <w:rFonts w:hint="eastAsia"/>
          <w:sz w:val="21"/>
          <w:szCs w:val="21"/>
        </w:rPr>
        <w:t>、股权奖励不超过</w:t>
      </w:r>
      <w:r w:rsidRPr="00BB43AC">
        <w:rPr>
          <w:rFonts w:hint="eastAsia"/>
          <w:sz w:val="21"/>
          <w:szCs w:val="21"/>
        </w:rPr>
        <w:t>5</w:t>
      </w:r>
      <w:r w:rsidRPr="00BB43AC">
        <w:rPr>
          <w:rFonts w:hint="eastAsia"/>
          <w:sz w:val="21"/>
          <w:szCs w:val="21"/>
        </w:rPr>
        <w:t>年分期缴纳</w:t>
      </w:r>
      <w:r w:rsidRPr="00BB43AC">
        <w:rPr>
          <w:rStyle w:val="a3"/>
          <w:rFonts w:ascii="微软雅黑" w:hAnsi="微软雅黑" w:hint="eastAsia"/>
          <w:b/>
          <w:sz w:val="21"/>
          <w:szCs w:val="21"/>
        </w:rPr>
        <w:t>（</w:t>
      </w:r>
      <w:r w:rsidRPr="00BB43AC">
        <w:rPr>
          <w:sz w:val="21"/>
          <w:szCs w:val="21"/>
        </w:rPr>
        <w:t>财税〔</w:t>
      </w:r>
      <w:r w:rsidRPr="00BB43AC">
        <w:rPr>
          <w:sz w:val="21"/>
          <w:szCs w:val="21"/>
        </w:rPr>
        <w:t>2015</w:t>
      </w:r>
      <w:r w:rsidRPr="00BB43AC">
        <w:rPr>
          <w:sz w:val="21"/>
          <w:szCs w:val="21"/>
        </w:rPr>
        <w:t>〕</w:t>
      </w:r>
      <w:r w:rsidRPr="00BB43AC">
        <w:rPr>
          <w:sz w:val="21"/>
          <w:szCs w:val="21"/>
        </w:rPr>
        <w:t>116</w:t>
      </w:r>
      <w:r w:rsidRPr="00BB43AC">
        <w:rPr>
          <w:sz w:val="21"/>
          <w:szCs w:val="21"/>
        </w:rPr>
        <w:t>号</w:t>
      </w:r>
      <w:r w:rsidRPr="00BB43AC">
        <w:rPr>
          <w:rStyle w:val="a3"/>
          <w:rFonts w:ascii="微软雅黑" w:hAnsi="微软雅黑" w:hint="eastAsia"/>
          <w:b/>
          <w:sz w:val="21"/>
          <w:szCs w:val="21"/>
        </w:rPr>
        <w:t>）</w:t>
      </w:r>
      <w:bookmarkEnd w:id="61"/>
    </w:p>
    <w:p w:rsidR="00BB43AC" w:rsidRDefault="00BB43AC" w:rsidP="006C6DD0">
      <w:pPr>
        <w:spacing w:after="0"/>
        <w:rPr>
          <w:rFonts w:ascii="微软雅黑" w:hAnsi="微软雅黑"/>
          <w:sz w:val="21"/>
          <w:szCs w:val="21"/>
        </w:rPr>
      </w:pPr>
      <w:r w:rsidRPr="00BB43AC">
        <w:rPr>
          <w:rStyle w:val="a3"/>
          <w:rFonts w:ascii="微软雅黑" w:hAnsi="微软雅黑" w:hint="eastAsia"/>
          <w:b w:val="0"/>
          <w:color w:val="FF0000"/>
          <w:sz w:val="21"/>
          <w:szCs w:val="21"/>
        </w:rPr>
        <w:t>《</w:t>
      </w:r>
      <w:r w:rsidRPr="00BB43AC">
        <w:rPr>
          <w:rStyle w:val="a3"/>
          <w:rFonts w:ascii="微软雅黑" w:hAnsi="微软雅黑"/>
          <w:b w:val="0"/>
          <w:color w:val="FF0000"/>
          <w:sz w:val="21"/>
          <w:szCs w:val="21"/>
        </w:rPr>
        <w:t>关于将国家自主创新示范区有关税收试点政策推广到全国范围实施的通知</w:t>
      </w:r>
      <w:r w:rsidRPr="00BB43AC">
        <w:rPr>
          <w:rStyle w:val="a3"/>
          <w:rFonts w:ascii="微软雅黑" w:hAnsi="微软雅黑" w:hint="eastAsia"/>
          <w:b w:val="0"/>
          <w:color w:val="FF0000"/>
          <w:sz w:val="21"/>
          <w:szCs w:val="21"/>
        </w:rPr>
        <w:t>》</w:t>
      </w:r>
      <w:r w:rsidRPr="00BB43AC">
        <w:rPr>
          <w:rStyle w:val="a3"/>
          <w:rFonts w:ascii="微软雅黑" w:hAnsi="微软雅黑" w:hint="eastAsia"/>
          <w:color w:val="FF0000"/>
          <w:sz w:val="21"/>
          <w:szCs w:val="21"/>
        </w:rPr>
        <w:t>（</w:t>
      </w:r>
      <w:r w:rsidRPr="00BB43AC">
        <w:rPr>
          <w:color w:val="FF0000"/>
          <w:sz w:val="21"/>
          <w:szCs w:val="21"/>
        </w:rPr>
        <w:t>财税〔</w:t>
      </w:r>
      <w:r w:rsidRPr="00BB43AC">
        <w:rPr>
          <w:color w:val="FF0000"/>
          <w:sz w:val="21"/>
          <w:szCs w:val="21"/>
        </w:rPr>
        <w:t>2015</w:t>
      </w:r>
      <w:r w:rsidRPr="00BB43AC">
        <w:rPr>
          <w:color w:val="FF0000"/>
          <w:sz w:val="21"/>
          <w:szCs w:val="21"/>
        </w:rPr>
        <w:t>〕</w:t>
      </w:r>
      <w:r w:rsidRPr="00BB43AC">
        <w:rPr>
          <w:color w:val="FF0000"/>
          <w:sz w:val="21"/>
          <w:szCs w:val="21"/>
        </w:rPr>
        <w:t>116</w:t>
      </w:r>
      <w:r w:rsidRPr="00BB43AC">
        <w:rPr>
          <w:color w:val="FF0000"/>
          <w:sz w:val="21"/>
          <w:szCs w:val="21"/>
        </w:rPr>
        <w:t>号</w:t>
      </w:r>
      <w:r w:rsidRPr="00BB43AC">
        <w:rPr>
          <w:rStyle w:val="a3"/>
          <w:rFonts w:ascii="微软雅黑" w:hAnsi="微软雅黑" w:hint="eastAsia"/>
          <w:color w:val="FF0000"/>
          <w:sz w:val="21"/>
          <w:szCs w:val="21"/>
        </w:rPr>
        <w:t>）</w:t>
      </w:r>
    </w:p>
    <w:p w:rsidR="00251930" w:rsidRDefault="00251930" w:rsidP="006C6DD0">
      <w:pPr>
        <w:pStyle w:val="a5"/>
        <w:adjustRightInd w:val="0"/>
        <w:snapToGrid w:val="0"/>
        <w:spacing w:before="0" w:beforeAutospacing="0" w:after="0" w:afterAutospacing="0"/>
        <w:rPr>
          <w:rFonts w:ascii="微软雅黑" w:eastAsia="微软雅黑" w:hAnsi="微软雅黑"/>
          <w:sz w:val="21"/>
          <w:szCs w:val="21"/>
        </w:rPr>
      </w:pPr>
      <w:r w:rsidRPr="00251930">
        <w:rPr>
          <w:rFonts w:ascii="微软雅黑" w:eastAsia="微软雅黑" w:hAnsi="微软雅黑"/>
          <w:sz w:val="21"/>
          <w:szCs w:val="21"/>
        </w:rPr>
        <w:t>四、关于股权奖励个人所得税政策</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1.自2016年1月1日起，全国范围内的高新技术企业转化科技成果，给予本企业相关技术人员的</w:t>
      </w:r>
      <w:r w:rsidRPr="00C71234">
        <w:rPr>
          <w:rFonts w:ascii="微软雅黑" w:eastAsia="微软雅黑" w:hAnsi="微软雅黑"/>
          <w:sz w:val="21"/>
          <w:szCs w:val="21"/>
          <w:highlight w:val="yellow"/>
        </w:rPr>
        <w:t>股权奖励</w:t>
      </w:r>
      <w:r w:rsidRPr="00251930">
        <w:rPr>
          <w:rFonts w:ascii="微软雅黑" w:eastAsia="微软雅黑" w:hAnsi="微软雅黑"/>
          <w:sz w:val="21"/>
          <w:szCs w:val="21"/>
        </w:rPr>
        <w:t>，个人一次缴纳税款有困难的，可根据实际情况自行制定分期缴税计划，在不超过5个公历年度内（含）分期缴纳，并将有关资料报主管税务机关备案。</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2.个人获得股权奖励时，按照“工资薪金所得”项目，参照《财政部 国家税务总局关于个人股票期权所得征收个人所得税问题的通知》（</w:t>
      </w:r>
      <w:hyperlink r:id="rId28" w:history="1">
        <w:r w:rsidRPr="00251930">
          <w:rPr>
            <w:rStyle w:val="a4"/>
            <w:rFonts w:ascii="微软雅黑" w:eastAsia="微软雅黑" w:hAnsi="微软雅黑"/>
            <w:sz w:val="21"/>
            <w:szCs w:val="21"/>
          </w:rPr>
          <w:t>财税〔2005〕35号</w:t>
        </w:r>
      </w:hyperlink>
      <w:r w:rsidRPr="00251930">
        <w:rPr>
          <w:rFonts w:ascii="微软雅黑" w:eastAsia="微软雅黑" w:hAnsi="微软雅黑"/>
          <w:sz w:val="21"/>
          <w:szCs w:val="21"/>
        </w:rPr>
        <w:t>）有关规定计算确定应纳税额。股权奖励的计税价格参照获得股权时的公平市场价格确定。</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3.技术人员转让奖励的股权（含奖励股权孳生的送、转股）并取得现金收入的，该现金收入应优先用于缴纳尚未缴清的税款。</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4.技术人员在转让奖励的股权之前企业依法宣告破产，技术人员进行相关权益处置后没有取得收益或资产，或取得的收益和资产不足以缴纳其取得股权尚未缴纳的应纳税款的部分，税务机关可不予追征。</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5.本通知所称相关技术人员，是指经公司董事会和股东大会决议批准获得股权奖励的以下两类人员：</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（1）对企业科技成果研发和产业化作出突出贡献的技术人员，包括企业内关键职务科技成果的主要完成人、重大开发项目的负责人、对主导产品或者核心技术、工艺流程作出重大创新或者改进的主要技术人员。</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2）对企业发展作出突出贡献的经营管理人员，包括主持企业全面生产经营工作的高级管理人员，负责企业主要产品（服务）生产经营合计占主营业务收入（或者主营业务利润）50%以上的中、高级经营管理人员。</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企业面向全体员工实施的股权奖励，不得按本通知规定的税收政策执行。</w:t>
      </w:r>
    </w:p>
    <w:p w:rsidR="00251930" w:rsidRDefault="00251930" w:rsidP="006C6DD0">
      <w:pPr>
        <w:pStyle w:val="a5"/>
        <w:adjustRightInd w:val="0"/>
        <w:snapToGrid w:val="0"/>
        <w:spacing w:before="0" w:beforeAutospacing="0" w:after="0" w:afterAutospacing="0"/>
        <w:ind w:firstLineChars="150" w:firstLine="315"/>
        <w:rPr>
          <w:rFonts w:ascii="微软雅黑" w:eastAsia="微软雅黑" w:hAnsi="微软雅黑"/>
          <w:sz w:val="21"/>
          <w:szCs w:val="21"/>
        </w:rPr>
      </w:pPr>
      <w:r w:rsidRPr="00251930">
        <w:rPr>
          <w:rFonts w:ascii="微软雅黑" w:eastAsia="微软雅黑" w:hAnsi="微软雅黑"/>
          <w:sz w:val="21"/>
          <w:szCs w:val="21"/>
        </w:rPr>
        <w:t>6.本通知所称</w:t>
      </w:r>
      <w:r w:rsidRPr="00C71234">
        <w:rPr>
          <w:rFonts w:ascii="微软雅黑" w:eastAsia="微软雅黑" w:hAnsi="微软雅黑"/>
          <w:sz w:val="21"/>
          <w:szCs w:val="21"/>
          <w:highlight w:val="yellow"/>
        </w:rPr>
        <w:t>股权奖励，是指企业无偿授予相关技术人员一定份额的股权或一定数量的股份。</w:t>
      </w:r>
    </w:p>
    <w:p w:rsidR="00251930" w:rsidRDefault="00251930" w:rsidP="006C6DD0">
      <w:pPr>
        <w:pStyle w:val="a5"/>
        <w:adjustRightInd w:val="0"/>
        <w:snapToGrid w:val="0"/>
        <w:spacing w:before="0" w:beforeAutospacing="0" w:after="0" w:afterAutospacing="0"/>
        <w:ind w:firstLineChars="150" w:firstLine="315"/>
        <w:rPr>
          <w:rFonts w:hint="eastAsia"/>
          <w:sz w:val="21"/>
          <w:szCs w:val="21"/>
        </w:rPr>
      </w:pPr>
      <w:r w:rsidRPr="00251930">
        <w:rPr>
          <w:rFonts w:ascii="微软雅黑" w:eastAsia="微软雅黑" w:hAnsi="微软雅黑"/>
          <w:sz w:val="21"/>
          <w:szCs w:val="21"/>
        </w:rPr>
        <w:t>7.本通知所称高新技术企业，是指实行查账征收、经省级高新技术企业认定管理机构认定的高新技术企业。</w:t>
      </w:r>
      <w:r>
        <w:rPr>
          <w:sz w:val="21"/>
          <w:szCs w:val="21"/>
        </w:rPr>
        <w:t xml:space="preserve"> </w:t>
      </w:r>
    </w:p>
    <w:p w:rsidR="006C6DD0" w:rsidRDefault="006C6DD0" w:rsidP="006C6DD0">
      <w:pPr>
        <w:pStyle w:val="a5"/>
        <w:adjustRightInd w:val="0"/>
        <w:snapToGrid w:val="0"/>
        <w:spacing w:before="0" w:beforeAutospacing="0" w:after="0" w:afterAutospacing="0"/>
        <w:ind w:firstLineChars="150" w:firstLine="315"/>
        <w:rPr>
          <w:sz w:val="21"/>
          <w:szCs w:val="21"/>
        </w:rPr>
      </w:pPr>
    </w:p>
    <w:p w:rsidR="00BB43AC" w:rsidRDefault="00BB43AC" w:rsidP="006C6DD0">
      <w:pPr>
        <w:pStyle w:val="3"/>
        <w:spacing w:before="0" w:after="0" w:line="240" w:lineRule="auto"/>
        <w:rPr>
          <w:rFonts w:ascii="微软雅黑" w:hAnsi="微软雅黑" w:hint="eastAsia"/>
          <w:sz w:val="21"/>
          <w:szCs w:val="21"/>
        </w:rPr>
      </w:pPr>
      <w:bookmarkStart w:id="62" w:name="_Toc30352383"/>
      <w:r>
        <w:rPr>
          <w:rFonts w:ascii="微软雅黑" w:hAnsi="微软雅黑" w:hint="eastAsia"/>
          <w:sz w:val="21"/>
          <w:szCs w:val="21"/>
        </w:rPr>
        <w:t>3</w:t>
      </w:r>
      <w:r w:rsidR="00C71234" w:rsidRPr="00C71234">
        <w:rPr>
          <w:rFonts w:ascii="微软雅黑" w:hAnsi="微软雅黑" w:hint="eastAsia"/>
          <w:sz w:val="21"/>
          <w:szCs w:val="21"/>
        </w:rPr>
        <w:t>、</w:t>
      </w:r>
      <w:r>
        <w:rPr>
          <w:rFonts w:ascii="微软雅黑" w:hAnsi="微软雅黑" w:hint="eastAsia"/>
          <w:sz w:val="21"/>
          <w:szCs w:val="21"/>
        </w:rPr>
        <w:t>非上市公司股权奖励两个环节合一优惠</w:t>
      </w:r>
      <w:r w:rsidRPr="00BB43AC">
        <w:rPr>
          <w:rFonts w:ascii="微软雅黑" w:hAnsi="微软雅黑" w:hint="eastAsia"/>
          <w:sz w:val="21"/>
          <w:szCs w:val="21"/>
        </w:rPr>
        <w:t>（</w:t>
      </w:r>
      <w:r w:rsidRPr="00BB43AC">
        <w:rPr>
          <w:rFonts w:ascii="微软雅黑" w:hAnsi="微软雅黑"/>
          <w:sz w:val="21"/>
          <w:szCs w:val="21"/>
        </w:rPr>
        <w:t>财税〔2016〕101号</w:t>
      </w:r>
      <w:r w:rsidRPr="00BB43AC">
        <w:rPr>
          <w:rFonts w:ascii="微软雅黑" w:hAnsi="微软雅黑" w:hint="eastAsia"/>
          <w:sz w:val="21"/>
          <w:szCs w:val="21"/>
        </w:rPr>
        <w:t>）</w:t>
      </w:r>
      <w:bookmarkEnd w:id="62"/>
    </w:p>
    <w:p w:rsidR="006C6DD0" w:rsidRPr="006C6DD0" w:rsidRDefault="006C6DD0" w:rsidP="006C6DD0">
      <w:pPr>
        <w:rPr>
          <w:rFonts w:hint="eastAsia"/>
        </w:rPr>
      </w:pPr>
    </w:p>
    <w:p w:rsidR="00C71234" w:rsidRPr="00BB43AC" w:rsidRDefault="00C71234" w:rsidP="006C6DD0">
      <w:pPr>
        <w:spacing w:after="0"/>
        <w:rPr>
          <w:b/>
          <w:sz w:val="21"/>
          <w:szCs w:val="21"/>
        </w:rPr>
      </w:pPr>
      <w:r w:rsidRPr="00BB43AC">
        <w:rPr>
          <w:rFonts w:hint="eastAsia"/>
          <w:b/>
          <w:sz w:val="21"/>
          <w:szCs w:val="21"/>
        </w:rPr>
        <w:t>《</w:t>
      </w:r>
      <w:r w:rsidRPr="00BB43AC">
        <w:rPr>
          <w:b/>
          <w:sz w:val="21"/>
          <w:szCs w:val="21"/>
        </w:rPr>
        <w:t>关于完善股权激励和技术入股有关所得税政策的通知</w:t>
      </w:r>
      <w:r w:rsidRPr="00BB43AC">
        <w:rPr>
          <w:rFonts w:hint="eastAsia"/>
          <w:b/>
          <w:sz w:val="21"/>
          <w:szCs w:val="21"/>
        </w:rPr>
        <w:t>》（</w:t>
      </w:r>
      <w:r w:rsidRPr="00BB43AC">
        <w:rPr>
          <w:b/>
          <w:sz w:val="21"/>
          <w:szCs w:val="21"/>
        </w:rPr>
        <w:t>财税〔</w:t>
      </w:r>
      <w:r w:rsidRPr="00BB43AC">
        <w:rPr>
          <w:b/>
          <w:sz w:val="21"/>
          <w:szCs w:val="21"/>
        </w:rPr>
        <w:t>2016</w:t>
      </w:r>
      <w:r w:rsidRPr="00BB43AC">
        <w:rPr>
          <w:b/>
          <w:sz w:val="21"/>
          <w:szCs w:val="21"/>
        </w:rPr>
        <w:t>〕</w:t>
      </w:r>
      <w:r w:rsidRPr="00BB43AC">
        <w:rPr>
          <w:b/>
          <w:sz w:val="21"/>
          <w:szCs w:val="21"/>
        </w:rPr>
        <w:t>101</w:t>
      </w:r>
      <w:r w:rsidRPr="00BB43AC">
        <w:rPr>
          <w:b/>
          <w:sz w:val="21"/>
          <w:szCs w:val="21"/>
        </w:rPr>
        <w:t>号</w:t>
      </w:r>
      <w:r w:rsidRPr="00BB43AC">
        <w:rPr>
          <w:rFonts w:hint="eastAsia"/>
          <w:b/>
          <w:sz w:val="21"/>
          <w:szCs w:val="21"/>
        </w:rPr>
        <w:t>）</w:t>
      </w:r>
    </w:p>
    <w:p w:rsidR="00C71234" w:rsidRPr="00C71234" w:rsidRDefault="00C71234" w:rsidP="006C6DD0">
      <w:pPr>
        <w:spacing w:after="0"/>
        <w:ind w:firstLineChars="150" w:firstLine="315"/>
        <w:rPr>
          <w:sz w:val="21"/>
          <w:szCs w:val="21"/>
        </w:rPr>
      </w:pPr>
      <w:r w:rsidRPr="00C71234">
        <w:rPr>
          <w:sz w:val="21"/>
          <w:szCs w:val="21"/>
        </w:rPr>
        <w:t>一、对符合条件的非上市公司股票期权、股权期权、限制性股票和股权奖励实行递延纳税政策</w:t>
      </w:r>
    </w:p>
    <w:p w:rsidR="00C71234" w:rsidRPr="00C71234" w:rsidRDefault="00C71234" w:rsidP="006C6DD0">
      <w:pPr>
        <w:spacing w:after="0"/>
        <w:ind w:firstLineChars="150" w:firstLine="315"/>
        <w:rPr>
          <w:sz w:val="21"/>
          <w:szCs w:val="21"/>
        </w:rPr>
      </w:pPr>
      <w:r w:rsidRPr="00C71234">
        <w:rPr>
          <w:sz w:val="21"/>
          <w:szCs w:val="21"/>
        </w:rPr>
        <w:t>（一）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w:t>
      </w:r>
      <w:r w:rsidRPr="00C71234">
        <w:rPr>
          <w:sz w:val="21"/>
          <w:szCs w:val="21"/>
        </w:rPr>
        <w:t>“</w:t>
      </w:r>
      <w:r w:rsidRPr="00C71234">
        <w:rPr>
          <w:sz w:val="21"/>
          <w:szCs w:val="21"/>
        </w:rPr>
        <w:t>财产转让所得</w:t>
      </w:r>
      <w:r w:rsidRPr="00C71234">
        <w:rPr>
          <w:sz w:val="21"/>
          <w:szCs w:val="21"/>
        </w:rPr>
        <w:t>”</w:t>
      </w:r>
      <w:r w:rsidRPr="00C71234">
        <w:rPr>
          <w:sz w:val="21"/>
          <w:szCs w:val="21"/>
        </w:rPr>
        <w:t>项目，按照</w:t>
      </w:r>
      <w:r w:rsidRPr="00C71234">
        <w:rPr>
          <w:sz w:val="21"/>
          <w:szCs w:val="21"/>
        </w:rPr>
        <w:t>20%</w:t>
      </w:r>
      <w:r w:rsidRPr="00C71234">
        <w:rPr>
          <w:sz w:val="21"/>
          <w:szCs w:val="21"/>
        </w:rPr>
        <w:t>的税率计算缴纳个人所得税。</w:t>
      </w:r>
    </w:p>
    <w:p w:rsidR="00C71234" w:rsidRPr="00C71234" w:rsidRDefault="00C71234" w:rsidP="006C6DD0">
      <w:pPr>
        <w:spacing w:after="0"/>
        <w:ind w:firstLineChars="200" w:firstLine="420"/>
        <w:rPr>
          <w:sz w:val="21"/>
          <w:szCs w:val="21"/>
        </w:rPr>
      </w:pPr>
      <w:r w:rsidRPr="00C71234">
        <w:rPr>
          <w:sz w:val="21"/>
          <w:szCs w:val="21"/>
        </w:rPr>
        <w:t>股权转让时，股票（权）期权取得成本按行权价确定，限制性股票取得成本按实际出资额确定，股权奖励取得成本为零。</w:t>
      </w:r>
    </w:p>
    <w:p w:rsidR="00C71234" w:rsidRPr="00C71234" w:rsidRDefault="00C71234" w:rsidP="006C6DD0">
      <w:pPr>
        <w:spacing w:after="0"/>
        <w:ind w:firstLineChars="200" w:firstLine="420"/>
        <w:rPr>
          <w:sz w:val="21"/>
          <w:szCs w:val="21"/>
        </w:rPr>
      </w:pPr>
      <w:r w:rsidRPr="00C71234">
        <w:rPr>
          <w:sz w:val="21"/>
          <w:szCs w:val="21"/>
        </w:rPr>
        <w:t>（二）享受递延纳税政策的非上市公司股权激励（包括股票期权、股权期权、限制性股票和股权奖励，下同）须同时满足以下条件：</w:t>
      </w:r>
    </w:p>
    <w:p w:rsidR="00C71234" w:rsidRPr="00C71234" w:rsidRDefault="00C71234" w:rsidP="006C6DD0">
      <w:pPr>
        <w:spacing w:after="0"/>
        <w:ind w:firstLineChars="200" w:firstLine="420"/>
        <w:rPr>
          <w:sz w:val="21"/>
          <w:szCs w:val="21"/>
        </w:rPr>
      </w:pPr>
      <w:r w:rsidRPr="00C71234">
        <w:rPr>
          <w:sz w:val="21"/>
          <w:szCs w:val="21"/>
        </w:rPr>
        <w:t xml:space="preserve"> 1.</w:t>
      </w:r>
      <w:r w:rsidRPr="00C71234">
        <w:rPr>
          <w:sz w:val="21"/>
          <w:szCs w:val="21"/>
        </w:rPr>
        <w:t>属于境内居民企业的股权激励计划。</w:t>
      </w:r>
    </w:p>
    <w:p w:rsidR="00C71234" w:rsidRPr="00C71234" w:rsidRDefault="00C71234" w:rsidP="006C6DD0">
      <w:pPr>
        <w:spacing w:after="0"/>
        <w:ind w:firstLineChars="200" w:firstLine="420"/>
        <w:rPr>
          <w:sz w:val="21"/>
          <w:szCs w:val="21"/>
        </w:rPr>
      </w:pPr>
      <w:r w:rsidRPr="00C71234">
        <w:rPr>
          <w:sz w:val="21"/>
          <w:szCs w:val="21"/>
        </w:rPr>
        <w:t>2.</w:t>
      </w:r>
      <w:r w:rsidRPr="00C71234">
        <w:rPr>
          <w:sz w:val="21"/>
          <w:szCs w:val="21"/>
        </w:rPr>
        <w:t>股权激励计划经公司董事会、股东（大）会审议通过。未设股东（大）会的国有单位，经上级主管部门审核批准。股权激励计划应列明激励目的、对象、标的、有效期、各类价格的确定方法、激励对象获取权益的条件、程序等。</w:t>
      </w:r>
    </w:p>
    <w:p w:rsidR="00C71234" w:rsidRPr="00C71234" w:rsidRDefault="00C71234" w:rsidP="006C6DD0">
      <w:pPr>
        <w:spacing w:after="0"/>
        <w:ind w:firstLineChars="200" w:firstLine="420"/>
        <w:rPr>
          <w:sz w:val="21"/>
          <w:szCs w:val="21"/>
        </w:rPr>
      </w:pPr>
      <w:r w:rsidRPr="00C71234">
        <w:rPr>
          <w:sz w:val="21"/>
          <w:szCs w:val="21"/>
        </w:rPr>
        <w:t>3.</w:t>
      </w:r>
      <w:r w:rsidRPr="00C71234">
        <w:rPr>
          <w:sz w:val="21"/>
          <w:szCs w:val="21"/>
        </w:rPr>
        <w:t>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rsidR="00C71234" w:rsidRPr="00C71234" w:rsidRDefault="00C71234" w:rsidP="006C6DD0">
      <w:pPr>
        <w:spacing w:after="0"/>
        <w:ind w:firstLineChars="200" w:firstLine="420"/>
        <w:rPr>
          <w:sz w:val="21"/>
          <w:szCs w:val="21"/>
        </w:rPr>
      </w:pPr>
      <w:r w:rsidRPr="00C71234">
        <w:rPr>
          <w:sz w:val="21"/>
          <w:szCs w:val="21"/>
        </w:rPr>
        <w:t>4.</w:t>
      </w:r>
      <w:r w:rsidRPr="00C71234">
        <w:rPr>
          <w:sz w:val="21"/>
          <w:szCs w:val="21"/>
        </w:rPr>
        <w:t>激励对象应为公司董事会或股东（大）会决定的技术骨干和高级管理人员，激励对象人数累计不得超过本公司最近</w:t>
      </w:r>
      <w:r w:rsidRPr="00C71234">
        <w:rPr>
          <w:sz w:val="21"/>
          <w:szCs w:val="21"/>
        </w:rPr>
        <w:t>6</w:t>
      </w:r>
      <w:r w:rsidRPr="00C71234">
        <w:rPr>
          <w:sz w:val="21"/>
          <w:szCs w:val="21"/>
        </w:rPr>
        <w:t>个月在职职工平均人数的</w:t>
      </w:r>
      <w:r w:rsidRPr="00C71234">
        <w:rPr>
          <w:sz w:val="21"/>
          <w:szCs w:val="21"/>
        </w:rPr>
        <w:t>30%</w:t>
      </w:r>
      <w:r w:rsidRPr="00C71234">
        <w:rPr>
          <w:sz w:val="21"/>
          <w:szCs w:val="21"/>
        </w:rPr>
        <w:t>。</w:t>
      </w:r>
    </w:p>
    <w:p w:rsidR="00C71234" w:rsidRPr="00C71234" w:rsidRDefault="00C71234" w:rsidP="006C6DD0">
      <w:pPr>
        <w:spacing w:after="0"/>
        <w:ind w:firstLineChars="200" w:firstLine="420"/>
        <w:rPr>
          <w:sz w:val="21"/>
          <w:szCs w:val="21"/>
        </w:rPr>
      </w:pPr>
      <w:r w:rsidRPr="00C71234">
        <w:rPr>
          <w:sz w:val="21"/>
          <w:szCs w:val="21"/>
        </w:rPr>
        <w:t>5.</w:t>
      </w:r>
      <w:r w:rsidRPr="00C71234">
        <w:rPr>
          <w:sz w:val="21"/>
          <w:szCs w:val="21"/>
        </w:rPr>
        <w:t>股票（权）期权自授予日起应持有满</w:t>
      </w:r>
      <w:r w:rsidRPr="00C71234">
        <w:rPr>
          <w:sz w:val="21"/>
          <w:szCs w:val="21"/>
        </w:rPr>
        <w:t>3</w:t>
      </w:r>
      <w:r w:rsidRPr="00C71234">
        <w:rPr>
          <w:sz w:val="21"/>
          <w:szCs w:val="21"/>
        </w:rPr>
        <w:t>年，且自行权日起持有满</w:t>
      </w:r>
      <w:r w:rsidRPr="00C71234">
        <w:rPr>
          <w:sz w:val="21"/>
          <w:szCs w:val="21"/>
        </w:rPr>
        <w:t>1</w:t>
      </w:r>
      <w:r w:rsidRPr="00C71234">
        <w:rPr>
          <w:sz w:val="21"/>
          <w:szCs w:val="21"/>
        </w:rPr>
        <w:t>年；限制性股票自授予日起应持有满</w:t>
      </w:r>
      <w:r w:rsidRPr="00C71234">
        <w:rPr>
          <w:sz w:val="21"/>
          <w:szCs w:val="21"/>
        </w:rPr>
        <w:t>3</w:t>
      </w:r>
      <w:r w:rsidRPr="00C71234">
        <w:rPr>
          <w:sz w:val="21"/>
          <w:szCs w:val="21"/>
        </w:rPr>
        <w:t>年，且解禁后持有满</w:t>
      </w:r>
      <w:r w:rsidRPr="00C71234">
        <w:rPr>
          <w:sz w:val="21"/>
          <w:szCs w:val="21"/>
        </w:rPr>
        <w:t>1</w:t>
      </w:r>
      <w:r w:rsidRPr="00C71234">
        <w:rPr>
          <w:sz w:val="21"/>
          <w:szCs w:val="21"/>
        </w:rPr>
        <w:t>年；股权奖励自获得奖励之日起应持有满</w:t>
      </w:r>
      <w:r w:rsidRPr="00C71234">
        <w:rPr>
          <w:sz w:val="21"/>
          <w:szCs w:val="21"/>
        </w:rPr>
        <w:t>3</w:t>
      </w:r>
      <w:r w:rsidRPr="00C71234">
        <w:rPr>
          <w:sz w:val="21"/>
          <w:szCs w:val="21"/>
        </w:rPr>
        <w:t>年。上述时间条件须在股权激励计划中列明。</w:t>
      </w:r>
    </w:p>
    <w:p w:rsidR="00C71234" w:rsidRPr="00C71234" w:rsidRDefault="00C71234" w:rsidP="006C6DD0">
      <w:pPr>
        <w:spacing w:after="0"/>
        <w:ind w:firstLineChars="200" w:firstLine="420"/>
        <w:rPr>
          <w:sz w:val="21"/>
          <w:szCs w:val="21"/>
        </w:rPr>
      </w:pPr>
      <w:r w:rsidRPr="00C71234">
        <w:rPr>
          <w:sz w:val="21"/>
          <w:szCs w:val="21"/>
        </w:rPr>
        <w:t>6.</w:t>
      </w:r>
      <w:r w:rsidRPr="00C71234">
        <w:rPr>
          <w:sz w:val="21"/>
          <w:szCs w:val="21"/>
        </w:rPr>
        <w:t>股票（权）期权自授予日至行权日的时间不得超过</w:t>
      </w:r>
      <w:r w:rsidRPr="00C71234">
        <w:rPr>
          <w:sz w:val="21"/>
          <w:szCs w:val="21"/>
        </w:rPr>
        <w:t>10</w:t>
      </w:r>
      <w:r w:rsidRPr="00C71234">
        <w:rPr>
          <w:sz w:val="21"/>
          <w:szCs w:val="21"/>
        </w:rPr>
        <w:t>年。</w:t>
      </w:r>
    </w:p>
    <w:p w:rsidR="00C71234" w:rsidRPr="00C71234" w:rsidRDefault="00C71234" w:rsidP="006C6DD0">
      <w:pPr>
        <w:spacing w:after="0"/>
        <w:ind w:firstLineChars="200" w:firstLine="420"/>
        <w:rPr>
          <w:sz w:val="21"/>
          <w:szCs w:val="21"/>
        </w:rPr>
      </w:pPr>
      <w:r w:rsidRPr="00C71234">
        <w:rPr>
          <w:sz w:val="21"/>
          <w:szCs w:val="21"/>
        </w:rPr>
        <w:t>7.</w:t>
      </w:r>
      <w:r w:rsidRPr="00C71234">
        <w:rPr>
          <w:sz w:val="21"/>
          <w:szCs w:val="21"/>
        </w:rPr>
        <w:t>实施股权奖励的公司及其奖励股权标的公司所属行业均不属于《股权奖励税收优惠政策限制性行业目录》范围（见附件）。公司所属行业按公司上一纳税年度主营业务收入占比最高的行业确定。</w:t>
      </w:r>
    </w:p>
    <w:p w:rsidR="00C71234" w:rsidRPr="00C71234" w:rsidRDefault="00C71234" w:rsidP="006C6DD0">
      <w:pPr>
        <w:spacing w:after="0"/>
        <w:ind w:firstLineChars="200" w:firstLine="420"/>
        <w:rPr>
          <w:sz w:val="21"/>
          <w:szCs w:val="21"/>
        </w:rPr>
      </w:pPr>
      <w:r w:rsidRPr="00C71234">
        <w:rPr>
          <w:sz w:val="21"/>
          <w:szCs w:val="21"/>
        </w:rPr>
        <w:t>（三）本通知所称股票（权）期权是指公司给予激励对象在一定期限内以事先约定的价格购买本公司股票（权）的权利；所称限制性股票是指公司按照预先确定的条件授予激励对象一定数量的本公司股权，激励对象只有工作年限或业绩目标符合股权激励计划规定条件的才可以处置该股权；所称股权奖励是指企业无偿授予激励对象一定份额的股权或一定数量的股份。</w:t>
      </w:r>
    </w:p>
    <w:p w:rsidR="00C71234" w:rsidRDefault="00C71234" w:rsidP="006C6DD0">
      <w:pPr>
        <w:spacing w:after="0"/>
        <w:ind w:firstLineChars="200" w:firstLine="420"/>
        <w:rPr>
          <w:rFonts w:hint="eastAsia"/>
          <w:sz w:val="21"/>
          <w:szCs w:val="21"/>
        </w:rPr>
      </w:pPr>
      <w:r w:rsidRPr="00C71234">
        <w:rPr>
          <w:sz w:val="21"/>
          <w:szCs w:val="21"/>
        </w:rPr>
        <w:t>（四）股权激励计划所列内容不同时满足第一条第（二）款规定的全部条件，或递延纳税期间公司情况发生变化，不再符合第一条第（二）款第</w:t>
      </w:r>
      <w:r w:rsidRPr="00C71234">
        <w:rPr>
          <w:sz w:val="21"/>
          <w:szCs w:val="21"/>
        </w:rPr>
        <w:t>4</w:t>
      </w:r>
      <w:r w:rsidRPr="00C71234">
        <w:rPr>
          <w:sz w:val="21"/>
          <w:szCs w:val="21"/>
        </w:rPr>
        <w:t>至</w:t>
      </w:r>
      <w:r w:rsidRPr="00C71234">
        <w:rPr>
          <w:sz w:val="21"/>
          <w:szCs w:val="21"/>
        </w:rPr>
        <w:t>6</w:t>
      </w:r>
      <w:r w:rsidRPr="00C71234">
        <w:rPr>
          <w:sz w:val="21"/>
          <w:szCs w:val="21"/>
        </w:rPr>
        <w:t>项条件的，不得享受递延纳税优惠，应按规定计算缴纳个人所得税。</w:t>
      </w:r>
    </w:p>
    <w:p w:rsidR="006C6DD0" w:rsidRDefault="006C6DD0" w:rsidP="006C6DD0">
      <w:pPr>
        <w:spacing w:after="0"/>
        <w:ind w:firstLineChars="200" w:firstLine="420"/>
        <w:rPr>
          <w:rFonts w:hint="eastAsia"/>
          <w:sz w:val="21"/>
          <w:szCs w:val="21"/>
        </w:rPr>
      </w:pPr>
    </w:p>
    <w:p w:rsidR="00BB43AC" w:rsidRPr="006C6DD0" w:rsidRDefault="00BB43AC" w:rsidP="006C6DD0">
      <w:pPr>
        <w:pStyle w:val="3"/>
        <w:spacing w:before="0" w:after="0" w:line="240" w:lineRule="auto"/>
        <w:rPr>
          <w:rFonts w:hint="eastAsia"/>
          <w:sz w:val="21"/>
          <w:szCs w:val="21"/>
        </w:rPr>
      </w:pPr>
      <w:bookmarkStart w:id="63" w:name="_Toc30352384"/>
      <w:r w:rsidRPr="006C6DD0">
        <w:rPr>
          <w:rFonts w:hint="eastAsia"/>
          <w:sz w:val="21"/>
          <w:szCs w:val="21"/>
        </w:rPr>
        <w:t>4</w:t>
      </w:r>
      <w:r w:rsidRPr="006C6DD0">
        <w:rPr>
          <w:rFonts w:hint="eastAsia"/>
          <w:sz w:val="21"/>
          <w:szCs w:val="21"/>
        </w:rPr>
        <w:t>、上市公司股权奖励政策</w:t>
      </w:r>
      <w:r w:rsidR="006C6DD0" w:rsidRPr="006C6DD0">
        <w:rPr>
          <w:rFonts w:hint="eastAsia"/>
          <w:sz w:val="21"/>
          <w:szCs w:val="21"/>
        </w:rPr>
        <w:t>（</w:t>
      </w:r>
      <w:r w:rsidR="006C6DD0" w:rsidRPr="006C6DD0">
        <w:rPr>
          <w:sz w:val="21"/>
          <w:szCs w:val="21"/>
        </w:rPr>
        <w:t>财税〔</w:t>
      </w:r>
      <w:r w:rsidR="006C6DD0" w:rsidRPr="006C6DD0">
        <w:rPr>
          <w:sz w:val="21"/>
          <w:szCs w:val="21"/>
        </w:rPr>
        <w:t>2016</w:t>
      </w:r>
      <w:r w:rsidR="006C6DD0" w:rsidRPr="006C6DD0">
        <w:rPr>
          <w:sz w:val="21"/>
          <w:szCs w:val="21"/>
        </w:rPr>
        <w:t>〕</w:t>
      </w:r>
      <w:r w:rsidR="006C6DD0" w:rsidRPr="006C6DD0">
        <w:rPr>
          <w:sz w:val="21"/>
          <w:szCs w:val="21"/>
        </w:rPr>
        <w:t>101</w:t>
      </w:r>
      <w:r w:rsidR="006C6DD0" w:rsidRPr="006C6DD0">
        <w:rPr>
          <w:sz w:val="21"/>
          <w:szCs w:val="21"/>
        </w:rPr>
        <w:t>号</w:t>
      </w:r>
      <w:r w:rsidR="006C6DD0" w:rsidRPr="006C6DD0">
        <w:rPr>
          <w:rFonts w:hint="eastAsia"/>
          <w:sz w:val="21"/>
          <w:szCs w:val="21"/>
        </w:rPr>
        <w:t>）</w:t>
      </w:r>
      <w:bookmarkEnd w:id="63"/>
    </w:p>
    <w:p w:rsidR="006C6DD0" w:rsidRPr="00BB43AC" w:rsidRDefault="006C6DD0" w:rsidP="006C6DD0">
      <w:pPr>
        <w:spacing w:after="0"/>
        <w:rPr>
          <w:b/>
          <w:sz w:val="21"/>
          <w:szCs w:val="21"/>
        </w:rPr>
      </w:pPr>
      <w:r w:rsidRPr="00BB43AC">
        <w:rPr>
          <w:rFonts w:hint="eastAsia"/>
          <w:b/>
          <w:sz w:val="21"/>
          <w:szCs w:val="21"/>
        </w:rPr>
        <w:t>《</w:t>
      </w:r>
      <w:r w:rsidRPr="00BB43AC">
        <w:rPr>
          <w:b/>
          <w:sz w:val="21"/>
          <w:szCs w:val="21"/>
        </w:rPr>
        <w:t>关于完善股权激励和技术入股有关所得税政策的通知</w:t>
      </w:r>
      <w:r w:rsidRPr="00BB43AC">
        <w:rPr>
          <w:rFonts w:hint="eastAsia"/>
          <w:b/>
          <w:sz w:val="21"/>
          <w:szCs w:val="21"/>
        </w:rPr>
        <w:t>》（</w:t>
      </w:r>
      <w:r w:rsidRPr="00BB43AC">
        <w:rPr>
          <w:b/>
          <w:sz w:val="21"/>
          <w:szCs w:val="21"/>
        </w:rPr>
        <w:t>财税〔</w:t>
      </w:r>
      <w:r w:rsidRPr="00BB43AC">
        <w:rPr>
          <w:b/>
          <w:sz w:val="21"/>
          <w:szCs w:val="21"/>
        </w:rPr>
        <w:t>2016</w:t>
      </w:r>
      <w:r w:rsidRPr="00BB43AC">
        <w:rPr>
          <w:b/>
          <w:sz w:val="21"/>
          <w:szCs w:val="21"/>
        </w:rPr>
        <w:t>〕</w:t>
      </w:r>
      <w:r w:rsidRPr="00BB43AC">
        <w:rPr>
          <w:b/>
          <w:sz w:val="21"/>
          <w:szCs w:val="21"/>
        </w:rPr>
        <w:t>101</w:t>
      </w:r>
      <w:r w:rsidRPr="00BB43AC">
        <w:rPr>
          <w:b/>
          <w:sz w:val="21"/>
          <w:szCs w:val="21"/>
        </w:rPr>
        <w:t>号</w:t>
      </w:r>
      <w:r w:rsidRPr="00BB43AC">
        <w:rPr>
          <w:rFonts w:hint="eastAsia"/>
          <w:b/>
          <w:sz w:val="21"/>
          <w:szCs w:val="21"/>
        </w:rPr>
        <w:t>）</w:t>
      </w:r>
    </w:p>
    <w:p w:rsidR="006C6DD0" w:rsidRPr="006C6DD0" w:rsidRDefault="006C6DD0" w:rsidP="006C6DD0">
      <w:pPr>
        <w:spacing w:after="0"/>
        <w:ind w:firstLineChars="200" w:firstLine="420"/>
        <w:rPr>
          <w:rFonts w:hint="eastAsia"/>
          <w:sz w:val="21"/>
          <w:szCs w:val="21"/>
        </w:rPr>
      </w:pPr>
      <w:r w:rsidRPr="006C6DD0">
        <w:rPr>
          <w:sz w:val="21"/>
          <w:szCs w:val="21"/>
        </w:rPr>
        <w:t>二、对上市公司股票期权、限制性股票和股权奖励适当延长纳税期限</w:t>
      </w:r>
    </w:p>
    <w:p w:rsidR="00BB43AC" w:rsidRDefault="006C6DD0" w:rsidP="006C6DD0">
      <w:pPr>
        <w:spacing w:after="0"/>
        <w:ind w:firstLineChars="200" w:firstLine="420"/>
        <w:rPr>
          <w:rFonts w:hint="eastAsia"/>
          <w:sz w:val="21"/>
          <w:szCs w:val="21"/>
        </w:rPr>
      </w:pPr>
      <w:r w:rsidRPr="006C6DD0">
        <w:rPr>
          <w:sz w:val="21"/>
          <w:szCs w:val="21"/>
        </w:rPr>
        <w:t>（一）上市公司授予个人的股票期权、限制性股票和股权奖励，经向主管税务机关备案，个人可自股票期权行权、限制性股票解禁或取得股权奖励之日起，</w:t>
      </w:r>
      <w:r w:rsidRPr="006C6DD0">
        <w:rPr>
          <w:sz w:val="21"/>
          <w:szCs w:val="21"/>
          <w:highlight w:val="yellow"/>
        </w:rPr>
        <w:t>在不超过</w:t>
      </w:r>
      <w:r w:rsidRPr="006C6DD0">
        <w:rPr>
          <w:sz w:val="21"/>
          <w:szCs w:val="21"/>
          <w:highlight w:val="yellow"/>
        </w:rPr>
        <w:t>12</w:t>
      </w:r>
      <w:r w:rsidRPr="006C6DD0">
        <w:rPr>
          <w:sz w:val="21"/>
          <w:szCs w:val="21"/>
          <w:highlight w:val="yellow"/>
        </w:rPr>
        <w:t>个月的期限内</w:t>
      </w:r>
      <w:r w:rsidRPr="006C6DD0">
        <w:rPr>
          <w:sz w:val="21"/>
          <w:szCs w:val="21"/>
        </w:rPr>
        <w:t>缴纳个人所得税。</w:t>
      </w:r>
    </w:p>
    <w:p w:rsidR="006C6DD0" w:rsidRPr="00C71234" w:rsidRDefault="006C6DD0" w:rsidP="006C6DD0">
      <w:pPr>
        <w:spacing w:after="0"/>
        <w:ind w:firstLineChars="200" w:firstLine="420"/>
        <w:rPr>
          <w:sz w:val="21"/>
          <w:szCs w:val="21"/>
        </w:rPr>
      </w:pPr>
    </w:p>
    <w:p w:rsidR="00CA3E24" w:rsidRDefault="00CA3E24" w:rsidP="006C6DD0">
      <w:pPr>
        <w:pStyle w:val="2"/>
        <w:spacing w:before="0" w:after="0" w:line="240" w:lineRule="auto"/>
        <w:rPr>
          <w:rFonts w:ascii="微软雅黑" w:eastAsia="微软雅黑" w:hAnsi="微软雅黑" w:hint="eastAsia"/>
          <w:sz w:val="21"/>
          <w:szCs w:val="21"/>
        </w:rPr>
      </w:pPr>
      <w:bookmarkStart w:id="64" w:name="_Toc30352385"/>
      <w:r w:rsidRPr="00891655">
        <w:rPr>
          <w:rFonts w:ascii="微软雅黑" w:eastAsia="微软雅黑" w:hAnsi="微软雅黑" w:hint="eastAsia"/>
          <w:sz w:val="21"/>
          <w:szCs w:val="21"/>
        </w:rPr>
        <w:t xml:space="preserve">(三)、 </w:t>
      </w:r>
      <w:r w:rsidR="0087282E">
        <w:rPr>
          <w:rFonts w:ascii="微软雅黑" w:eastAsia="微软雅黑" w:hAnsi="微软雅黑" w:hint="eastAsia"/>
          <w:sz w:val="21"/>
          <w:szCs w:val="21"/>
        </w:rPr>
        <w:t>职务科技成果</w:t>
      </w:r>
      <w:r w:rsidRPr="00891655">
        <w:rPr>
          <w:rFonts w:ascii="微软雅黑" w:eastAsia="微软雅黑" w:hAnsi="微软雅黑" w:hint="eastAsia"/>
          <w:sz w:val="21"/>
          <w:szCs w:val="21"/>
        </w:rPr>
        <w:t>转化为</w:t>
      </w:r>
      <w:r w:rsidR="0087282E">
        <w:rPr>
          <w:rFonts w:ascii="微软雅黑" w:eastAsia="微软雅黑" w:hAnsi="微软雅黑" w:hint="eastAsia"/>
          <w:sz w:val="21"/>
          <w:szCs w:val="21"/>
        </w:rPr>
        <w:t>股权或现金奖励</w:t>
      </w:r>
      <w:bookmarkEnd w:id="64"/>
    </w:p>
    <w:p w:rsidR="006C6DD0" w:rsidRPr="006C6DD0" w:rsidRDefault="006C6DD0" w:rsidP="006C6DD0">
      <w:pPr>
        <w:rPr>
          <w:rFonts w:hint="eastAsia"/>
        </w:rPr>
      </w:pPr>
    </w:p>
    <w:p w:rsidR="00891655" w:rsidRPr="00891655" w:rsidRDefault="00891655" w:rsidP="006C6DD0">
      <w:pPr>
        <w:pStyle w:val="3"/>
        <w:spacing w:before="0" w:after="0" w:line="240" w:lineRule="auto"/>
        <w:rPr>
          <w:rFonts w:hint="eastAsia"/>
          <w:sz w:val="21"/>
          <w:szCs w:val="21"/>
        </w:rPr>
      </w:pPr>
      <w:bookmarkStart w:id="65" w:name="_Toc30352386"/>
      <w:r w:rsidRPr="00891655">
        <w:rPr>
          <w:rFonts w:hint="eastAsia"/>
          <w:sz w:val="21"/>
          <w:szCs w:val="21"/>
        </w:rPr>
        <w:t>1</w:t>
      </w:r>
      <w:r w:rsidRPr="00891655">
        <w:rPr>
          <w:rFonts w:hint="eastAsia"/>
          <w:sz w:val="21"/>
          <w:szCs w:val="21"/>
        </w:rPr>
        <w:t>、递延转让股权时纳税（</w:t>
      </w:r>
      <w:r w:rsidRPr="00891655">
        <w:rPr>
          <w:sz w:val="21"/>
          <w:szCs w:val="21"/>
        </w:rPr>
        <w:t>财税字〔</w:t>
      </w:r>
      <w:r w:rsidRPr="00891655">
        <w:rPr>
          <w:sz w:val="21"/>
          <w:szCs w:val="21"/>
        </w:rPr>
        <w:t>1999</w:t>
      </w:r>
      <w:r w:rsidRPr="00891655">
        <w:rPr>
          <w:sz w:val="21"/>
          <w:szCs w:val="21"/>
        </w:rPr>
        <w:t>〕</w:t>
      </w:r>
      <w:r w:rsidRPr="00891655">
        <w:rPr>
          <w:sz w:val="21"/>
          <w:szCs w:val="21"/>
        </w:rPr>
        <w:t>45</w:t>
      </w:r>
      <w:r w:rsidRPr="00891655">
        <w:rPr>
          <w:sz w:val="21"/>
          <w:szCs w:val="21"/>
        </w:rPr>
        <w:t>号</w:t>
      </w:r>
      <w:r w:rsidRPr="00891655">
        <w:rPr>
          <w:rFonts w:hint="eastAsia"/>
          <w:sz w:val="21"/>
          <w:szCs w:val="21"/>
        </w:rPr>
        <w:t>）</w:t>
      </w:r>
      <w:r w:rsidRPr="00891655">
        <w:rPr>
          <w:rStyle w:val="a3"/>
          <w:rFonts w:hint="eastAsia"/>
          <w:sz w:val="21"/>
          <w:szCs w:val="21"/>
        </w:rPr>
        <w:t>（</w:t>
      </w:r>
      <w:r w:rsidRPr="00891655">
        <w:rPr>
          <w:sz w:val="21"/>
          <w:szCs w:val="21"/>
        </w:rPr>
        <w:t>国税发〔</w:t>
      </w:r>
      <w:r w:rsidRPr="00891655">
        <w:rPr>
          <w:sz w:val="21"/>
          <w:szCs w:val="21"/>
        </w:rPr>
        <w:t>1999</w:t>
      </w:r>
      <w:r w:rsidRPr="00891655">
        <w:rPr>
          <w:sz w:val="21"/>
          <w:szCs w:val="21"/>
        </w:rPr>
        <w:t>〕</w:t>
      </w:r>
      <w:r w:rsidRPr="00891655">
        <w:rPr>
          <w:sz w:val="21"/>
          <w:szCs w:val="21"/>
        </w:rPr>
        <w:t>125</w:t>
      </w:r>
      <w:r w:rsidRPr="00891655">
        <w:rPr>
          <w:sz w:val="21"/>
          <w:szCs w:val="21"/>
        </w:rPr>
        <w:t>号</w:t>
      </w:r>
      <w:r w:rsidRPr="00891655">
        <w:rPr>
          <w:rStyle w:val="a3"/>
          <w:rFonts w:hint="eastAsia"/>
          <w:sz w:val="21"/>
          <w:szCs w:val="21"/>
        </w:rPr>
        <w:t>）</w:t>
      </w:r>
      <w:bookmarkEnd w:id="65"/>
    </w:p>
    <w:p w:rsidR="00CA3E24" w:rsidRPr="00891655" w:rsidRDefault="00CA3E24" w:rsidP="006C6DD0">
      <w:pPr>
        <w:spacing w:after="0"/>
        <w:rPr>
          <w:rFonts w:hint="eastAsia"/>
          <w:sz w:val="21"/>
          <w:szCs w:val="21"/>
        </w:rPr>
      </w:pPr>
      <w:r w:rsidRPr="00891655">
        <w:rPr>
          <w:rFonts w:hint="eastAsia"/>
          <w:sz w:val="21"/>
          <w:szCs w:val="21"/>
        </w:rPr>
        <w:t>《</w:t>
      </w:r>
      <w:r w:rsidRPr="00891655">
        <w:rPr>
          <w:rStyle w:val="a3"/>
          <w:sz w:val="21"/>
          <w:szCs w:val="21"/>
        </w:rPr>
        <w:t>关于促进科技成果转化有关税收政策的通知</w:t>
      </w:r>
      <w:r w:rsidRPr="00891655">
        <w:rPr>
          <w:rFonts w:hint="eastAsia"/>
          <w:sz w:val="21"/>
          <w:szCs w:val="21"/>
        </w:rPr>
        <w:t>》（</w:t>
      </w:r>
      <w:r w:rsidRPr="00891655">
        <w:rPr>
          <w:sz w:val="21"/>
          <w:szCs w:val="21"/>
        </w:rPr>
        <w:t>财税字〔</w:t>
      </w:r>
      <w:r w:rsidRPr="00891655">
        <w:rPr>
          <w:sz w:val="21"/>
          <w:szCs w:val="21"/>
        </w:rPr>
        <w:t>1999</w:t>
      </w:r>
      <w:r w:rsidRPr="00891655">
        <w:rPr>
          <w:sz w:val="21"/>
          <w:szCs w:val="21"/>
        </w:rPr>
        <w:t>〕</w:t>
      </w:r>
      <w:r w:rsidRPr="00891655">
        <w:rPr>
          <w:sz w:val="21"/>
          <w:szCs w:val="21"/>
        </w:rPr>
        <w:t>45</w:t>
      </w:r>
      <w:r w:rsidRPr="00891655">
        <w:rPr>
          <w:sz w:val="21"/>
          <w:szCs w:val="21"/>
        </w:rPr>
        <w:t>号</w:t>
      </w:r>
      <w:r w:rsidRPr="00891655">
        <w:rPr>
          <w:rFonts w:hint="eastAsia"/>
          <w:sz w:val="21"/>
          <w:szCs w:val="21"/>
        </w:rPr>
        <w:t>）</w:t>
      </w:r>
    </w:p>
    <w:p w:rsidR="00CA3E24" w:rsidRPr="00891655" w:rsidRDefault="00CA3E24" w:rsidP="006C6DD0">
      <w:pPr>
        <w:spacing w:after="0"/>
        <w:ind w:firstLineChars="250" w:firstLine="525"/>
        <w:rPr>
          <w:rFonts w:hint="eastAsia"/>
          <w:sz w:val="21"/>
          <w:szCs w:val="21"/>
        </w:rPr>
      </w:pPr>
      <w:r w:rsidRPr="00891655">
        <w:rPr>
          <w:sz w:val="21"/>
          <w:szCs w:val="21"/>
        </w:rPr>
        <w:t>三、自</w:t>
      </w:r>
      <w:r w:rsidRPr="00891655">
        <w:rPr>
          <w:sz w:val="21"/>
          <w:szCs w:val="21"/>
        </w:rPr>
        <w:t>1999</w:t>
      </w:r>
      <w:r w:rsidRPr="00891655">
        <w:rPr>
          <w:sz w:val="21"/>
          <w:szCs w:val="21"/>
        </w:rPr>
        <w:t>年</w:t>
      </w:r>
      <w:r w:rsidRPr="00891655">
        <w:rPr>
          <w:sz w:val="21"/>
          <w:szCs w:val="21"/>
        </w:rPr>
        <w:t>7</w:t>
      </w:r>
      <w:r w:rsidRPr="00891655">
        <w:rPr>
          <w:sz w:val="21"/>
          <w:szCs w:val="21"/>
        </w:rPr>
        <w:t>月</w:t>
      </w:r>
      <w:r w:rsidRPr="00891655">
        <w:rPr>
          <w:sz w:val="21"/>
          <w:szCs w:val="21"/>
        </w:rPr>
        <w:t>1</w:t>
      </w:r>
      <w:r w:rsidRPr="00891655">
        <w:rPr>
          <w:sz w:val="21"/>
          <w:szCs w:val="21"/>
        </w:rPr>
        <w:t>日起，科研机构、高等学校转化职务科技成果以股份或出资比例等股权形式给予个人奖励，获奖人在取得股份、出资比例时，暂不缴纳个人所得税；取得按股份、出资比例分红或转让股权、出资比例所得时，应依法缴纳个人所得税。有关此项的具体操作规定，由国家税务总局另行制定。</w:t>
      </w:r>
    </w:p>
    <w:p w:rsidR="00CA3E24" w:rsidRPr="00891655" w:rsidRDefault="00CA3E24" w:rsidP="006C6DD0">
      <w:pPr>
        <w:spacing w:after="0"/>
        <w:rPr>
          <w:rFonts w:hint="eastAsia"/>
          <w:sz w:val="21"/>
          <w:szCs w:val="21"/>
        </w:rPr>
      </w:pPr>
      <w:r w:rsidRPr="00891655">
        <w:rPr>
          <w:rStyle w:val="a3"/>
          <w:rFonts w:hint="eastAsia"/>
          <w:sz w:val="21"/>
          <w:szCs w:val="21"/>
        </w:rPr>
        <w:t>《</w:t>
      </w:r>
      <w:r w:rsidRPr="00891655">
        <w:rPr>
          <w:rStyle w:val="a3"/>
          <w:sz w:val="21"/>
          <w:szCs w:val="21"/>
        </w:rPr>
        <w:t>关于促进科技成果转化有关个人所得税问题的通知</w:t>
      </w:r>
      <w:r w:rsidRPr="00891655">
        <w:rPr>
          <w:rStyle w:val="a3"/>
          <w:rFonts w:hint="eastAsia"/>
          <w:sz w:val="21"/>
          <w:szCs w:val="21"/>
        </w:rPr>
        <w:t>》（</w:t>
      </w:r>
      <w:r w:rsidRPr="00891655">
        <w:rPr>
          <w:sz w:val="21"/>
          <w:szCs w:val="21"/>
        </w:rPr>
        <w:t>国税发〔</w:t>
      </w:r>
      <w:r w:rsidRPr="00891655">
        <w:rPr>
          <w:sz w:val="21"/>
          <w:szCs w:val="21"/>
        </w:rPr>
        <w:t>1999</w:t>
      </w:r>
      <w:r w:rsidRPr="00891655">
        <w:rPr>
          <w:sz w:val="21"/>
          <w:szCs w:val="21"/>
        </w:rPr>
        <w:t>〕</w:t>
      </w:r>
      <w:r w:rsidRPr="00891655">
        <w:rPr>
          <w:sz w:val="21"/>
          <w:szCs w:val="21"/>
        </w:rPr>
        <w:t>125</w:t>
      </w:r>
      <w:r w:rsidRPr="00891655">
        <w:rPr>
          <w:sz w:val="21"/>
          <w:szCs w:val="21"/>
        </w:rPr>
        <w:t>号</w:t>
      </w:r>
      <w:r w:rsidRPr="00891655">
        <w:rPr>
          <w:rStyle w:val="a3"/>
          <w:rFonts w:hint="eastAsia"/>
          <w:sz w:val="21"/>
          <w:szCs w:val="21"/>
        </w:rPr>
        <w:t>）</w:t>
      </w:r>
    </w:p>
    <w:p w:rsidR="00891655" w:rsidRPr="00891655" w:rsidRDefault="00CA3E24" w:rsidP="006C6DD0">
      <w:pPr>
        <w:spacing w:after="0"/>
        <w:rPr>
          <w:rFonts w:hint="eastAsia"/>
          <w:sz w:val="21"/>
          <w:szCs w:val="21"/>
        </w:rPr>
      </w:pPr>
      <w:r w:rsidRPr="00891655">
        <w:rPr>
          <w:sz w:val="21"/>
          <w:szCs w:val="21"/>
        </w:rPr>
        <w:t>一、科技机构、高等学校转化职务科技成果以股份或出资比例等股权形式给予科技人员个人奖励，</w:t>
      </w:r>
      <w:r w:rsidRPr="00891655">
        <w:rPr>
          <w:strike/>
          <w:sz w:val="21"/>
          <w:szCs w:val="21"/>
        </w:rPr>
        <w:t>经主管税务机关审核后</w:t>
      </w:r>
      <w:r w:rsidRPr="00891655">
        <w:rPr>
          <w:sz w:val="21"/>
          <w:szCs w:val="21"/>
        </w:rPr>
        <w:t>，暂不征收个人所得税。</w:t>
      </w:r>
    </w:p>
    <w:p w:rsidR="00891655" w:rsidRPr="00891655" w:rsidRDefault="00CA3E24" w:rsidP="006C6DD0">
      <w:pPr>
        <w:spacing w:after="0"/>
        <w:ind w:firstLineChars="150" w:firstLine="315"/>
        <w:rPr>
          <w:rFonts w:hint="eastAsia"/>
          <w:sz w:val="21"/>
          <w:szCs w:val="21"/>
        </w:rPr>
      </w:pPr>
      <w:r w:rsidRPr="00891655">
        <w:rPr>
          <w:sz w:val="21"/>
          <w:szCs w:val="21"/>
        </w:rPr>
        <w:t>二、在获奖人按股份、出资比例获得分红时，对其所得按</w:t>
      </w:r>
      <w:r w:rsidRPr="00891655">
        <w:rPr>
          <w:sz w:val="21"/>
          <w:szCs w:val="21"/>
        </w:rPr>
        <w:t>“</w:t>
      </w:r>
      <w:r w:rsidRPr="00891655">
        <w:rPr>
          <w:sz w:val="21"/>
          <w:szCs w:val="21"/>
        </w:rPr>
        <w:t>利息、股息、红利所得</w:t>
      </w:r>
      <w:r w:rsidRPr="00891655">
        <w:rPr>
          <w:sz w:val="21"/>
          <w:szCs w:val="21"/>
        </w:rPr>
        <w:t>”</w:t>
      </w:r>
      <w:r w:rsidRPr="00891655">
        <w:rPr>
          <w:sz w:val="21"/>
          <w:szCs w:val="21"/>
        </w:rPr>
        <w:t>应税项目征收个人所得税。</w:t>
      </w:r>
    </w:p>
    <w:p w:rsidR="00891655" w:rsidRPr="00891655" w:rsidRDefault="00CA3E24" w:rsidP="006C6DD0">
      <w:pPr>
        <w:spacing w:after="0"/>
        <w:ind w:firstLineChars="150" w:firstLine="315"/>
        <w:rPr>
          <w:rFonts w:hint="eastAsia"/>
          <w:sz w:val="21"/>
          <w:szCs w:val="21"/>
        </w:rPr>
      </w:pPr>
      <w:r w:rsidRPr="00891655">
        <w:rPr>
          <w:sz w:val="21"/>
          <w:szCs w:val="21"/>
        </w:rPr>
        <w:t>三、获奖人转让股权、出资比例，对其所得按</w:t>
      </w:r>
      <w:r w:rsidRPr="00891655">
        <w:rPr>
          <w:sz w:val="21"/>
          <w:szCs w:val="21"/>
        </w:rPr>
        <w:t>“</w:t>
      </w:r>
      <w:r w:rsidRPr="00891655">
        <w:rPr>
          <w:sz w:val="21"/>
          <w:szCs w:val="21"/>
        </w:rPr>
        <w:t>财产转让所得</w:t>
      </w:r>
      <w:r w:rsidRPr="00891655">
        <w:rPr>
          <w:sz w:val="21"/>
          <w:szCs w:val="21"/>
        </w:rPr>
        <w:t>”</w:t>
      </w:r>
      <w:r w:rsidRPr="00891655">
        <w:rPr>
          <w:sz w:val="21"/>
          <w:szCs w:val="21"/>
        </w:rPr>
        <w:t>应税项目征收个人所得税，财产原值为零。</w:t>
      </w:r>
    </w:p>
    <w:p w:rsidR="00CA3E24" w:rsidRDefault="00CA3E24" w:rsidP="006C6DD0">
      <w:pPr>
        <w:spacing w:after="0"/>
        <w:ind w:firstLineChars="150" w:firstLine="315"/>
        <w:rPr>
          <w:rFonts w:hint="eastAsia"/>
          <w:sz w:val="21"/>
          <w:szCs w:val="21"/>
        </w:rPr>
      </w:pPr>
      <w:r w:rsidRPr="00891655">
        <w:rPr>
          <w:sz w:val="21"/>
          <w:szCs w:val="21"/>
        </w:rPr>
        <w:t>四、享受上述优惠政策的科技人员必须是科研机构和高等学校的在编正式职工。</w:t>
      </w:r>
    </w:p>
    <w:p w:rsidR="006C6DD0" w:rsidRPr="00891655" w:rsidRDefault="006C6DD0" w:rsidP="006C6DD0">
      <w:pPr>
        <w:spacing w:after="0"/>
        <w:ind w:firstLineChars="150" w:firstLine="315"/>
        <w:rPr>
          <w:rFonts w:hint="eastAsia"/>
          <w:sz w:val="21"/>
          <w:szCs w:val="21"/>
        </w:rPr>
      </w:pPr>
    </w:p>
    <w:p w:rsidR="00891655" w:rsidRPr="00891655" w:rsidRDefault="00891655" w:rsidP="006C6DD0">
      <w:pPr>
        <w:pStyle w:val="3"/>
        <w:spacing w:before="0" w:after="0" w:line="240" w:lineRule="auto"/>
        <w:rPr>
          <w:rFonts w:ascii="微软雅黑" w:hAnsi="微软雅黑" w:hint="eastAsia"/>
          <w:sz w:val="21"/>
          <w:szCs w:val="21"/>
        </w:rPr>
      </w:pPr>
      <w:bookmarkStart w:id="66" w:name="_Toc30352387"/>
      <w:r w:rsidRPr="00891655">
        <w:rPr>
          <w:rFonts w:ascii="微软雅黑" w:hAnsi="微软雅黑" w:hint="eastAsia"/>
          <w:sz w:val="21"/>
          <w:szCs w:val="21"/>
        </w:rPr>
        <w:t>2、减按50%计税（</w:t>
      </w:r>
      <w:r w:rsidRPr="00891655">
        <w:rPr>
          <w:rFonts w:ascii="微软雅黑" w:hAnsi="微软雅黑"/>
          <w:sz w:val="21"/>
          <w:szCs w:val="21"/>
        </w:rPr>
        <w:t>财税〔2018〕58号</w:t>
      </w:r>
      <w:r w:rsidRPr="00891655">
        <w:rPr>
          <w:rFonts w:ascii="微软雅黑" w:hAnsi="微软雅黑" w:hint="eastAsia"/>
          <w:sz w:val="21"/>
          <w:szCs w:val="21"/>
        </w:rPr>
        <w:t>）（</w:t>
      </w:r>
      <w:r w:rsidRPr="00891655">
        <w:rPr>
          <w:rFonts w:ascii="微软雅黑" w:hAnsi="微软雅黑"/>
          <w:sz w:val="21"/>
          <w:szCs w:val="21"/>
        </w:rPr>
        <w:t>国家税务总局公告2018年第30号</w:t>
      </w:r>
      <w:r w:rsidRPr="00891655">
        <w:rPr>
          <w:rFonts w:ascii="微软雅黑" w:hAnsi="微软雅黑" w:hint="eastAsia"/>
          <w:sz w:val="21"/>
          <w:szCs w:val="21"/>
        </w:rPr>
        <w:t>）（</w:t>
      </w:r>
      <w:r w:rsidRPr="00891655">
        <w:rPr>
          <w:rFonts w:ascii="微软雅黑" w:hAnsi="微软雅黑"/>
          <w:sz w:val="21"/>
          <w:szCs w:val="21"/>
        </w:rPr>
        <w:t>国科发政〔2018〕103号</w:t>
      </w:r>
      <w:r w:rsidRPr="00891655">
        <w:rPr>
          <w:rFonts w:ascii="微软雅黑" w:hAnsi="微软雅黑" w:hint="eastAsia"/>
          <w:sz w:val="21"/>
          <w:szCs w:val="21"/>
        </w:rPr>
        <w:t>）</w:t>
      </w:r>
      <w:bookmarkEnd w:id="66"/>
    </w:p>
    <w:p w:rsidR="00CA3E24" w:rsidRPr="00891655" w:rsidRDefault="00CA3E24" w:rsidP="006C6DD0">
      <w:pPr>
        <w:spacing w:after="0"/>
        <w:ind w:firstLineChars="100" w:firstLine="210"/>
        <w:rPr>
          <w:rFonts w:ascii="微软雅黑" w:hAnsi="微软雅黑" w:hint="eastAsia"/>
          <w:b/>
          <w:sz w:val="21"/>
          <w:szCs w:val="21"/>
        </w:rPr>
      </w:pPr>
      <w:r w:rsidRPr="00891655">
        <w:rPr>
          <w:rFonts w:ascii="微软雅黑" w:hAnsi="微软雅黑" w:hint="eastAsia"/>
          <w:sz w:val="21"/>
          <w:szCs w:val="21"/>
        </w:rPr>
        <w:t>《</w:t>
      </w:r>
      <w:r w:rsidRPr="00891655">
        <w:rPr>
          <w:rStyle w:val="a3"/>
          <w:rFonts w:ascii="微软雅黑" w:hAnsi="微软雅黑"/>
          <w:sz w:val="21"/>
          <w:szCs w:val="21"/>
        </w:rPr>
        <w:t>关于科技人员取得职务科技成果转化现金奖励有关个人所得税政策的通知</w:t>
      </w:r>
      <w:r w:rsidRPr="00891655">
        <w:rPr>
          <w:rFonts w:ascii="微软雅黑" w:hAnsi="微软雅黑" w:hint="eastAsia"/>
          <w:sz w:val="21"/>
          <w:szCs w:val="21"/>
        </w:rPr>
        <w:t>》</w:t>
      </w:r>
      <w:r w:rsidRPr="00891655">
        <w:rPr>
          <w:rFonts w:ascii="微软雅黑" w:hAnsi="微软雅黑" w:hint="eastAsia"/>
          <w:b/>
          <w:sz w:val="21"/>
          <w:szCs w:val="21"/>
        </w:rPr>
        <w:t>（</w:t>
      </w:r>
      <w:r w:rsidRPr="00891655">
        <w:rPr>
          <w:rFonts w:ascii="微软雅黑" w:hAnsi="微软雅黑"/>
          <w:b/>
          <w:sz w:val="21"/>
          <w:szCs w:val="21"/>
        </w:rPr>
        <w:t>财税〔2018〕58号</w:t>
      </w:r>
      <w:r w:rsidRPr="00891655">
        <w:rPr>
          <w:rFonts w:ascii="微软雅黑" w:hAnsi="微软雅黑" w:hint="eastAsia"/>
          <w:b/>
          <w:sz w:val="21"/>
          <w:szCs w:val="21"/>
        </w:rPr>
        <w:t>）</w:t>
      </w:r>
    </w:p>
    <w:p w:rsidR="00CA3E24" w:rsidRPr="00891655" w:rsidRDefault="00CA3E24" w:rsidP="006C6DD0">
      <w:pPr>
        <w:spacing w:after="0"/>
        <w:ind w:firstLineChars="200" w:firstLine="420"/>
        <w:rPr>
          <w:rFonts w:hint="eastAsia"/>
          <w:sz w:val="21"/>
          <w:szCs w:val="21"/>
        </w:rPr>
      </w:pPr>
      <w:r w:rsidRPr="00891655">
        <w:rPr>
          <w:sz w:val="21"/>
          <w:szCs w:val="21"/>
        </w:rPr>
        <w:t>为进一步支持国家大众创业、万众创新战略的实施，促进科技成果转化，现将科技人员取得职务科技成果转化现金奖励有关个人所得税政策通知如下：</w:t>
      </w:r>
    </w:p>
    <w:p w:rsidR="00CA3E24" w:rsidRPr="00891655" w:rsidRDefault="00CA3E24" w:rsidP="006C6DD0">
      <w:pPr>
        <w:spacing w:after="0"/>
        <w:ind w:firstLineChars="150" w:firstLine="315"/>
        <w:rPr>
          <w:rFonts w:hint="eastAsia"/>
          <w:sz w:val="21"/>
          <w:szCs w:val="21"/>
        </w:rPr>
      </w:pPr>
      <w:r w:rsidRPr="00891655">
        <w:rPr>
          <w:sz w:val="21"/>
          <w:szCs w:val="21"/>
        </w:rPr>
        <w:t>一、依法批准设立的非营利性研究开发机构和高等学校（以下简称非营利性科研机构和高校）根据</w:t>
      </w:r>
      <w:hyperlink r:id="rId29" w:history="1">
        <w:r w:rsidRPr="00891655">
          <w:rPr>
            <w:rStyle w:val="a4"/>
            <w:color w:val="auto"/>
            <w:sz w:val="21"/>
            <w:szCs w:val="21"/>
          </w:rPr>
          <w:t>《中华人民共和国促进科技成果转化法》</w:t>
        </w:r>
      </w:hyperlink>
      <w:r w:rsidRPr="00891655">
        <w:rPr>
          <w:sz w:val="21"/>
          <w:szCs w:val="21"/>
        </w:rPr>
        <w:t>规定，从职务科技成果转化收入中给予科技人员的现金奖励，可减按</w:t>
      </w:r>
      <w:r w:rsidRPr="00891655">
        <w:rPr>
          <w:sz w:val="21"/>
          <w:szCs w:val="21"/>
        </w:rPr>
        <w:t>50%</w:t>
      </w:r>
      <w:r w:rsidRPr="00891655">
        <w:rPr>
          <w:sz w:val="21"/>
          <w:szCs w:val="21"/>
        </w:rPr>
        <w:t>计入科技人员当月</w:t>
      </w:r>
      <w:r w:rsidRPr="00891655">
        <w:rPr>
          <w:sz w:val="21"/>
          <w:szCs w:val="21"/>
        </w:rPr>
        <w:t>“</w:t>
      </w:r>
      <w:r w:rsidRPr="00891655">
        <w:rPr>
          <w:sz w:val="21"/>
          <w:szCs w:val="21"/>
        </w:rPr>
        <w:t>工资、薪金所得</w:t>
      </w:r>
      <w:r w:rsidRPr="00891655">
        <w:rPr>
          <w:sz w:val="21"/>
          <w:szCs w:val="21"/>
        </w:rPr>
        <w:t>”</w:t>
      </w:r>
      <w:r w:rsidRPr="00891655">
        <w:rPr>
          <w:sz w:val="21"/>
          <w:szCs w:val="21"/>
        </w:rPr>
        <w:t>，依法缴纳个人所得税。</w:t>
      </w:r>
      <w:r w:rsidRPr="00891655">
        <w:rPr>
          <w:sz w:val="21"/>
          <w:szCs w:val="21"/>
        </w:rPr>
        <w:br/>
      </w:r>
      <w:r w:rsidRPr="00891655">
        <w:rPr>
          <w:rFonts w:hint="eastAsia"/>
          <w:sz w:val="21"/>
          <w:szCs w:val="21"/>
        </w:rPr>
        <w:t xml:space="preserve">    </w:t>
      </w:r>
      <w:r w:rsidRPr="00891655">
        <w:rPr>
          <w:sz w:val="21"/>
          <w:szCs w:val="21"/>
        </w:rPr>
        <w:t>二、非营利性科研机构和高校包括国家设立的科研机构和高校、民办非营利性科研机构和高校。</w:t>
      </w:r>
    </w:p>
    <w:p w:rsidR="00CA3E24" w:rsidRPr="00891655" w:rsidRDefault="00CA3E24" w:rsidP="006C6DD0">
      <w:pPr>
        <w:spacing w:after="0"/>
        <w:ind w:firstLineChars="150" w:firstLine="315"/>
        <w:rPr>
          <w:rFonts w:hint="eastAsia"/>
          <w:sz w:val="21"/>
          <w:szCs w:val="21"/>
        </w:rPr>
      </w:pPr>
      <w:r w:rsidRPr="00891655">
        <w:rPr>
          <w:sz w:val="21"/>
          <w:szCs w:val="21"/>
        </w:rPr>
        <w:t>三、国家设立的科研机构和高校是指利用财政性资金设立的、取得《事业单位法人证书》的科研机构和公办高校，包括中央和地方所属科研机构和高校。</w:t>
      </w:r>
    </w:p>
    <w:p w:rsidR="00CA3E24" w:rsidRPr="00891655" w:rsidRDefault="00CA3E24" w:rsidP="006C6DD0">
      <w:pPr>
        <w:spacing w:after="0"/>
        <w:ind w:firstLineChars="150" w:firstLine="315"/>
        <w:rPr>
          <w:rFonts w:hint="eastAsia"/>
          <w:sz w:val="21"/>
          <w:szCs w:val="21"/>
        </w:rPr>
      </w:pPr>
      <w:r w:rsidRPr="00891655">
        <w:rPr>
          <w:sz w:val="21"/>
          <w:szCs w:val="21"/>
        </w:rPr>
        <w:t>四、民办非营利性科研机构和高校，是指同时满足以下条件的科研机构和高校：</w:t>
      </w:r>
      <w:r w:rsidRPr="00891655">
        <w:rPr>
          <w:sz w:val="21"/>
          <w:szCs w:val="21"/>
        </w:rPr>
        <w:br/>
      </w:r>
      <w:r w:rsidRPr="00891655">
        <w:rPr>
          <w:sz w:val="21"/>
          <w:szCs w:val="21"/>
        </w:rPr>
        <w:t xml:space="preserve">　　（一）根据《民办非企业单位登记管理暂行条例》在民政部门登记，并取得《民办非企业单位登记证书》。</w:t>
      </w:r>
      <w:r w:rsidRPr="00891655">
        <w:rPr>
          <w:sz w:val="21"/>
          <w:szCs w:val="21"/>
        </w:rPr>
        <w:br/>
      </w:r>
      <w:r w:rsidRPr="00891655">
        <w:rPr>
          <w:sz w:val="21"/>
          <w:szCs w:val="21"/>
        </w:rPr>
        <w:t xml:space="preserve">　　（二）对于民办非营利性科研机构，其《民办非企业单位登记证书》记载的业务范围应属于</w:t>
      </w:r>
      <w:r w:rsidRPr="00891655">
        <w:rPr>
          <w:sz w:val="21"/>
          <w:szCs w:val="21"/>
        </w:rPr>
        <w:t>“</w:t>
      </w:r>
      <w:r w:rsidRPr="00891655">
        <w:rPr>
          <w:sz w:val="21"/>
          <w:szCs w:val="21"/>
        </w:rPr>
        <w:t>科学研究与</w:t>
      </w:r>
      <w:r w:rsidRPr="00891655">
        <w:rPr>
          <w:b/>
          <w:bCs/>
          <w:sz w:val="21"/>
          <w:szCs w:val="21"/>
        </w:rPr>
        <w:t>技术</w:t>
      </w:r>
      <w:r w:rsidRPr="00891655">
        <w:rPr>
          <w:sz w:val="21"/>
          <w:szCs w:val="21"/>
        </w:rPr>
        <w:t>开发、成果转让、科技咨询与服务、科技成果评估</w:t>
      </w:r>
      <w:r w:rsidRPr="00891655">
        <w:rPr>
          <w:sz w:val="21"/>
          <w:szCs w:val="21"/>
        </w:rPr>
        <w:t>”</w:t>
      </w:r>
      <w:r w:rsidRPr="00891655">
        <w:rPr>
          <w:sz w:val="21"/>
          <w:szCs w:val="21"/>
        </w:rPr>
        <w:t>范围。对业务范围存在争议的，由税务机关转请县级（含）以上科技行政主管部门确认。</w:t>
      </w:r>
      <w:r w:rsidRPr="00891655">
        <w:rPr>
          <w:sz w:val="21"/>
          <w:szCs w:val="21"/>
        </w:rPr>
        <w:br/>
      </w:r>
      <w:r w:rsidRPr="00891655">
        <w:rPr>
          <w:sz w:val="21"/>
          <w:szCs w:val="21"/>
        </w:rPr>
        <w:t xml:space="preserve">　　对于民办非营利性高校，应取得教育主管部门颁发的《民办学校办学许可证》，《民办学校办学许可证》记载学校类型为</w:t>
      </w:r>
      <w:r w:rsidRPr="00891655">
        <w:rPr>
          <w:sz w:val="21"/>
          <w:szCs w:val="21"/>
        </w:rPr>
        <w:t>“</w:t>
      </w:r>
      <w:r w:rsidRPr="00891655">
        <w:rPr>
          <w:sz w:val="21"/>
          <w:szCs w:val="21"/>
        </w:rPr>
        <w:t>高等学校</w:t>
      </w:r>
      <w:r w:rsidRPr="00891655">
        <w:rPr>
          <w:sz w:val="21"/>
          <w:szCs w:val="21"/>
        </w:rPr>
        <w:t>”</w:t>
      </w:r>
      <w:r w:rsidRPr="00891655">
        <w:rPr>
          <w:sz w:val="21"/>
          <w:szCs w:val="21"/>
        </w:rPr>
        <w:t>。</w:t>
      </w:r>
      <w:r w:rsidRPr="00891655">
        <w:rPr>
          <w:sz w:val="21"/>
          <w:szCs w:val="21"/>
        </w:rPr>
        <w:br/>
      </w:r>
      <w:r w:rsidRPr="00891655">
        <w:rPr>
          <w:sz w:val="21"/>
          <w:szCs w:val="21"/>
        </w:rPr>
        <w:t xml:space="preserve">　　（三）经认定取得企业所得税非营利组织免税资格。</w:t>
      </w:r>
      <w:r w:rsidRPr="00891655">
        <w:rPr>
          <w:sz w:val="21"/>
          <w:szCs w:val="21"/>
        </w:rPr>
        <w:br/>
      </w:r>
      <w:r w:rsidRPr="00891655">
        <w:rPr>
          <w:sz w:val="21"/>
          <w:szCs w:val="21"/>
        </w:rPr>
        <w:t xml:space="preserve">　　五、科技人员享受本通知规定税收优惠政策，须同时符合以下条件：</w:t>
      </w:r>
      <w:r w:rsidRPr="00891655">
        <w:rPr>
          <w:sz w:val="21"/>
          <w:szCs w:val="21"/>
        </w:rPr>
        <w:br/>
      </w:r>
      <w:r w:rsidRPr="00891655">
        <w:rPr>
          <w:sz w:val="21"/>
          <w:szCs w:val="21"/>
        </w:rPr>
        <w:t xml:space="preserve">　　（一）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r w:rsidRPr="00891655">
        <w:rPr>
          <w:sz w:val="21"/>
          <w:szCs w:val="21"/>
        </w:rPr>
        <w:br/>
      </w:r>
      <w:r w:rsidRPr="00891655">
        <w:rPr>
          <w:sz w:val="21"/>
          <w:szCs w:val="21"/>
        </w:rPr>
        <w:t xml:space="preserve">　　（二）科技成果是指专利</w:t>
      </w:r>
      <w:r w:rsidRPr="00891655">
        <w:rPr>
          <w:b/>
          <w:bCs/>
          <w:sz w:val="21"/>
          <w:szCs w:val="21"/>
        </w:rPr>
        <w:t>技术</w:t>
      </w:r>
      <w:r w:rsidRPr="00891655">
        <w:rPr>
          <w:sz w:val="21"/>
          <w:szCs w:val="21"/>
        </w:rPr>
        <w:t>（含国防专利）、计算机软件著作权、集成电路布图设计专有权、植物新品种权、生物医药新品种，以及科技部、财政部、税务总局确定的其他</w:t>
      </w:r>
      <w:r w:rsidRPr="00891655">
        <w:rPr>
          <w:b/>
          <w:bCs/>
          <w:sz w:val="21"/>
          <w:szCs w:val="21"/>
        </w:rPr>
        <w:t>技术</w:t>
      </w:r>
      <w:r w:rsidRPr="00891655">
        <w:rPr>
          <w:sz w:val="21"/>
          <w:szCs w:val="21"/>
        </w:rPr>
        <w:t>成果。</w:t>
      </w:r>
      <w:r w:rsidRPr="00891655">
        <w:rPr>
          <w:sz w:val="21"/>
          <w:szCs w:val="21"/>
        </w:rPr>
        <w:br/>
      </w:r>
      <w:r w:rsidRPr="00891655">
        <w:rPr>
          <w:sz w:val="21"/>
          <w:szCs w:val="21"/>
        </w:rPr>
        <w:t xml:space="preserve">　　（三）科技成果转化是指非营利性科研机构和高校向他人转让科技成果或者许可他人使用科技成果。现金奖励是指非营利性科研机构和高校在取得科技成果转化收入三年（</w:t>
      </w:r>
      <w:r w:rsidRPr="00891655">
        <w:rPr>
          <w:sz w:val="21"/>
          <w:szCs w:val="21"/>
        </w:rPr>
        <w:t>36</w:t>
      </w:r>
      <w:r w:rsidRPr="00891655">
        <w:rPr>
          <w:sz w:val="21"/>
          <w:szCs w:val="21"/>
        </w:rPr>
        <w:t>个月）内奖励给科技人员的现金。</w:t>
      </w:r>
      <w:r w:rsidRPr="00891655">
        <w:rPr>
          <w:sz w:val="21"/>
          <w:szCs w:val="21"/>
        </w:rPr>
        <w:br/>
      </w:r>
      <w:r w:rsidRPr="00891655">
        <w:rPr>
          <w:sz w:val="21"/>
          <w:szCs w:val="21"/>
        </w:rPr>
        <w:t xml:space="preserve">　　（四）非营利性科研机构和高校转化科技成果，应当签订</w:t>
      </w:r>
      <w:r w:rsidRPr="00891655">
        <w:rPr>
          <w:b/>
          <w:bCs/>
          <w:sz w:val="21"/>
          <w:szCs w:val="21"/>
        </w:rPr>
        <w:t>技术</w:t>
      </w:r>
      <w:r w:rsidRPr="00891655">
        <w:rPr>
          <w:sz w:val="21"/>
          <w:szCs w:val="21"/>
        </w:rPr>
        <w:t>合同，并根据《</w:t>
      </w:r>
      <w:r w:rsidRPr="00891655">
        <w:rPr>
          <w:b/>
          <w:bCs/>
          <w:sz w:val="21"/>
          <w:szCs w:val="21"/>
        </w:rPr>
        <w:t>技术</w:t>
      </w:r>
      <w:r w:rsidRPr="00891655">
        <w:rPr>
          <w:sz w:val="21"/>
          <w:szCs w:val="21"/>
        </w:rPr>
        <w:t>合同认定登记管理办法》，在</w:t>
      </w:r>
      <w:r w:rsidRPr="00891655">
        <w:rPr>
          <w:b/>
          <w:bCs/>
          <w:sz w:val="21"/>
          <w:szCs w:val="21"/>
        </w:rPr>
        <w:t>技术</w:t>
      </w:r>
      <w:r w:rsidRPr="00891655">
        <w:rPr>
          <w:sz w:val="21"/>
          <w:szCs w:val="21"/>
        </w:rPr>
        <w:t>合同登记机构进行审核登记，并取得</w:t>
      </w:r>
      <w:r w:rsidRPr="00891655">
        <w:rPr>
          <w:b/>
          <w:bCs/>
          <w:sz w:val="21"/>
          <w:szCs w:val="21"/>
        </w:rPr>
        <w:t>技术</w:t>
      </w:r>
      <w:r w:rsidRPr="00891655">
        <w:rPr>
          <w:sz w:val="21"/>
          <w:szCs w:val="21"/>
        </w:rPr>
        <w:t>合同认定登记证明。</w:t>
      </w:r>
    </w:p>
    <w:p w:rsidR="00CA3E24" w:rsidRPr="00891655" w:rsidRDefault="00CA3E24" w:rsidP="006C6DD0">
      <w:pPr>
        <w:spacing w:after="0"/>
        <w:ind w:firstLineChars="150" w:firstLine="315"/>
        <w:rPr>
          <w:rFonts w:hint="eastAsia"/>
          <w:sz w:val="21"/>
          <w:szCs w:val="21"/>
        </w:rPr>
      </w:pPr>
      <w:r w:rsidRPr="00891655">
        <w:rPr>
          <w:sz w:val="21"/>
          <w:szCs w:val="21"/>
        </w:rPr>
        <w:t>非营利性科研机构和高校应健全科技成果转化的资金核算，不得将正常工资、奖金等收入列入科技人员职务科技成果转化现金奖励享受税收优惠。</w:t>
      </w:r>
    </w:p>
    <w:p w:rsidR="00CA3E24" w:rsidRPr="00891655" w:rsidRDefault="00CA3E24" w:rsidP="006C6DD0">
      <w:pPr>
        <w:spacing w:after="0"/>
        <w:ind w:firstLineChars="150" w:firstLine="315"/>
        <w:rPr>
          <w:rFonts w:hint="eastAsia"/>
          <w:sz w:val="21"/>
          <w:szCs w:val="21"/>
        </w:rPr>
      </w:pPr>
      <w:r w:rsidRPr="00891655">
        <w:rPr>
          <w:sz w:val="21"/>
          <w:szCs w:val="21"/>
        </w:rPr>
        <w:t>六、非营利性科研机构和高校向科技人员发放现金奖励时，应按个人所得税法规定代扣代缴个人所得税，并按规定向税务机关履行备案手续。</w:t>
      </w:r>
    </w:p>
    <w:p w:rsidR="00CA3E24" w:rsidRDefault="00CA3E24" w:rsidP="006C6DD0">
      <w:pPr>
        <w:spacing w:after="0"/>
        <w:ind w:firstLineChars="150" w:firstLine="315"/>
        <w:rPr>
          <w:rFonts w:hint="eastAsia"/>
          <w:sz w:val="21"/>
          <w:szCs w:val="21"/>
        </w:rPr>
      </w:pPr>
      <w:r w:rsidRPr="00891655">
        <w:rPr>
          <w:sz w:val="21"/>
          <w:szCs w:val="21"/>
        </w:rPr>
        <w:t>七、本通知自</w:t>
      </w:r>
      <w:r w:rsidRPr="00891655">
        <w:rPr>
          <w:sz w:val="21"/>
          <w:szCs w:val="21"/>
        </w:rPr>
        <w:t>2018</w:t>
      </w:r>
      <w:r w:rsidRPr="00891655">
        <w:rPr>
          <w:sz w:val="21"/>
          <w:szCs w:val="21"/>
        </w:rPr>
        <w:t>年</w:t>
      </w:r>
      <w:r w:rsidRPr="00891655">
        <w:rPr>
          <w:sz w:val="21"/>
          <w:szCs w:val="21"/>
        </w:rPr>
        <w:t>7</w:t>
      </w:r>
      <w:r w:rsidRPr="00891655">
        <w:rPr>
          <w:sz w:val="21"/>
          <w:szCs w:val="21"/>
        </w:rPr>
        <w:t>月</w:t>
      </w:r>
      <w:r w:rsidRPr="00891655">
        <w:rPr>
          <w:sz w:val="21"/>
          <w:szCs w:val="21"/>
        </w:rPr>
        <w:t>1</w:t>
      </w:r>
      <w:r w:rsidRPr="00891655">
        <w:rPr>
          <w:sz w:val="21"/>
          <w:szCs w:val="21"/>
        </w:rPr>
        <w:t>日起施行。本通知施行前非营利性科研机构和高校取得的科技成果转化收入，自施行后</w:t>
      </w:r>
      <w:r w:rsidRPr="00891655">
        <w:rPr>
          <w:sz w:val="21"/>
          <w:szCs w:val="21"/>
        </w:rPr>
        <w:t>36</w:t>
      </w:r>
      <w:r w:rsidRPr="00891655">
        <w:rPr>
          <w:sz w:val="21"/>
          <w:szCs w:val="21"/>
        </w:rPr>
        <w:t>个月内给科技人员发放现金奖励，符合本通知规定的其他条件的，适用本通知。</w:t>
      </w:r>
      <w:r w:rsidRPr="00891655">
        <w:rPr>
          <w:sz w:val="21"/>
          <w:szCs w:val="21"/>
        </w:rPr>
        <w:t xml:space="preserve"> </w:t>
      </w:r>
    </w:p>
    <w:p w:rsidR="006C6DD0" w:rsidRPr="00891655" w:rsidRDefault="006C6DD0" w:rsidP="006C6DD0">
      <w:pPr>
        <w:spacing w:after="0"/>
        <w:ind w:firstLineChars="150" w:firstLine="315"/>
        <w:rPr>
          <w:rFonts w:ascii="宋体" w:eastAsia="宋体" w:hAnsi="宋体" w:cs="宋体"/>
          <w:sz w:val="21"/>
          <w:szCs w:val="21"/>
        </w:rPr>
      </w:pPr>
    </w:p>
    <w:p w:rsidR="00891655" w:rsidRPr="00891655" w:rsidRDefault="00891655" w:rsidP="006C6DD0">
      <w:pPr>
        <w:spacing w:after="0"/>
        <w:rPr>
          <w:rFonts w:ascii="微软雅黑" w:hAnsi="微软雅黑" w:hint="eastAsia"/>
          <w:b/>
          <w:sz w:val="21"/>
          <w:szCs w:val="21"/>
        </w:rPr>
      </w:pPr>
      <w:r w:rsidRPr="00891655">
        <w:rPr>
          <w:rFonts w:ascii="微软雅黑" w:hAnsi="微软雅黑" w:hint="eastAsia"/>
          <w:sz w:val="21"/>
          <w:szCs w:val="21"/>
        </w:rPr>
        <w:t>《</w:t>
      </w:r>
      <w:r w:rsidRPr="00891655">
        <w:rPr>
          <w:rStyle w:val="a3"/>
          <w:rFonts w:ascii="微软雅黑" w:hAnsi="微软雅黑"/>
          <w:sz w:val="21"/>
          <w:szCs w:val="21"/>
        </w:rPr>
        <w:t>关于科技人员取得职务科技成果转化现金奖励有关个人所得税征管问题的公告</w:t>
      </w:r>
      <w:r w:rsidRPr="00891655">
        <w:rPr>
          <w:rFonts w:ascii="微软雅黑" w:hAnsi="微软雅黑" w:hint="eastAsia"/>
          <w:sz w:val="21"/>
          <w:szCs w:val="21"/>
        </w:rPr>
        <w:t>》</w:t>
      </w:r>
      <w:r w:rsidRPr="00891655">
        <w:rPr>
          <w:rFonts w:ascii="微软雅黑" w:hAnsi="微软雅黑" w:hint="eastAsia"/>
          <w:b/>
          <w:sz w:val="21"/>
          <w:szCs w:val="21"/>
        </w:rPr>
        <w:t>（</w:t>
      </w:r>
      <w:r w:rsidRPr="00891655">
        <w:rPr>
          <w:rFonts w:ascii="微软雅黑" w:hAnsi="微软雅黑"/>
          <w:b/>
          <w:sz w:val="21"/>
          <w:szCs w:val="21"/>
        </w:rPr>
        <w:t>国家税务总局公告2018年第30号</w:t>
      </w:r>
      <w:r w:rsidRPr="00891655">
        <w:rPr>
          <w:rFonts w:ascii="微软雅黑" w:hAnsi="微软雅黑" w:hint="eastAsia"/>
          <w:b/>
          <w:sz w:val="21"/>
          <w:szCs w:val="21"/>
        </w:rPr>
        <w:t>）</w:t>
      </w:r>
    </w:p>
    <w:p w:rsidR="006C6DD0" w:rsidRDefault="00891655" w:rsidP="006C6DD0">
      <w:pPr>
        <w:spacing w:after="0"/>
        <w:ind w:firstLineChars="200" w:firstLine="420"/>
        <w:rPr>
          <w:rFonts w:hint="eastAsia"/>
          <w:sz w:val="21"/>
          <w:szCs w:val="21"/>
        </w:rPr>
      </w:pPr>
      <w:r w:rsidRPr="00891655">
        <w:rPr>
          <w:sz w:val="21"/>
          <w:szCs w:val="21"/>
        </w:rPr>
        <w:t>一、《通知》第五条第（三）项所称</w:t>
      </w:r>
      <w:r w:rsidRPr="00891655">
        <w:rPr>
          <w:sz w:val="21"/>
          <w:szCs w:val="21"/>
        </w:rPr>
        <w:t>“</w:t>
      </w:r>
      <w:r w:rsidRPr="00891655">
        <w:rPr>
          <w:sz w:val="21"/>
          <w:szCs w:val="21"/>
        </w:rPr>
        <w:t>三年（</w:t>
      </w:r>
      <w:r w:rsidRPr="00891655">
        <w:rPr>
          <w:sz w:val="21"/>
          <w:szCs w:val="21"/>
        </w:rPr>
        <w:t>36</w:t>
      </w:r>
      <w:r w:rsidRPr="00891655">
        <w:rPr>
          <w:sz w:val="21"/>
          <w:szCs w:val="21"/>
        </w:rPr>
        <w:t>个月）内</w:t>
      </w:r>
      <w:r w:rsidRPr="00891655">
        <w:rPr>
          <w:sz w:val="21"/>
          <w:szCs w:val="21"/>
        </w:rPr>
        <w:t>”</w:t>
      </w:r>
      <w:r w:rsidRPr="00891655">
        <w:rPr>
          <w:sz w:val="21"/>
          <w:szCs w:val="21"/>
        </w:rPr>
        <w:t>，是指自非营利性科研机构和高校实际取得科技成果转化收入之日起</w:t>
      </w:r>
      <w:r w:rsidRPr="00891655">
        <w:rPr>
          <w:sz w:val="21"/>
          <w:szCs w:val="21"/>
        </w:rPr>
        <w:t>36</w:t>
      </w:r>
      <w:r w:rsidRPr="00891655">
        <w:rPr>
          <w:sz w:val="21"/>
          <w:szCs w:val="21"/>
        </w:rPr>
        <w:t>个月内。非营利性科研机构和高校分次取得科技成果转化收入的，以每次实际取得日期为准。</w:t>
      </w:r>
    </w:p>
    <w:p w:rsidR="00891655" w:rsidRPr="00891655" w:rsidRDefault="00891655" w:rsidP="006C6DD0">
      <w:pPr>
        <w:spacing w:after="0"/>
        <w:ind w:firstLineChars="200" w:firstLine="420"/>
        <w:rPr>
          <w:rFonts w:hint="eastAsia"/>
          <w:sz w:val="21"/>
          <w:szCs w:val="21"/>
        </w:rPr>
      </w:pPr>
      <w:r w:rsidRPr="00891655">
        <w:rPr>
          <w:sz w:val="21"/>
          <w:szCs w:val="21"/>
        </w:rPr>
        <w:t>二、非营利性科研机构和高校向科技人员发放职务科技成果转化现金奖励（以下简称</w:t>
      </w:r>
      <w:r w:rsidRPr="00891655">
        <w:rPr>
          <w:sz w:val="21"/>
          <w:szCs w:val="21"/>
        </w:rPr>
        <w:t>“</w:t>
      </w:r>
      <w:r w:rsidRPr="00891655">
        <w:rPr>
          <w:sz w:val="21"/>
          <w:szCs w:val="21"/>
        </w:rPr>
        <w:t>现金奖励</w:t>
      </w:r>
      <w:r w:rsidRPr="00891655">
        <w:rPr>
          <w:sz w:val="21"/>
          <w:szCs w:val="21"/>
        </w:rPr>
        <w:t>”</w:t>
      </w:r>
      <w:r w:rsidRPr="00891655">
        <w:rPr>
          <w:sz w:val="21"/>
          <w:szCs w:val="21"/>
        </w:rPr>
        <w:t>），应于发放之日的次月</w:t>
      </w:r>
      <w:r w:rsidRPr="00891655">
        <w:rPr>
          <w:sz w:val="21"/>
          <w:szCs w:val="21"/>
        </w:rPr>
        <w:t>15</w:t>
      </w:r>
      <w:r w:rsidRPr="00891655">
        <w:rPr>
          <w:sz w:val="21"/>
          <w:szCs w:val="21"/>
        </w:rPr>
        <w:t>日内，向主管税务机关报送《科技人员取得职务科技成果转化现金奖励个人所得税备案表》（见附件）。单位资质材料（《事业单位法人证书》《民办学校办学许可证》《民办非企业单位登记证书》等）、科技成果转化</w:t>
      </w:r>
      <w:r w:rsidRPr="00891655">
        <w:rPr>
          <w:b/>
          <w:bCs/>
          <w:sz w:val="21"/>
          <w:szCs w:val="21"/>
        </w:rPr>
        <w:t>技术</w:t>
      </w:r>
      <w:r w:rsidRPr="00891655">
        <w:rPr>
          <w:sz w:val="21"/>
          <w:szCs w:val="21"/>
        </w:rPr>
        <w:t>合同、科技人员现金奖励公示材料、现金奖励公示结果文件等相关资料自行留存备查。</w:t>
      </w:r>
      <w:r w:rsidRPr="00891655">
        <w:rPr>
          <w:sz w:val="21"/>
          <w:szCs w:val="21"/>
        </w:rPr>
        <w:br/>
      </w:r>
      <w:r w:rsidRPr="00891655">
        <w:rPr>
          <w:sz w:val="21"/>
          <w:szCs w:val="21"/>
        </w:rPr>
        <w:t xml:space="preserve">　　三、非营利性科研机构和高校向科技人员发放现金奖励，在填报《扣缴个人所得税报告表》时，应将当期现金奖励收入金额与当月工资、薪金合并，全额计入</w:t>
      </w:r>
      <w:r w:rsidRPr="00891655">
        <w:rPr>
          <w:sz w:val="21"/>
          <w:szCs w:val="21"/>
        </w:rPr>
        <w:t>“</w:t>
      </w:r>
      <w:r w:rsidRPr="00891655">
        <w:rPr>
          <w:sz w:val="21"/>
          <w:szCs w:val="21"/>
        </w:rPr>
        <w:t>收入额</w:t>
      </w:r>
      <w:r w:rsidRPr="00891655">
        <w:rPr>
          <w:sz w:val="21"/>
          <w:szCs w:val="21"/>
        </w:rPr>
        <w:t>”</w:t>
      </w:r>
      <w:r w:rsidRPr="00891655">
        <w:rPr>
          <w:sz w:val="21"/>
          <w:szCs w:val="21"/>
        </w:rPr>
        <w:t>列，同时将现金奖励的</w:t>
      </w:r>
      <w:r w:rsidRPr="00891655">
        <w:rPr>
          <w:sz w:val="21"/>
          <w:szCs w:val="21"/>
        </w:rPr>
        <w:t>50%</w:t>
      </w:r>
      <w:r w:rsidRPr="00891655">
        <w:rPr>
          <w:sz w:val="21"/>
          <w:szCs w:val="21"/>
        </w:rPr>
        <w:t>填至《扣缴个人所得税报告表》</w:t>
      </w:r>
      <w:r w:rsidRPr="00891655">
        <w:rPr>
          <w:sz w:val="21"/>
          <w:szCs w:val="21"/>
        </w:rPr>
        <w:t>“</w:t>
      </w:r>
      <w:r w:rsidRPr="00891655">
        <w:rPr>
          <w:sz w:val="21"/>
          <w:szCs w:val="21"/>
        </w:rPr>
        <w:t>免税所得</w:t>
      </w:r>
      <w:r w:rsidRPr="00891655">
        <w:rPr>
          <w:sz w:val="21"/>
          <w:szCs w:val="21"/>
        </w:rPr>
        <w:t>”</w:t>
      </w:r>
      <w:r w:rsidRPr="00891655">
        <w:rPr>
          <w:sz w:val="21"/>
          <w:szCs w:val="21"/>
        </w:rPr>
        <w:t>列，并在备注栏注明</w:t>
      </w:r>
      <w:r w:rsidRPr="00891655">
        <w:rPr>
          <w:sz w:val="21"/>
          <w:szCs w:val="21"/>
        </w:rPr>
        <w:t>“</w:t>
      </w:r>
      <w:r w:rsidRPr="00891655">
        <w:rPr>
          <w:sz w:val="21"/>
          <w:szCs w:val="21"/>
        </w:rPr>
        <w:t>科技人员现金奖励免税部分</w:t>
      </w:r>
      <w:r w:rsidRPr="00891655">
        <w:rPr>
          <w:sz w:val="21"/>
          <w:szCs w:val="21"/>
        </w:rPr>
        <w:t>”</w:t>
      </w:r>
      <w:r w:rsidRPr="00891655">
        <w:rPr>
          <w:sz w:val="21"/>
          <w:szCs w:val="21"/>
        </w:rPr>
        <w:t>字样，据此以</w:t>
      </w:r>
      <w:r w:rsidRPr="00891655">
        <w:rPr>
          <w:sz w:val="21"/>
          <w:szCs w:val="21"/>
        </w:rPr>
        <w:t>“</w:t>
      </w:r>
      <w:r w:rsidRPr="00891655">
        <w:rPr>
          <w:sz w:val="21"/>
          <w:szCs w:val="21"/>
        </w:rPr>
        <w:t>收入额</w:t>
      </w:r>
      <w:r w:rsidRPr="00891655">
        <w:rPr>
          <w:sz w:val="21"/>
          <w:szCs w:val="21"/>
        </w:rPr>
        <w:t>”</w:t>
      </w:r>
      <w:r w:rsidRPr="00891655">
        <w:rPr>
          <w:sz w:val="21"/>
          <w:szCs w:val="21"/>
        </w:rPr>
        <w:t>减除</w:t>
      </w:r>
      <w:r w:rsidRPr="00891655">
        <w:rPr>
          <w:sz w:val="21"/>
          <w:szCs w:val="21"/>
        </w:rPr>
        <w:t>“</w:t>
      </w:r>
      <w:r w:rsidRPr="00891655">
        <w:rPr>
          <w:sz w:val="21"/>
          <w:szCs w:val="21"/>
        </w:rPr>
        <w:t>免税所得</w:t>
      </w:r>
      <w:r w:rsidRPr="00891655">
        <w:rPr>
          <w:sz w:val="21"/>
          <w:szCs w:val="21"/>
        </w:rPr>
        <w:t>”</w:t>
      </w:r>
      <w:r w:rsidRPr="00891655">
        <w:rPr>
          <w:sz w:val="21"/>
          <w:szCs w:val="21"/>
        </w:rPr>
        <w:t>以及相关扣除后的余额计算缴纳个人所得税。</w:t>
      </w:r>
    </w:p>
    <w:p w:rsidR="00891655" w:rsidRPr="00891655" w:rsidRDefault="00891655" w:rsidP="006C6DD0">
      <w:pPr>
        <w:spacing w:after="0"/>
        <w:rPr>
          <w:rFonts w:hint="eastAsia"/>
          <w:sz w:val="21"/>
          <w:szCs w:val="21"/>
        </w:rPr>
      </w:pPr>
    </w:p>
    <w:p w:rsidR="00891655" w:rsidRPr="006C6DD0" w:rsidRDefault="00891655" w:rsidP="006C6DD0">
      <w:pPr>
        <w:spacing w:after="0"/>
        <w:rPr>
          <w:rFonts w:hint="eastAsia"/>
          <w:b/>
          <w:sz w:val="21"/>
          <w:szCs w:val="21"/>
        </w:rPr>
      </w:pPr>
      <w:r w:rsidRPr="00891655">
        <w:rPr>
          <w:rFonts w:hint="eastAsia"/>
          <w:sz w:val="21"/>
          <w:szCs w:val="21"/>
        </w:rPr>
        <w:t>《</w:t>
      </w:r>
      <w:r w:rsidRPr="00891655">
        <w:rPr>
          <w:rStyle w:val="a3"/>
          <w:sz w:val="21"/>
          <w:szCs w:val="21"/>
        </w:rPr>
        <w:t>关于科技人员取得职务科技成果转化现金奖励信息公示办法的通知</w:t>
      </w:r>
      <w:r w:rsidRPr="00891655">
        <w:rPr>
          <w:rFonts w:hint="eastAsia"/>
          <w:sz w:val="21"/>
          <w:szCs w:val="21"/>
        </w:rPr>
        <w:t>》</w:t>
      </w:r>
      <w:r w:rsidRPr="006C6DD0">
        <w:rPr>
          <w:rFonts w:hint="eastAsia"/>
          <w:b/>
          <w:sz w:val="21"/>
          <w:szCs w:val="21"/>
        </w:rPr>
        <w:t>（</w:t>
      </w:r>
      <w:r w:rsidRPr="006C6DD0">
        <w:rPr>
          <w:b/>
          <w:sz w:val="21"/>
          <w:szCs w:val="21"/>
        </w:rPr>
        <w:t>国科发政〔</w:t>
      </w:r>
      <w:r w:rsidRPr="006C6DD0">
        <w:rPr>
          <w:b/>
          <w:sz w:val="21"/>
          <w:szCs w:val="21"/>
        </w:rPr>
        <w:t>2018</w:t>
      </w:r>
      <w:r w:rsidRPr="006C6DD0">
        <w:rPr>
          <w:b/>
          <w:sz w:val="21"/>
          <w:szCs w:val="21"/>
        </w:rPr>
        <w:t>〕</w:t>
      </w:r>
      <w:r w:rsidRPr="006C6DD0">
        <w:rPr>
          <w:b/>
          <w:sz w:val="21"/>
          <w:szCs w:val="21"/>
        </w:rPr>
        <w:t>103</w:t>
      </w:r>
      <w:r w:rsidRPr="006C6DD0">
        <w:rPr>
          <w:b/>
          <w:sz w:val="21"/>
          <w:szCs w:val="21"/>
        </w:rPr>
        <w:t>号</w:t>
      </w:r>
      <w:r w:rsidRPr="006C6DD0">
        <w:rPr>
          <w:rFonts w:hint="eastAsia"/>
          <w:b/>
          <w:sz w:val="21"/>
          <w:szCs w:val="21"/>
        </w:rPr>
        <w:t>）</w:t>
      </w:r>
    </w:p>
    <w:p w:rsidR="00891655" w:rsidRPr="00891655" w:rsidRDefault="00891655" w:rsidP="006C6DD0">
      <w:pPr>
        <w:spacing w:after="0"/>
        <w:ind w:firstLineChars="150" w:firstLine="315"/>
        <w:rPr>
          <w:rFonts w:hint="eastAsia"/>
          <w:sz w:val="21"/>
          <w:szCs w:val="21"/>
        </w:rPr>
      </w:pPr>
      <w:r w:rsidRPr="00891655">
        <w:rPr>
          <w:sz w:val="21"/>
          <w:szCs w:val="21"/>
        </w:rPr>
        <w:t>一、符合《关于科技人员取得职务科技成果转化现金奖励有关个人所得税政策的通知》（</w:t>
      </w:r>
      <w:hyperlink r:id="rId30" w:history="1">
        <w:r w:rsidRPr="00891655">
          <w:rPr>
            <w:rStyle w:val="a4"/>
            <w:color w:val="auto"/>
            <w:sz w:val="21"/>
            <w:szCs w:val="21"/>
          </w:rPr>
          <w:t>财税〔</w:t>
        </w:r>
        <w:r w:rsidRPr="00891655">
          <w:rPr>
            <w:rStyle w:val="a4"/>
            <w:color w:val="auto"/>
            <w:sz w:val="21"/>
            <w:szCs w:val="21"/>
          </w:rPr>
          <w:t>2018</w:t>
        </w:r>
        <w:r w:rsidRPr="00891655">
          <w:rPr>
            <w:rStyle w:val="a4"/>
            <w:color w:val="auto"/>
            <w:sz w:val="21"/>
            <w:szCs w:val="21"/>
          </w:rPr>
          <w:t>〕</w:t>
        </w:r>
        <w:r w:rsidRPr="00891655">
          <w:rPr>
            <w:rStyle w:val="a4"/>
            <w:color w:val="auto"/>
            <w:sz w:val="21"/>
            <w:szCs w:val="21"/>
          </w:rPr>
          <w:t>58</w:t>
        </w:r>
        <w:r w:rsidRPr="00891655">
          <w:rPr>
            <w:rStyle w:val="a4"/>
            <w:color w:val="auto"/>
            <w:sz w:val="21"/>
            <w:szCs w:val="21"/>
          </w:rPr>
          <w:t>号</w:t>
        </w:r>
      </w:hyperlink>
      <w:r w:rsidRPr="00891655">
        <w:rPr>
          <w:sz w:val="21"/>
          <w:szCs w:val="21"/>
        </w:rPr>
        <w:t>）条件的职务科技成果完成单位应当按照本通知要求，对本单位科技人员取得职务科技成果转化现金奖励相关信息予以公示。职务科技成果完成单位是指具有独立法人资格的非营利性研究开发机构和高等学校。</w:t>
      </w:r>
    </w:p>
    <w:p w:rsidR="00891655" w:rsidRPr="00891655" w:rsidRDefault="00891655" w:rsidP="006C6DD0">
      <w:pPr>
        <w:spacing w:after="0"/>
        <w:ind w:firstLineChars="150" w:firstLine="315"/>
        <w:rPr>
          <w:rFonts w:hint="eastAsia"/>
          <w:sz w:val="21"/>
          <w:szCs w:val="21"/>
        </w:rPr>
      </w:pPr>
      <w:r w:rsidRPr="00891655">
        <w:rPr>
          <w:sz w:val="21"/>
          <w:szCs w:val="21"/>
        </w:rPr>
        <w:t>二、科技成果完成单位要结合本单位科技成果转化工作实际，健全完善内控制度，明确公示工作的负责机构，制定公示办法，对公示内容、公示方式、公示范围、公示时限和公示异议处理程序等事项作出明确规定。</w:t>
      </w:r>
    </w:p>
    <w:p w:rsidR="00891655" w:rsidRPr="00891655" w:rsidRDefault="00891655" w:rsidP="006C6DD0">
      <w:pPr>
        <w:spacing w:after="0"/>
        <w:ind w:firstLineChars="150" w:firstLine="315"/>
        <w:rPr>
          <w:rFonts w:hint="eastAsia"/>
          <w:sz w:val="21"/>
          <w:szCs w:val="21"/>
        </w:rPr>
      </w:pPr>
      <w:r w:rsidRPr="00891655">
        <w:rPr>
          <w:sz w:val="21"/>
          <w:szCs w:val="21"/>
        </w:rPr>
        <w:t>三、公示信息应当包含科技成果转化信息、奖励人员信息、现金奖励信息、</w:t>
      </w:r>
      <w:r w:rsidRPr="00891655">
        <w:rPr>
          <w:b/>
          <w:bCs/>
          <w:sz w:val="21"/>
          <w:szCs w:val="21"/>
        </w:rPr>
        <w:t>技术</w:t>
      </w:r>
      <w:r w:rsidRPr="00891655">
        <w:rPr>
          <w:sz w:val="21"/>
          <w:szCs w:val="21"/>
        </w:rPr>
        <w:t>合同登记信息、公示期限等内容。</w:t>
      </w:r>
    </w:p>
    <w:p w:rsidR="00891655" w:rsidRPr="00891655" w:rsidRDefault="00891655" w:rsidP="006C6DD0">
      <w:pPr>
        <w:spacing w:after="0"/>
        <w:ind w:firstLineChars="150" w:firstLine="315"/>
        <w:rPr>
          <w:rFonts w:hint="eastAsia"/>
          <w:sz w:val="21"/>
          <w:szCs w:val="21"/>
        </w:rPr>
      </w:pPr>
      <w:r w:rsidRPr="00891655">
        <w:rPr>
          <w:sz w:val="21"/>
          <w:szCs w:val="21"/>
        </w:rPr>
        <w:t>科技成果转化信息包括转化的科技成果的名称、种类（专利、计算机软件著作权、集成电路布图设计专有权、植物新品种权、生物医药新品种及其他）、转化方式（转让、许可）、转化收入及取得时间等。</w:t>
      </w:r>
    </w:p>
    <w:p w:rsidR="00891655" w:rsidRPr="00891655" w:rsidRDefault="00891655" w:rsidP="006C6DD0">
      <w:pPr>
        <w:spacing w:after="0"/>
        <w:ind w:firstLineChars="150" w:firstLine="315"/>
        <w:rPr>
          <w:rFonts w:hint="eastAsia"/>
          <w:sz w:val="21"/>
          <w:szCs w:val="21"/>
        </w:rPr>
      </w:pPr>
      <w:r w:rsidRPr="00891655">
        <w:rPr>
          <w:sz w:val="21"/>
          <w:szCs w:val="21"/>
        </w:rPr>
        <w:t>奖励人员信息包括获得现金奖励人员姓名、岗位职务、对完成和转化科技成果作出的贡献情况等。</w:t>
      </w:r>
    </w:p>
    <w:p w:rsidR="00891655" w:rsidRPr="00891655" w:rsidRDefault="00891655" w:rsidP="006C6DD0">
      <w:pPr>
        <w:spacing w:after="0"/>
        <w:ind w:firstLineChars="150" w:firstLine="315"/>
        <w:rPr>
          <w:rFonts w:hint="eastAsia"/>
          <w:sz w:val="21"/>
          <w:szCs w:val="21"/>
        </w:rPr>
      </w:pPr>
      <w:r w:rsidRPr="00891655">
        <w:rPr>
          <w:sz w:val="21"/>
          <w:szCs w:val="21"/>
        </w:rPr>
        <w:t>现金奖励信息包括科技成果现金奖励总额，现金奖励发放时间等。</w:t>
      </w:r>
    </w:p>
    <w:p w:rsidR="00891655" w:rsidRPr="00891655" w:rsidRDefault="00891655" w:rsidP="006C6DD0">
      <w:pPr>
        <w:spacing w:after="0"/>
        <w:ind w:firstLineChars="150" w:firstLine="315"/>
        <w:rPr>
          <w:rFonts w:hint="eastAsia"/>
          <w:sz w:val="21"/>
          <w:szCs w:val="21"/>
        </w:rPr>
      </w:pPr>
      <w:r w:rsidRPr="00891655">
        <w:rPr>
          <w:b/>
          <w:bCs/>
          <w:sz w:val="21"/>
          <w:szCs w:val="21"/>
        </w:rPr>
        <w:t>技术</w:t>
      </w:r>
      <w:r w:rsidRPr="00891655">
        <w:rPr>
          <w:sz w:val="21"/>
          <w:szCs w:val="21"/>
        </w:rPr>
        <w:t>合同登记信息包括</w:t>
      </w:r>
      <w:r w:rsidRPr="00891655">
        <w:rPr>
          <w:b/>
          <w:bCs/>
          <w:sz w:val="21"/>
          <w:szCs w:val="21"/>
        </w:rPr>
        <w:t>技术</w:t>
      </w:r>
      <w:r w:rsidRPr="00891655">
        <w:rPr>
          <w:sz w:val="21"/>
          <w:szCs w:val="21"/>
        </w:rPr>
        <w:t>合同在</w:t>
      </w:r>
      <w:r w:rsidRPr="00891655">
        <w:rPr>
          <w:b/>
          <w:bCs/>
          <w:sz w:val="21"/>
          <w:szCs w:val="21"/>
        </w:rPr>
        <w:t>技术</w:t>
      </w:r>
      <w:r w:rsidRPr="00891655">
        <w:rPr>
          <w:sz w:val="21"/>
          <w:szCs w:val="21"/>
        </w:rPr>
        <w:t>合同登记机构的登记情况等。</w:t>
      </w:r>
    </w:p>
    <w:p w:rsidR="00891655" w:rsidRPr="00891655" w:rsidRDefault="00891655" w:rsidP="006C6DD0">
      <w:pPr>
        <w:spacing w:after="0"/>
        <w:ind w:firstLineChars="150" w:firstLine="315"/>
        <w:rPr>
          <w:rFonts w:hint="eastAsia"/>
          <w:sz w:val="21"/>
          <w:szCs w:val="21"/>
        </w:rPr>
      </w:pPr>
      <w:r w:rsidRPr="00891655">
        <w:rPr>
          <w:sz w:val="21"/>
          <w:szCs w:val="21"/>
        </w:rPr>
        <w:t>四、科技成果完成单位已经按照《中华人民共和国促进科技成果转化法》的规定公示上述信息的，如公示信息没有变化，可不再重复公示。</w:t>
      </w:r>
    </w:p>
    <w:p w:rsidR="00891655" w:rsidRPr="00891655" w:rsidRDefault="00891655" w:rsidP="006C6DD0">
      <w:pPr>
        <w:spacing w:after="0"/>
        <w:ind w:firstLineChars="150" w:firstLine="315"/>
        <w:rPr>
          <w:rFonts w:hint="eastAsia"/>
          <w:sz w:val="21"/>
          <w:szCs w:val="21"/>
        </w:rPr>
      </w:pPr>
      <w:r w:rsidRPr="00891655">
        <w:rPr>
          <w:sz w:val="21"/>
          <w:szCs w:val="21"/>
        </w:rPr>
        <w:t>五、公示期限不得低于</w:t>
      </w:r>
      <w:r w:rsidRPr="00891655">
        <w:rPr>
          <w:sz w:val="21"/>
          <w:szCs w:val="21"/>
        </w:rPr>
        <w:t>15</w:t>
      </w:r>
      <w:r w:rsidRPr="00891655">
        <w:rPr>
          <w:sz w:val="21"/>
          <w:szCs w:val="21"/>
        </w:rPr>
        <w:t>个工作日。公示期内如有异议，科技成果完成单位应及时受理，认真做好调查核实并公布调查结果。</w:t>
      </w:r>
    </w:p>
    <w:p w:rsidR="00891655" w:rsidRPr="00891655" w:rsidRDefault="00891655" w:rsidP="006C6DD0">
      <w:pPr>
        <w:spacing w:after="0"/>
        <w:ind w:firstLineChars="150" w:firstLine="315"/>
        <w:rPr>
          <w:rFonts w:hint="eastAsia"/>
          <w:sz w:val="21"/>
          <w:szCs w:val="21"/>
        </w:rPr>
      </w:pPr>
      <w:r w:rsidRPr="00891655">
        <w:rPr>
          <w:sz w:val="21"/>
          <w:szCs w:val="21"/>
        </w:rPr>
        <w:t>六、公示范围应当覆盖科技成果完成单位，并保证单位内的员工能够以便捷的方式获取公示信息。</w:t>
      </w:r>
    </w:p>
    <w:p w:rsidR="00891655" w:rsidRPr="00891655" w:rsidRDefault="00891655" w:rsidP="006C6DD0">
      <w:pPr>
        <w:spacing w:after="0"/>
        <w:ind w:firstLineChars="150" w:firstLine="315"/>
        <w:rPr>
          <w:rFonts w:hint="eastAsia"/>
          <w:sz w:val="21"/>
          <w:szCs w:val="21"/>
        </w:rPr>
      </w:pPr>
      <w:r w:rsidRPr="00891655">
        <w:rPr>
          <w:sz w:val="21"/>
          <w:szCs w:val="21"/>
        </w:rPr>
        <w:t>七、公示信息应真实、准确。科技成果完成单位发现存在提供虚假信息、伪造变造信息等情况的，应当对责任人严肃处理并在本单位公布处理结果。</w:t>
      </w:r>
    </w:p>
    <w:p w:rsidR="00891655" w:rsidRPr="00891655" w:rsidRDefault="00891655" w:rsidP="006C6DD0">
      <w:pPr>
        <w:spacing w:after="0"/>
        <w:ind w:firstLineChars="150" w:firstLine="315"/>
        <w:rPr>
          <w:rFonts w:hint="eastAsia"/>
          <w:sz w:val="21"/>
          <w:szCs w:val="21"/>
        </w:rPr>
      </w:pPr>
      <w:r w:rsidRPr="00891655">
        <w:rPr>
          <w:sz w:val="21"/>
          <w:szCs w:val="21"/>
        </w:rPr>
        <w:t>八、科技成果完成单位应当在职务科技成果转化现金奖励发放前</w:t>
      </w:r>
      <w:r w:rsidRPr="00891655">
        <w:rPr>
          <w:sz w:val="21"/>
          <w:szCs w:val="21"/>
        </w:rPr>
        <w:t>15</w:t>
      </w:r>
      <w:r w:rsidRPr="00891655">
        <w:rPr>
          <w:sz w:val="21"/>
          <w:szCs w:val="21"/>
        </w:rPr>
        <w:t>个工作日内完成公示，并将公示信息结果和个人奖励数额形成书面文件留存备相关部门查验。</w:t>
      </w:r>
    </w:p>
    <w:p w:rsidR="00CA3E24" w:rsidRPr="00CA3E24" w:rsidRDefault="00CA3E24" w:rsidP="006C6DD0">
      <w:pPr>
        <w:spacing w:after="0"/>
        <w:rPr>
          <w:rFonts w:hint="eastAsia"/>
        </w:rPr>
      </w:pPr>
    </w:p>
    <w:p w:rsidR="00C739C3" w:rsidRDefault="00C739C3" w:rsidP="006C6DD0">
      <w:pPr>
        <w:pStyle w:val="2"/>
        <w:spacing w:before="0" w:after="0" w:line="240" w:lineRule="auto"/>
        <w:rPr>
          <w:rFonts w:ascii="微软雅黑" w:eastAsia="微软雅黑" w:hAnsi="微软雅黑" w:hint="eastAsia"/>
          <w:sz w:val="24"/>
          <w:szCs w:val="24"/>
        </w:rPr>
      </w:pPr>
      <w:bookmarkStart w:id="67" w:name="_Toc30352388"/>
      <w:r w:rsidRPr="00C739C3">
        <w:rPr>
          <w:rFonts w:ascii="微软雅黑" w:eastAsia="微软雅黑" w:hAnsi="微软雅黑" w:hint="eastAsia"/>
          <w:sz w:val="24"/>
          <w:szCs w:val="24"/>
        </w:rPr>
        <w:t>（</w:t>
      </w:r>
      <w:r w:rsidR="00891655">
        <w:rPr>
          <w:rFonts w:ascii="微软雅黑" w:eastAsia="微软雅黑" w:hAnsi="微软雅黑" w:hint="eastAsia"/>
          <w:sz w:val="24"/>
          <w:szCs w:val="24"/>
        </w:rPr>
        <w:t>四</w:t>
      </w:r>
      <w:r w:rsidRPr="00C739C3">
        <w:rPr>
          <w:rFonts w:ascii="微软雅黑" w:eastAsia="微软雅黑" w:hAnsi="微软雅黑" w:hint="eastAsia"/>
          <w:sz w:val="24"/>
          <w:szCs w:val="24"/>
        </w:rPr>
        <w:t>）、专利技术入及转让股权</w:t>
      </w:r>
      <w:r>
        <w:rPr>
          <w:rFonts w:ascii="微软雅黑" w:eastAsia="微软雅黑" w:hAnsi="微软雅黑" w:hint="eastAsia"/>
          <w:sz w:val="24"/>
          <w:szCs w:val="24"/>
        </w:rPr>
        <w:t>（</w:t>
      </w:r>
      <w:r w:rsidRPr="00C739C3">
        <w:rPr>
          <w:rFonts w:ascii="微软雅黑" w:eastAsia="微软雅黑" w:hAnsi="微软雅黑"/>
          <w:sz w:val="24"/>
          <w:szCs w:val="24"/>
        </w:rPr>
        <w:t>国税函〔1998〕621号</w:t>
      </w:r>
      <w:r>
        <w:rPr>
          <w:rFonts w:ascii="微软雅黑" w:eastAsia="微软雅黑" w:hAnsi="微软雅黑" w:hint="eastAsia"/>
          <w:sz w:val="24"/>
          <w:szCs w:val="24"/>
        </w:rPr>
        <w:t>）</w:t>
      </w:r>
      <w:bookmarkEnd w:id="67"/>
    </w:p>
    <w:p w:rsidR="006C6DD0" w:rsidRPr="006C6DD0" w:rsidRDefault="006C6DD0" w:rsidP="006C6DD0"/>
    <w:p w:rsidR="00C739C3" w:rsidRPr="006C6DD0" w:rsidRDefault="00C739C3" w:rsidP="006C6DD0">
      <w:pPr>
        <w:spacing w:after="0"/>
        <w:rPr>
          <w:rFonts w:ascii="微软雅黑" w:hAnsi="微软雅黑"/>
          <w:b/>
          <w:sz w:val="21"/>
          <w:szCs w:val="21"/>
        </w:rPr>
      </w:pPr>
      <w:r w:rsidRPr="006C6DD0">
        <w:rPr>
          <w:rStyle w:val="a3"/>
          <w:rFonts w:ascii="微软雅黑" w:hAnsi="微软雅黑" w:hint="eastAsia"/>
          <w:sz w:val="21"/>
          <w:szCs w:val="21"/>
        </w:rPr>
        <w:t>《</w:t>
      </w:r>
      <w:r w:rsidRPr="006C6DD0">
        <w:rPr>
          <w:rStyle w:val="a3"/>
          <w:rFonts w:ascii="微软雅黑" w:hAnsi="微软雅黑"/>
          <w:sz w:val="21"/>
          <w:szCs w:val="21"/>
        </w:rPr>
        <w:t>关于个人以专利技术入股及通过转让专利技术所有权取得股权有关个人所得税问题的批复</w:t>
      </w:r>
      <w:r w:rsidRPr="006C6DD0">
        <w:rPr>
          <w:rStyle w:val="a3"/>
          <w:rFonts w:ascii="微软雅黑" w:hAnsi="微软雅黑" w:hint="eastAsia"/>
          <w:sz w:val="21"/>
          <w:szCs w:val="21"/>
        </w:rPr>
        <w:t>》</w:t>
      </w:r>
      <w:r w:rsidRPr="006C6DD0">
        <w:rPr>
          <w:rStyle w:val="a3"/>
          <w:rFonts w:ascii="微软雅黑" w:hAnsi="微软雅黑" w:hint="eastAsia"/>
          <w:b w:val="0"/>
          <w:sz w:val="21"/>
          <w:szCs w:val="21"/>
        </w:rPr>
        <w:t>（</w:t>
      </w:r>
      <w:r w:rsidRPr="006C6DD0">
        <w:rPr>
          <w:rFonts w:ascii="微软雅黑" w:hAnsi="微软雅黑"/>
          <w:b/>
          <w:sz w:val="21"/>
          <w:szCs w:val="21"/>
        </w:rPr>
        <w:t>国税函〔1998〕621号</w:t>
      </w:r>
      <w:r w:rsidRPr="006C6DD0">
        <w:rPr>
          <w:rFonts w:ascii="微软雅黑" w:hAnsi="微软雅黑" w:hint="eastAsia"/>
          <w:b/>
          <w:sz w:val="21"/>
          <w:szCs w:val="21"/>
        </w:rPr>
        <w:t>）</w:t>
      </w:r>
    </w:p>
    <w:p w:rsidR="00C739C3" w:rsidRPr="00C739C3" w:rsidRDefault="00C739C3" w:rsidP="006C6DD0">
      <w:pPr>
        <w:spacing w:after="0"/>
        <w:ind w:firstLineChars="150" w:firstLine="315"/>
        <w:rPr>
          <w:sz w:val="21"/>
          <w:szCs w:val="21"/>
        </w:rPr>
      </w:pPr>
      <w:r w:rsidRPr="00C739C3">
        <w:rPr>
          <w:sz w:val="21"/>
          <w:szCs w:val="21"/>
        </w:rPr>
        <w:t>你局《深圳市地方税务局关于熊建明以专利技术人股及转让股权过程中有关税务问题的请示》（深地税发</w:t>
      </w:r>
      <w:r w:rsidRPr="00C739C3">
        <w:rPr>
          <w:sz w:val="21"/>
          <w:szCs w:val="21"/>
        </w:rPr>
        <w:t>[1998]313</w:t>
      </w:r>
      <w:r w:rsidRPr="00C739C3">
        <w:rPr>
          <w:sz w:val="21"/>
          <w:szCs w:val="21"/>
        </w:rPr>
        <w:t>号）收悉。经研究，现批复如下：</w:t>
      </w:r>
    </w:p>
    <w:p w:rsidR="00C739C3" w:rsidRPr="00C739C3" w:rsidRDefault="00C739C3" w:rsidP="006C6DD0">
      <w:pPr>
        <w:spacing w:after="0"/>
        <w:ind w:firstLineChars="150" w:firstLine="315"/>
        <w:rPr>
          <w:rFonts w:ascii="微软雅黑" w:hAnsi="微软雅黑"/>
          <w:sz w:val="21"/>
          <w:szCs w:val="21"/>
        </w:rPr>
      </w:pPr>
      <w:r w:rsidRPr="00C739C3">
        <w:rPr>
          <w:rFonts w:ascii="微软雅黑" w:hAnsi="微软雅黑"/>
          <w:sz w:val="21"/>
          <w:szCs w:val="21"/>
        </w:rPr>
        <w:t>一、依据</w:t>
      </w:r>
      <w:hyperlink r:id="rId31" w:history="1">
        <w:r w:rsidRPr="00C739C3">
          <w:rPr>
            <w:rStyle w:val="a4"/>
            <w:rFonts w:ascii="微软雅黑" w:hAnsi="微软雅黑"/>
            <w:sz w:val="21"/>
            <w:szCs w:val="21"/>
          </w:rPr>
          <w:t>《中华人民共和国个人所得税法》</w:t>
        </w:r>
      </w:hyperlink>
      <w:r w:rsidRPr="00C739C3">
        <w:rPr>
          <w:rFonts w:ascii="微软雅黑" w:hAnsi="微软雅黑"/>
          <w:sz w:val="21"/>
          <w:szCs w:val="21"/>
        </w:rPr>
        <w:t>及其</w:t>
      </w:r>
      <w:hyperlink r:id="rId32" w:history="1">
        <w:r w:rsidRPr="00C739C3">
          <w:rPr>
            <w:rStyle w:val="a4"/>
            <w:rFonts w:ascii="微软雅黑" w:hAnsi="微软雅黑"/>
            <w:sz w:val="21"/>
            <w:szCs w:val="21"/>
          </w:rPr>
          <w:t>实施条例</w:t>
        </w:r>
      </w:hyperlink>
      <w:r w:rsidRPr="00C739C3">
        <w:rPr>
          <w:rFonts w:ascii="微软雅黑" w:hAnsi="微软雅黑"/>
          <w:sz w:val="21"/>
          <w:szCs w:val="21"/>
        </w:rPr>
        <w:t>的有关规定，对于熊建明以其专利技术</w:t>
      </w:r>
      <w:r w:rsidRPr="00C739C3">
        <w:rPr>
          <w:rFonts w:ascii="微软雅黑" w:hAnsi="微软雅黑"/>
          <w:sz w:val="21"/>
          <w:szCs w:val="21"/>
          <w:highlight w:val="yellow"/>
        </w:rPr>
        <w:t>使用权</w:t>
      </w:r>
      <w:r w:rsidRPr="00C739C3">
        <w:rPr>
          <w:rFonts w:ascii="微软雅黑" w:hAnsi="微软雅黑"/>
          <w:sz w:val="21"/>
          <w:szCs w:val="21"/>
        </w:rPr>
        <w:t>向深圳方大建材有限公司投资取得的股权所得338万元（3380×10%）和向该公司转让专利技术</w:t>
      </w:r>
      <w:r w:rsidRPr="00C739C3">
        <w:rPr>
          <w:rFonts w:ascii="微软雅黑" w:hAnsi="微软雅黑"/>
          <w:sz w:val="21"/>
          <w:szCs w:val="21"/>
          <w:highlight w:val="yellow"/>
        </w:rPr>
        <w:t>所有权</w:t>
      </w:r>
      <w:r w:rsidRPr="00C739C3">
        <w:rPr>
          <w:rFonts w:ascii="微软雅黑" w:hAnsi="微软雅黑"/>
          <w:sz w:val="21"/>
          <w:szCs w:val="21"/>
        </w:rPr>
        <w:t>取得的股权所得1172万元（8000×18.875%－338），均应按“特许权使用费所得”应税项目计征个人所得税。</w:t>
      </w:r>
    </w:p>
    <w:p w:rsidR="00C739C3" w:rsidRPr="00C739C3" w:rsidRDefault="00C739C3" w:rsidP="006C6DD0">
      <w:pPr>
        <w:spacing w:after="0"/>
        <w:ind w:firstLineChars="150" w:firstLine="315"/>
        <w:rPr>
          <w:rFonts w:ascii="微软雅黑" w:hAnsi="微软雅黑"/>
          <w:sz w:val="21"/>
          <w:szCs w:val="21"/>
        </w:rPr>
      </w:pPr>
      <w:r w:rsidRPr="00C739C3">
        <w:rPr>
          <w:rFonts w:ascii="微软雅黑" w:hAnsi="微软雅黑"/>
          <w:sz w:val="21"/>
          <w:szCs w:val="21"/>
        </w:rPr>
        <w:t>考虑到上述所得以股权形式取得且税款数额较大的实际情况，可分期缴纳税款，具体期限由你局确定。</w:t>
      </w:r>
    </w:p>
    <w:p w:rsidR="00C739C3" w:rsidRPr="00C739C3" w:rsidRDefault="00C739C3" w:rsidP="006C6DD0">
      <w:pPr>
        <w:spacing w:after="0"/>
        <w:ind w:firstLineChars="150" w:firstLine="315"/>
        <w:rPr>
          <w:rFonts w:ascii="微软雅黑" w:hAnsi="微软雅黑"/>
          <w:sz w:val="21"/>
          <w:szCs w:val="21"/>
        </w:rPr>
      </w:pPr>
      <w:r w:rsidRPr="00C739C3">
        <w:rPr>
          <w:rFonts w:ascii="微软雅黑" w:hAnsi="微软雅黑"/>
          <w:sz w:val="21"/>
          <w:szCs w:val="21"/>
        </w:rPr>
        <w:t>二、鉴于</w:t>
      </w:r>
      <w:r w:rsidRPr="00C739C3">
        <w:rPr>
          <w:rFonts w:ascii="微软雅黑" w:hAnsi="微软雅黑"/>
          <w:sz w:val="21"/>
          <w:szCs w:val="21"/>
          <w:highlight w:val="yellow"/>
        </w:rPr>
        <w:t>香港集康国际有限公司</w:t>
      </w:r>
      <w:r w:rsidRPr="00C739C3">
        <w:rPr>
          <w:rFonts w:ascii="微软雅黑" w:hAnsi="微软雅黑"/>
          <w:sz w:val="21"/>
          <w:szCs w:val="21"/>
        </w:rPr>
        <w:t>是熊建明在深圳方大建材有限公司改组时为符合《公司法》的有关规定而替代其继续持有原有股份而成立的，并将其本人持有的深圳方大建材有限公司的全部股份以1元人民币的价格转让给香港集康国际有限公司，该公司并不从事实际生产经营活动的实际情况，可以认定：深圳方大股份有限公司对香港集康国际有限公司派息分红实际上就是对熊建明派息分红，因此，熊建明对该项所得承担缴纳个人所得税的义务。</w:t>
      </w:r>
    </w:p>
    <w:p w:rsidR="00C739C3" w:rsidRPr="00C739C3" w:rsidRDefault="00C739C3" w:rsidP="006C6DD0">
      <w:pPr>
        <w:spacing w:after="0"/>
        <w:ind w:firstLineChars="150" w:firstLine="315"/>
        <w:rPr>
          <w:rFonts w:ascii="微软雅黑" w:hAnsi="微软雅黑"/>
          <w:b/>
          <w:color w:val="FF0000"/>
          <w:sz w:val="21"/>
          <w:szCs w:val="21"/>
        </w:rPr>
      </w:pPr>
      <w:r w:rsidRPr="00C739C3">
        <w:rPr>
          <w:rFonts w:ascii="微软雅黑" w:hAnsi="微软雅黑"/>
          <w:sz w:val="21"/>
          <w:szCs w:val="21"/>
        </w:rPr>
        <w:t>根据个人所得税法的有关规定，深圳方大股份有限公司向香港集康国际有限公司派息分红时，应按“利息、股息、红利所得”应税项目代扣代缴熊建明应纳的个人所得税。</w:t>
      </w:r>
    </w:p>
    <w:p w:rsidR="00C739C3" w:rsidRDefault="00C739C3" w:rsidP="006C6DD0">
      <w:pPr>
        <w:spacing w:after="0"/>
        <w:ind w:firstLineChars="150" w:firstLine="315"/>
        <w:rPr>
          <w:sz w:val="21"/>
          <w:szCs w:val="21"/>
        </w:rPr>
      </w:pPr>
    </w:p>
    <w:p w:rsidR="00C42CEC" w:rsidRDefault="00C42CEC" w:rsidP="006C6DD0">
      <w:pPr>
        <w:pStyle w:val="2"/>
        <w:spacing w:before="0" w:after="0" w:line="240" w:lineRule="auto"/>
        <w:rPr>
          <w:rFonts w:hint="eastAsia"/>
          <w:sz w:val="24"/>
          <w:szCs w:val="24"/>
        </w:rPr>
      </w:pPr>
      <w:bookmarkStart w:id="68" w:name="_Toc30352389"/>
      <w:r w:rsidRPr="00FA562B">
        <w:rPr>
          <w:rFonts w:hint="eastAsia"/>
          <w:sz w:val="24"/>
          <w:szCs w:val="24"/>
        </w:rPr>
        <w:t>（</w:t>
      </w:r>
      <w:r w:rsidR="00891655">
        <w:rPr>
          <w:rFonts w:hint="eastAsia"/>
          <w:sz w:val="24"/>
          <w:szCs w:val="24"/>
        </w:rPr>
        <w:t>五</w:t>
      </w:r>
      <w:r w:rsidRPr="00FA562B">
        <w:rPr>
          <w:rFonts w:hint="eastAsia"/>
          <w:sz w:val="24"/>
          <w:szCs w:val="24"/>
        </w:rPr>
        <w:t>）、非专利技术转让所得（</w:t>
      </w:r>
      <w:r w:rsidRPr="00FA562B">
        <w:rPr>
          <w:rFonts w:ascii="宋体" w:eastAsia="宋体" w:hAnsi="宋体" w:cs="宋体"/>
          <w:sz w:val="24"/>
          <w:szCs w:val="24"/>
        </w:rPr>
        <w:t>国税函〔2004〕952号</w:t>
      </w:r>
      <w:r w:rsidRPr="00FA562B">
        <w:rPr>
          <w:rFonts w:hint="eastAsia"/>
          <w:sz w:val="24"/>
          <w:szCs w:val="24"/>
        </w:rPr>
        <w:t>）</w:t>
      </w:r>
      <w:bookmarkEnd w:id="68"/>
    </w:p>
    <w:p w:rsidR="006C6DD0" w:rsidRPr="006C6DD0" w:rsidRDefault="006C6DD0" w:rsidP="006C6DD0"/>
    <w:p w:rsidR="00C42CEC" w:rsidRPr="006C6DD0" w:rsidRDefault="00C42CEC" w:rsidP="006C6DD0">
      <w:pPr>
        <w:spacing w:after="0"/>
        <w:ind w:firstLineChars="200" w:firstLine="420"/>
        <w:rPr>
          <w:rFonts w:ascii="微软雅黑" w:hAnsi="微软雅黑"/>
          <w:sz w:val="21"/>
          <w:szCs w:val="21"/>
        </w:rPr>
      </w:pPr>
      <w:r w:rsidRPr="006C6DD0">
        <w:rPr>
          <w:rFonts w:ascii="微软雅黑" w:hAnsi="微软雅黑" w:hint="eastAsia"/>
          <w:sz w:val="21"/>
          <w:szCs w:val="21"/>
        </w:rPr>
        <w:t>《</w:t>
      </w:r>
      <w:r w:rsidRPr="006C6DD0">
        <w:rPr>
          <w:rFonts w:ascii="微软雅黑" w:hAnsi="微软雅黑" w:cs="宋体"/>
          <w:b/>
          <w:bCs/>
          <w:sz w:val="21"/>
          <w:szCs w:val="21"/>
        </w:rPr>
        <w:t>关于企业员工向本企业提供非专利技术取得收入征收个人所得税问题的批复</w:t>
      </w:r>
      <w:r w:rsidRPr="006C6DD0">
        <w:rPr>
          <w:rFonts w:ascii="微软雅黑" w:hAnsi="微软雅黑" w:hint="eastAsia"/>
          <w:sz w:val="21"/>
          <w:szCs w:val="21"/>
        </w:rPr>
        <w:t>》（</w:t>
      </w:r>
      <w:r w:rsidRPr="006C6DD0">
        <w:rPr>
          <w:rFonts w:ascii="微软雅黑" w:hAnsi="微软雅黑" w:cs="宋体"/>
          <w:sz w:val="21"/>
          <w:szCs w:val="21"/>
        </w:rPr>
        <w:t>国税函〔2004〕952号</w:t>
      </w:r>
      <w:r w:rsidRPr="006C6DD0">
        <w:rPr>
          <w:rFonts w:ascii="微软雅黑" w:hAnsi="微软雅黑" w:hint="eastAsia"/>
          <w:sz w:val="21"/>
          <w:szCs w:val="21"/>
        </w:rPr>
        <w:t>）</w:t>
      </w:r>
    </w:p>
    <w:p w:rsidR="00C42CEC" w:rsidRDefault="00C42CEC" w:rsidP="006C6DD0">
      <w:pPr>
        <w:spacing w:after="0"/>
        <w:ind w:firstLineChars="150" w:firstLine="315"/>
        <w:rPr>
          <w:rFonts w:ascii="微软雅黑" w:hAnsi="微软雅黑" w:cs="宋体" w:hint="eastAsia"/>
          <w:sz w:val="21"/>
          <w:szCs w:val="21"/>
        </w:rPr>
      </w:pPr>
      <w:r w:rsidRPr="00C42CEC">
        <w:rPr>
          <w:rFonts w:ascii="微软雅黑" w:hAnsi="微软雅黑" w:cs="宋体"/>
          <w:sz w:val="21"/>
          <w:szCs w:val="21"/>
        </w:rPr>
        <w:t>你局《关于企业员工向本企业提供非专利技术取得收益征收个人所得税问题的请示》（沪地税所二［2004］16号）收悉。关于沈某等5人取得本企业支付的按不超过20％全部可分配利润的收入如何征收个人所得税问题，经研究，批复如下：</w:t>
      </w:r>
      <w:r w:rsidRPr="00C42CEC">
        <w:rPr>
          <w:rFonts w:ascii="微软雅黑" w:hAnsi="微软雅黑" w:cs="宋体"/>
          <w:sz w:val="21"/>
          <w:szCs w:val="21"/>
        </w:rPr>
        <w:br/>
      </w:r>
      <w:r w:rsidRPr="00FA562B">
        <w:rPr>
          <w:rFonts w:ascii="微软雅黑" w:hAnsi="微软雅黑" w:cs="宋体" w:hint="eastAsia"/>
          <w:sz w:val="21"/>
          <w:szCs w:val="21"/>
        </w:rPr>
        <w:t xml:space="preserve">    </w:t>
      </w:r>
      <w:r w:rsidRPr="00C42CEC">
        <w:rPr>
          <w:rFonts w:ascii="微软雅黑" w:hAnsi="微软雅黑" w:cs="宋体"/>
          <w:sz w:val="21"/>
          <w:szCs w:val="21"/>
        </w:rPr>
        <w:t>沈某等5人在其工资福利待遇与其工作大致相当及与企业其他员工相比没有异常的情况下，由于向本企业提供所需相关技术而取得本企业支付的按不超过20％全部可分配利润的这部分收入，与其任职、受雇无关，而与其提供有关技术直接相关，属于非专利技术所得，根据《</w:t>
      </w:r>
      <w:r w:rsidRPr="00C42CEC">
        <w:rPr>
          <w:rFonts w:ascii="微软雅黑" w:hAnsi="微软雅黑" w:cs="宋体"/>
          <w:b/>
          <w:bCs/>
          <w:sz w:val="21"/>
          <w:szCs w:val="21"/>
        </w:rPr>
        <w:t>个人所得税法实施条例</w:t>
      </w:r>
      <w:r w:rsidRPr="00C42CEC">
        <w:rPr>
          <w:rFonts w:ascii="微软雅黑" w:hAnsi="微软雅黑" w:cs="宋体"/>
          <w:sz w:val="21"/>
          <w:szCs w:val="21"/>
        </w:rPr>
        <w:t>》第八条第（六）款“特许权使用费所得，是指个人提供非专利技术以及其他特许权的使用权取得的所得”的规定，上述收入，应按“特许权使用费所得”项目缴纳个人所得税，税款由该企业在支付时代扣代缴。</w:t>
      </w:r>
    </w:p>
    <w:p w:rsidR="006C6DD0" w:rsidRDefault="006C6DD0" w:rsidP="006C6DD0">
      <w:pPr>
        <w:spacing w:after="0"/>
        <w:ind w:firstLineChars="150" w:firstLine="315"/>
        <w:rPr>
          <w:rFonts w:ascii="微软雅黑" w:hAnsi="微软雅黑" w:cs="宋体"/>
          <w:sz w:val="21"/>
          <w:szCs w:val="21"/>
        </w:rPr>
      </w:pPr>
    </w:p>
    <w:p w:rsidR="00825268" w:rsidRDefault="00825268" w:rsidP="006C6DD0">
      <w:pPr>
        <w:pStyle w:val="1"/>
        <w:spacing w:before="0" w:after="0" w:line="240" w:lineRule="auto"/>
        <w:rPr>
          <w:sz w:val="30"/>
          <w:szCs w:val="30"/>
        </w:rPr>
      </w:pPr>
      <w:bookmarkStart w:id="69" w:name="_Toc30352390"/>
      <w:r w:rsidRPr="00825268">
        <w:rPr>
          <w:rFonts w:hint="eastAsia"/>
          <w:sz w:val="30"/>
          <w:szCs w:val="30"/>
        </w:rPr>
        <w:t>第三篇：技术转让相关的增值税政策</w:t>
      </w:r>
      <w:bookmarkEnd w:id="69"/>
    </w:p>
    <w:p w:rsidR="004F663F" w:rsidRPr="004F663F" w:rsidRDefault="004F663F" w:rsidP="006C6DD0">
      <w:pPr>
        <w:spacing w:after="0"/>
      </w:pPr>
    </w:p>
    <w:p w:rsidR="004F663F" w:rsidRPr="004F663F" w:rsidRDefault="004F663F" w:rsidP="006C6DD0">
      <w:pPr>
        <w:pStyle w:val="2"/>
        <w:spacing w:before="0" w:after="0" w:line="240" w:lineRule="auto"/>
        <w:rPr>
          <w:rFonts w:ascii="微软雅黑" w:eastAsia="微软雅黑" w:hAnsi="微软雅黑" w:cs="Times New Roman"/>
          <w:color w:val="000000"/>
          <w:sz w:val="24"/>
          <w:szCs w:val="24"/>
        </w:rPr>
      </w:pPr>
      <w:bookmarkStart w:id="70" w:name="_Toc30352391"/>
      <w:r w:rsidRPr="004F663F">
        <w:rPr>
          <w:rFonts w:ascii="微软雅黑" w:eastAsia="微软雅黑" w:hAnsi="微软雅黑" w:hint="eastAsia"/>
          <w:color w:val="000000"/>
          <w:sz w:val="24"/>
          <w:szCs w:val="24"/>
        </w:rPr>
        <w:t>（一）、《</w:t>
      </w:r>
      <w:r w:rsidRPr="004F663F">
        <w:rPr>
          <w:rFonts w:ascii="微软雅黑" w:eastAsia="微软雅黑" w:hAnsi="微软雅黑" w:cs="宋体"/>
          <w:sz w:val="24"/>
          <w:szCs w:val="24"/>
        </w:rPr>
        <w:t>营业税改征增值税试点过渡政策的规定</w:t>
      </w:r>
      <w:r w:rsidRPr="004F663F">
        <w:rPr>
          <w:rFonts w:ascii="微软雅黑" w:eastAsia="微软雅黑" w:hAnsi="微软雅黑" w:hint="eastAsia"/>
          <w:color w:val="000000"/>
          <w:sz w:val="24"/>
          <w:szCs w:val="24"/>
        </w:rPr>
        <w:t>》（</w:t>
      </w:r>
      <w:r w:rsidRPr="004F663F">
        <w:rPr>
          <w:rFonts w:ascii="微软雅黑" w:eastAsia="微软雅黑" w:hAnsi="微软雅黑"/>
          <w:sz w:val="24"/>
          <w:szCs w:val="24"/>
        </w:rPr>
        <w:t>财税〔2016〕36号</w:t>
      </w:r>
      <w:r w:rsidRPr="004F663F">
        <w:rPr>
          <w:rFonts w:ascii="微软雅黑" w:eastAsia="微软雅黑" w:hAnsi="微软雅黑" w:hint="eastAsia"/>
          <w:color w:val="000000"/>
          <w:sz w:val="24"/>
          <w:szCs w:val="24"/>
        </w:rPr>
        <w:t>）</w:t>
      </w:r>
      <w:bookmarkEnd w:id="70"/>
    </w:p>
    <w:p w:rsidR="00C42CEC" w:rsidRPr="00E03AC5" w:rsidRDefault="004F663F" w:rsidP="006C6DD0">
      <w:pPr>
        <w:spacing w:after="0"/>
        <w:rPr>
          <w:rFonts w:ascii="微软雅黑" w:hAnsi="微软雅黑"/>
          <w:sz w:val="24"/>
          <w:szCs w:val="24"/>
        </w:rPr>
      </w:pPr>
      <w:r w:rsidRPr="00E03AC5">
        <w:rPr>
          <w:rFonts w:ascii="微软雅黑" w:hAnsi="微软雅黑"/>
          <w:sz w:val="24"/>
          <w:szCs w:val="24"/>
        </w:rPr>
        <w:t>一、下列项目免征增值税</w:t>
      </w:r>
    </w:p>
    <w:p w:rsidR="004F663F" w:rsidRPr="00E03AC5" w:rsidRDefault="004F663F" w:rsidP="006C6DD0">
      <w:pPr>
        <w:spacing w:after="0"/>
        <w:rPr>
          <w:rFonts w:ascii="微软雅黑" w:hAnsi="微软雅黑"/>
          <w:sz w:val="24"/>
          <w:szCs w:val="24"/>
        </w:rPr>
      </w:pPr>
      <w:r w:rsidRPr="00E03AC5">
        <w:rPr>
          <w:rFonts w:ascii="微软雅黑" w:hAnsi="微软雅黑"/>
          <w:sz w:val="24"/>
          <w:szCs w:val="24"/>
        </w:rPr>
        <w:t>（二十六）纳税人提供技术转让、技术开发和与之相关的技术咨询、技术服务。</w:t>
      </w:r>
    </w:p>
    <w:p w:rsidR="004F663F" w:rsidRPr="00E03AC5" w:rsidRDefault="004F663F" w:rsidP="006C6DD0">
      <w:pPr>
        <w:spacing w:after="0"/>
        <w:ind w:firstLineChars="150" w:firstLine="360"/>
        <w:rPr>
          <w:rFonts w:ascii="微软雅黑" w:hAnsi="微软雅黑"/>
          <w:sz w:val="24"/>
          <w:szCs w:val="24"/>
        </w:rPr>
      </w:pPr>
      <w:r w:rsidRPr="00E03AC5">
        <w:rPr>
          <w:rFonts w:ascii="微软雅黑" w:hAnsi="微软雅黑"/>
          <w:sz w:val="24"/>
          <w:szCs w:val="24"/>
        </w:rPr>
        <w:t>1.技术转让、技术开发，是指《销售服务、无形资产、不动产注释》中“转让技术”、“研发服务”范围内的业务活动。技术咨询，是指就特定技术项目提供可行性论证、技术预测、专题技术调查、分析评价报告等业务活动。</w:t>
      </w:r>
    </w:p>
    <w:p w:rsidR="004F663F" w:rsidRPr="00E03AC5" w:rsidRDefault="004F663F" w:rsidP="006C6DD0">
      <w:pPr>
        <w:spacing w:after="0"/>
        <w:ind w:firstLineChars="150" w:firstLine="360"/>
        <w:rPr>
          <w:rFonts w:ascii="微软雅黑" w:hAnsi="微软雅黑"/>
          <w:sz w:val="24"/>
          <w:szCs w:val="24"/>
        </w:rPr>
      </w:pPr>
      <w:r w:rsidRPr="00E03AC5">
        <w:rPr>
          <w:rFonts w:ascii="微软雅黑" w:hAnsi="微软雅黑"/>
          <w:sz w:val="24"/>
          <w:szCs w:val="24"/>
        </w:rPr>
        <w:t>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rsidR="004F663F" w:rsidRPr="00E03AC5" w:rsidRDefault="004F663F" w:rsidP="006C6DD0">
      <w:pPr>
        <w:spacing w:after="0"/>
        <w:ind w:firstLineChars="150" w:firstLine="360"/>
        <w:rPr>
          <w:rFonts w:ascii="微软雅黑" w:hAnsi="微软雅黑"/>
          <w:sz w:val="24"/>
          <w:szCs w:val="24"/>
        </w:rPr>
      </w:pPr>
      <w:r w:rsidRPr="00E03AC5">
        <w:rPr>
          <w:rFonts w:ascii="微软雅黑" w:hAnsi="微软雅黑"/>
          <w:sz w:val="24"/>
          <w:szCs w:val="24"/>
        </w:rPr>
        <w:t>2.备案程序。试点纳税人申请免征增值税时，须持技术转让、开发的书面合同，到纳税人所在地省级科技主管部门进行认定，并持有关的书面合同和科技主管部门审核意见证明文件报主管税务机关备查。</w:t>
      </w:r>
    </w:p>
    <w:p w:rsidR="004F663F" w:rsidRPr="004F663F" w:rsidRDefault="004F663F" w:rsidP="006C6DD0">
      <w:pPr>
        <w:pStyle w:val="2"/>
        <w:spacing w:before="0" w:after="0" w:line="240" w:lineRule="auto"/>
        <w:rPr>
          <w:rFonts w:ascii="微软雅黑" w:eastAsia="微软雅黑" w:hAnsi="微软雅黑"/>
          <w:sz w:val="24"/>
          <w:szCs w:val="24"/>
        </w:rPr>
      </w:pPr>
      <w:bookmarkStart w:id="71" w:name="_Toc30352392"/>
      <w:r w:rsidRPr="004F663F">
        <w:rPr>
          <w:rFonts w:ascii="微软雅黑" w:eastAsia="微软雅黑" w:hAnsi="微软雅黑" w:hint="eastAsia"/>
          <w:sz w:val="24"/>
          <w:szCs w:val="24"/>
        </w:rPr>
        <w:t>（二）、《</w:t>
      </w:r>
      <w:r w:rsidRPr="004F663F">
        <w:rPr>
          <w:rFonts w:ascii="微软雅黑" w:eastAsia="微软雅黑" w:hAnsi="微软雅黑"/>
          <w:sz w:val="24"/>
          <w:szCs w:val="24"/>
        </w:rPr>
        <w:t>销售服务、无形资产、不动产注释</w:t>
      </w:r>
      <w:r w:rsidRPr="004F663F">
        <w:rPr>
          <w:rFonts w:ascii="微软雅黑" w:eastAsia="微软雅黑" w:hAnsi="微软雅黑" w:hint="eastAsia"/>
          <w:sz w:val="24"/>
          <w:szCs w:val="24"/>
        </w:rPr>
        <w:t>》（</w:t>
      </w:r>
      <w:r w:rsidRPr="004F663F">
        <w:rPr>
          <w:rFonts w:ascii="微软雅黑" w:eastAsia="微软雅黑" w:hAnsi="微软雅黑"/>
          <w:sz w:val="24"/>
          <w:szCs w:val="24"/>
        </w:rPr>
        <w:t>财税〔2016〕36号</w:t>
      </w:r>
      <w:r w:rsidRPr="004F663F">
        <w:rPr>
          <w:rFonts w:ascii="微软雅黑" w:eastAsia="微软雅黑" w:hAnsi="微软雅黑" w:hint="eastAsia"/>
          <w:sz w:val="24"/>
          <w:szCs w:val="24"/>
        </w:rPr>
        <w:t>）</w:t>
      </w:r>
      <w:bookmarkEnd w:id="71"/>
    </w:p>
    <w:p w:rsidR="004F663F" w:rsidRPr="00E03AC5" w:rsidRDefault="004F663F" w:rsidP="006C6DD0">
      <w:pPr>
        <w:spacing w:after="0"/>
        <w:ind w:firstLineChars="150" w:firstLine="360"/>
        <w:rPr>
          <w:rFonts w:ascii="微软雅黑" w:hAnsi="微软雅黑"/>
          <w:sz w:val="24"/>
          <w:szCs w:val="24"/>
        </w:rPr>
      </w:pPr>
      <w:r w:rsidRPr="00E03AC5">
        <w:rPr>
          <w:rFonts w:ascii="微软雅黑" w:hAnsi="微软雅黑"/>
          <w:sz w:val="24"/>
          <w:szCs w:val="24"/>
        </w:rPr>
        <w:t>一、销售服务</w:t>
      </w:r>
    </w:p>
    <w:p w:rsidR="00E03AC5" w:rsidRPr="00E03AC5" w:rsidRDefault="00E03AC5" w:rsidP="006C6DD0">
      <w:pPr>
        <w:spacing w:after="0"/>
        <w:ind w:firstLineChars="150" w:firstLine="360"/>
        <w:rPr>
          <w:rFonts w:ascii="微软雅黑" w:hAnsi="微软雅黑"/>
          <w:sz w:val="24"/>
          <w:szCs w:val="24"/>
        </w:rPr>
      </w:pPr>
      <w:r w:rsidRPr="00E03AC5">
        <w:rPr>
          <w:rFonts w:ascii="微软雅黑" w:hAnsi="微软雅黑" w:hint="eastAsia"/>
          <w:sz w:val="24"/>
          <w:szCs w:val="24"/>
        </w:rPr>
        <w:t>（</w:t>
      </w:r>
      <w:r w:rsidR="004F663F" w:rsidRPr="00E03AC5">
        <w:rPr>
          <w:rFonts w:ascii="微软雅黑" w:hAnsi="微软雅黑"/>
          <w:sz w:val="24"/>
          <w:szCs w:val="24"/>
        </w:rPr>
        <w:t>六）现代服务。</w:t>
      </w:r>
    </w:p>
    <w:p w:rsidR="004F663F" w:rsidRPr="00E03AC5" w:rsidRDefault="004F663F" w:rsidP="006C6DD0">
      <w:pPr>
        <w:spacing w:after="0"/>
        <w:ind w:firstLineChars="150" w:firstLine="360"/>
        <w:rPr>
          <w:rFonts w:ascii="微软雅黑" w:hAnsi="微软雅黑"/>
          <w:sz w:val="24"/>
          <w:szCs w:val="24"/>
        </w:rPr>
      </w:pPr>
      <w:r w:rsidRPr="00E03AC5">
        <w:rPr>
          <w:rFonts w:ascii="微软雅黑" w:hAnsi="微软雅黑"/>
          <w:sz w:val="24"/>
          <w:szCs w:val="24"/>
        </w:rPr>
        <w:t>1.研发和技术服务。〔1〕研发服务，也称技术开发服务，是指就新技术、新产品、新工艺或者新材料及其系统进行研究与试验开发的业务活动。</w:t>
      </w:r>
    </w:p>
    <w:p w:rsidR="00E03AC5" w:rsidRPr="00E03AC5" w:rsidRDefault="00E03AC5" w:rsidP="006C6DD0">
      <w:pPr>
        <w:spacing w:after="0"/>
        <w:ind w:firstLineChars="150" w:firstLine="360"/>
        <w:rPr>
          <w:rFonts w:ascii="微软雅黑" w:hAnsi="微软雅黑"/>
          <w:sz w:val="24"/>
          <w:szCs w:val="24"/>
        </w:rPr>
      </w:pPr>
      <w:r w:rsidRPr="00E03AC5">
        <w:rPr>
          <w:rFonts w:ascii="微软雅黑" w:hAnsi="微软雅黑"/>
          <w:sz w:val="24"/>
          <w:szCs w:val="24"/>
        </w:rPr>
        <w:t>2.信息技术服务。〔1〕软件服务，是指提供软件开发服务、软件维护服务、软件测试服务的业务活动。</w:t>
      </w:r>
    </w:p>
    <w:p w:rsidR="00E03AC5" w:rsidRPr="00E03AC5" w:rsidRDefault="00E03AC5" w:rsidP="006C6DD0">
      <w:pPr>
        <w:spacing w:after="0"/>
        <w:ind w:firstLineChars="150" w:firstLine="360"/>
        <w:rPr>
          <w:rFonts w:ascii="微软雅黑" w:hAnsi="微软雅黑"/>
          <w:sz w:val="24"/>
          <w:szCs w:val="24"/>
        </w:rPr>
      </w:pPr>
      <w:r w:rsidRPr="00E03AC5">
        <w:rPr>
          <w:rFonts w:ascii="微软雅黑" w:hAnsi="微软雅黑"/>
          <w:sz w:val="24"/>
          <w:szCs w:val="24"/>
        </w:rPr>
        <w:t>二、销售无形资产</w:t>
      </w:r>
    </w:p>
    <w:p w:rsidR="00E03AC5" w:rsidRPr="00E03AC5" w:rsidRDefault="00E03AC5" w:rsidP="006C6DD0">
      <w:pPr>
        <w:spacing w:after="0"/>
        <w:ind w:firstLineChars="150" w:firstLine="360"/>
        <w:rPr>
          <w:rFonts w:ascii="微软雅黑" w:hAnsi="微软雅黑"/>
          <w:sz w:val="24"/>
          <w:szCs w:val="24"/>
        </w:rPr>
      </w:pPr>
      <w:r w:rsidRPr="00E03AC5">
        <w:rPr>
          <w:rFonts w:ascii="微软雅黑" w:hAnsi="微软雅黑"/>
          <w:sz w:val="24"/>
          <w:szCs w:val="24"/>
        </w:rPr>
        <w:t>销售无形资产，是指转让无形资产所有权或者使用权的业务活动。无形资产，是指不具实物形态，但能带来经济利益的资产，包括技术、商标、著作权、商誉、自然资源使用权和其他权益性无形资产。</w:t>
      </w:r>
    </w:p>
    <w:p w:rsidR="00E03AC5" w:rsidRPr="00E03AC5" w:rsidRDefault="00E03AC5" w:rsidP="006C6DD0">
      <w:pPr>
        <w:spacing w:after="0"/>
        <w:ind w:firstLineChars="150" w:firstLine="360"/>
        <w:rPr>
          <w:rFonts w:ascii="微软雅黑" w:hAnsi="微软雅黑"/>
          <w:b/>
          <w:sz w:val="24"/>
          <w:szCs w:val="24"/>
        </w:rPr>
      </w:pPr>
      <w:r w:rsidRPr="00E03AC5">
        <w:rPr>
          <w:rFonts w:ascii="微软雅黑" w:hAnsi="微软雅黑"/>
          <w:sz w:val="24"/>
          <w:szCs w:val="24"/>
        </w:rPr>
        <w:t>技术，包括专利技术和非专利技术。</w:t>
      </w:r>
    </w:p>
    <w:sectPr w:rsidR="00E03AC5" w:rsidRPr="00E03AC5" w:rsidSect="004358AB">
      <w:footerReference w:type="default" r:id="rId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06" w:rsidRDefault="001E1306" w:rsidP="006C6DD0">
      <w:pPr>
        <w:spacing w:after="0"/>
      </w:pPr>
      <w:r>
        <w:separator/>
      </w:r>
    </w:p>
  </w:endnote>
  <w:endnote w:type="continuationSeparator" w:id="0">
    <w:p w:rsidR="001E1306" w:rsidRDefault="001E1306" w:rsidP="006C6D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叶根友毛笔行书2.0版">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617"/>
      <w:docPartObj>
        <w:docPartGallery w:val="Page Numbers (Bottom of Page)"/>
        <w:docPartUnique/>
      </w:docPartObj>
    </w:sdtPr>
    <w:sdtContent>
      <w:p w:rsidR="006C6DD0" w:rsidRDefault="006C6DD0">
        <w:pPr>
          <w:pStyle w:val="a8"/>
        </w:pPr>
        <w:fldSimple w:instr=" PAGE   \* MERGEFORMAT ">
          <w:r w:rsidR="001E1306" w:rsidRPr="001E1306">
            <w:rPr>
              <w:noProof/>
              <w:lang w:val="zh-CN"/>
            </w:rPr>
            <w:t>1</w:t>
          </w:r>
        </w:fldSimple>
      </w:p>
    </w:sdtContent>
  </w:sdt>
  <w:p w:rsidR="006C6DD0" w:rsidRDefault="006C6D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06" w:rsidRDefault="001E1306" w:rsidP="006C6DD0">
      <w:pPr>
        <w:spacing w:after="0"/>
      </w:pPr>
      <w:r>
        <w:separator/>
      </w:r>
    </w:p>
  </w:footnote>
  <w:footnote w:type="continuationSeparator" w:id="0">
    <w:p w:rsidR="001E1306" w:rsidRDefault="001E1306" w:rsidP="006C6D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
  <w:rsids>
    <w:rsidRoot w:val="00D31D50"/>
    <w:rsid w:val="000A4CBF"/>
    <w:rsid w:val="001B5C58"/>
    <w:rsid w:val="001E1306"/>
    <w:rsid w:val="00251930"/>
    <w:rsid w:val="00323B43"/>
    <w:rsid w:val="003D37D8"/>
    <w:rsid w:val="00426133"/>
    <w:rsid w:val="004358AB"/>
    <w:rsid w:val="004A7899"/>
    <w:rsid w:val="004F663F"/>
    <w:rsid w:val="0050032C"/>
    <w:rsid w:val="005255CD"/>
    <w:rsid w:val="00577ACB"/>
    <w:rsid w:val="005E42FC"/>
    <w:rsid w:val="00641228"/>
    <w:rsid w:val="006C6DD0"/>
    <w:rsid w:val="006D232E"/>
    <w:rsid w:val="0076520F"/>
    <w:rsid w:val="00813044"/>
    <w:rsid w:val="00825268"/>
    <w:rsid w:val="00841FDF"/>
    <w:rsid w:val="0087282E"/>
    <w:rsid w:val="00872AAB"/>
    <w:rsid w:val="00891655"/>
    <w:rsid w:val="008B7726"/>
    <w:rsid w:val="008C17FD"/>
    <w:rsid w:val="00933F26"/>
    <w:rsid w:val="00946A34"/>
    <w:rsid w:val="00977574"/>
    <w:rsid w:val="009A13E4"/>
    <w:rsid w:val="009A6527"/>
    <w:rsid w:val="009D4640"/>
    <w:rsid w:val="009E3332"/>
    <w:rsid w:val="00A0103D"/>
    <w:rsid w:val="00AB4590"/>
    <w:rsid w:val="00B67AF9"/>
    <w:rsid w:val="00BB43AC"/>
    <w:rsid w:val="00C2775B"/>
    <w:rsid w:val="00C42CEC"/>
    <w:rsid w:val="00C71234"/>
    <w:rsid w:val="00C739C3"/>
    <w:rsid w:val="00C9269C"/>
    <w:rsid w:val="00CA3E24"/>
    <w:rsid w:val="00D25AB4"/>
    <w:rsid w:val="00D31D50"/>
    <w:rsid w:val="00E03AC5"/>
    <w:rsid w:val="00E13BC5"/>
    <w:rsid w:val="00EA4180"/>
    <w:rsid w:val="00F74598"/>
    <w:rsid w:val="00FA562B"/>
    <w:rsid w:val="00FB4654"/>
    <w:rsid w:val="00FD0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9D464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D46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72AA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7459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B465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6D232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4640"/>
    <w:rPr>
      <w:rFonts w:ascii="Tahoma" w:hAnsi="Tahoma"/>
      <w:b/>
      <w:bCs/>
      <w:kern w:val="44"/>
      <w:sz w:val="44"/>
      <w:szCs w:val="44"/>
    </w:rPr>
  </w:style>
  <w:style w:type="character" w:customStyle="1" w:styleId="2Char">
    <w:name w:val="标题 2 Char"/>
    <w:basedOn w:val="a0"/>
    <w:link w:val="2"/>
    <w:uiPriority w:val="9"/>
    <w:rsid w:val="009D4640"/>
    <w:rPr>
      <w:rFonts w:asciiTheme="majorHAnsi" w:eastAsiaTheme="majorEastAsia" w:hAnsiTheme="majorHAnsi" w:cstheme="majorBidi"/>
      <w:b/>
      <w:bCs/>
      <w:sz w:val="32"/>
      <w:szCs w:val="32"/>
    </w:rPr>
  </w:style>
  <w:style w:type="character" w:customStyle="1" w:styleId="2Char0">
    <w:name w:val="样式 标题 2 + 四号 Char"/>
    <w:basedOn w:val="2Char"/>
    <w:link w:val="20"/>
    <w:locked/>
    <w:rsid w:val="009D4640"/>
    <w:rPr>
      <w:rFonts w:ascii="Arial" w:eastAsia="黑体" w:hAnsi="Arial" w:cs="Arial"/>
      <w:kern w:val="2"/>
      <w:sz w:val="28"/>
    </w:rPr>
  </w:style>
  <w:style w:type="paragraph" w:customStyle="1" w:styleId="20">
    <w:name w:val="样式 标题 2 + 四号"/>
    <w:basedOn w:val="2"/>
    <w:link w:val="2Char0"/>
    <w:rsid w:val="009D4640"/>
    <w:pPr>
      <w:widowControl w:val="0"/>
      <w:adjustRightInd/>
      <w:snapToGrid/>
      <w:spacing w:line="412" w:lineRule="auto"/>
      <w:jc w:val="center"/>
    </w:pPr>
    <w:rPr>
      <w:rFonts w:ascii="Arial" w:eastAsia="黑体" w:hAnsi="Arial" w:cs="Arial"/>
      <w:kern w:val="2"/>
      <w:sz w:val="28"/>
    </w:rPr>
  </w:style>
  <w:style w:type="character" w:styleId="a3">
    <w:name w:val="Strong"/>
    <w:basedOn w:val="a0"/>
    <w:uiPriority w:val="22"/>
    <w:qFormat/>
    <w:rsid w:val="00EA4180"/>
    <w:rPr>
      <w:b/>
      <w:bCs/>
    </w:rPr>
  </w:style>
  <w:style w:type="paragraph" w:customStyle="1" w:styleId="SBBT2">
    <w:name w:val="SBBT2"/>
    <w:basedOn w:val="a"/>
    <w:rsid w:val="00E13BC5"/>
    <w:pPr>
      <w:widowControl w:val="0"/>
      <w:tabs>
        <w:tab w:val="center" w:pos="6521"/>
      </w:tabs>
      <w:adjustRightInd/>
      <w:snapToGrid/>
      <w:spacing w:after="0" w:line="360" w:lineRule="auto"/>
      <w:outlineLvl w:val="0"/>
    </w:pPr>
    <w:rPr>
      <w:rFonts w:ascii="宋体" w:eastAsia="宋体" w:hAnsi="宋体" w:cs="宋体"/>
      <w:b/>
      <w:bCs/>
      <w:sz w:val="28"/>
      <w:szCs w:val="28"/>
    </w:rPr>
  </w:style>
  <w:style w:type="paragraph" w:customStyle="1" w:styleId="SBBL1">
    <w:name w:val="SBBL1"/>
    <w:basedOn w:val="1"/>
    <w:rsid w:val="00E13BC5"/>
    <w:pPr>
      <w:widowControl w:val="0"/>
      <w:adjustRightInd/>
      <w:snapToGrid/>
      <w:spacing w:beforeLines="100" w:afterLines="150" w:line="360" w:lineRule="auto"/>
      <w:jc w:val="center"/>
    </w:pPr>
    <w:rPr>
      <w:rFonts w:ascii="方正小标宋简体" w:eastAsia="方正小标宋简体" w:hAnsi="宋体" w:cs="宋体"/>
      <w:b w:val="0"/>
      <w:bCs w:val="0"/>
      <w:sz w:val="28"/>
      <w:szCs w:val="28"/>
    </w:rPr>
  </w:style>
  <w:style w:type="paragraph" w:customStyle="1" w:styleId="SBBZW">
    <w:name w:val="SBBZW"/>
    <w:basedOn w:val="a"/>
    <w:rsid w:val="00E13BC5"/>
    <w:pPr>
      <w:widowControl w:val="0"/>
      <w:adjustRightInd/>
      <w:snapToGrid/>
      <w:spacing w:after="0" w:line="360" w:lineRule="auto"/>
      <w:ind w:firstLineChars="200" w:firstLine="480"/>
      <w:jc w:val="both"/>
    </w:pPr>
    <w:rPr>
      <w:rFonts w:ascii="宋体" w:eastAsia="宋体" w:hAnsi="宋体" w:cs="Times New Roman"/>
      <w:kern w:val="2"/>
      <w:sz w:val="24"/>
      <w:szCs w:val="24"/>
    </w:rPr>
  </w:style>
  <w:style w:type="paragraph" w:customStyle="1" w:styleId="SBBL2">
    <w:name w:val="SBBL2"/>
    <w:basedOn w:val="a"/>
    <w:rsid w:val="00E13BC5"/>
    <w:pPr>
      <w:widowControl w:val="0"/>
      <w:adjustRightInd/>
      <w:snapToGrid/>
      <w:spacing w:after="0" w:line="360" w:lineRule="auto"/>
      <w:ind w:firstLineChars="200" w:firstLine="200"/>
      <w:outlineLvl w:val="1"/>
    </w:pPr>
    <w:rPr>
      <w:rFonts w:ascii="宋体" w:eastAsia="宋体" w:hAnsi="宋体" w:cs="Calibri"/>
      <w:b/>
      <w:kern w:val="2"/>
      <w:sz w:val="24"/>
      <w:szCs w:val="24"/>
    </w:rPr>
  </w:style>
  <w:style w:type="character" w:styleId="a4">
    <w:name w:val="Hyperlink"/>
    <w:basedOn w:val="a0"/>
    <w:uiPriority w:val="99"/>
    <w:unhideWhenUsed/>
    <w:rsid w:val="00C2775B"/>
    <w:rPr>
      <w:color w:val="CC0000"/>
      <w:u w:val="single"/>
    </w:rPr>
  </w:style>
  <w:style w:type="character" w:customStyle="1" w:styleId="3Char">
    <w:name w:val="标题 3 Char"/>
    <w:basedOn w:val="a0"/>
    <w:link w:val="3"/>
    <w:uiPriority w:val="9"/>
    <w:rsid w:val="00872AAB"/>
    <w:rPr>
      <w:rFonts w:ascii="Tahoma" w:hAnsi="Tahoma"/>
      <w:b/>
      <w:bCs/>
      <w:sz w:val="32"/>
      <w:szCs w:val="32"/>
    </w:rPr>
  </w:style>
  <w:style w:type="character" w:customStyle="1" w:styleId="4Char">
    <w:name w:val="标题 4 Char"/>
    <w:basedOn w:val="a0"/>
    <w:link w:val="4"/>
    <w:uiPriority w:val="9"/>
    <w:rsid w:val="00F74598"/>
    <w:rPr>
      <w:rFonts w:asciiTheme="majorHAnsi" w:eastAsiaTheme="majorEastAsia" w:hAnsiTheme="majorHAnsi" w:cstheme="majorBidi"/>
      <w:b/>
      <w:bCs/>
      <w:sz w:val="28"/>
      <w:szCs w:val="28"/>
    </w:rPr>
  </w:style>
  <w:style w:type="paragraph" w:styleId="10">
    <w:name w:val="toc 1"/>
    <w:basedOn w:val="a"/>
    <w:next w:val="a"/>
    <w:autoRedefine/>
    <w:uiPriority w:val="39"/>
    <w:unhideWhenUsed/>
    <w:rsid w:val="00933F26"/>
    <w:pPr>
      <w:spacing w:before="240" w:after="120"/>
    </w:pPr>
    <w:rPr>
      <w:rFonts w:asciiTheme="minorHAnsi" w:hAnsiTheme="minorHAnsi"/>
      <w:b/>
      <w:bCs/>
      <w:sz w:val="20"/>
      <w:szCs w:val="20"/>
    </w:rPr>
  </w:style>
  <w:style w:type="paragraph" w:styleId="21">
    <w:name w:val="toc 2"/>
    <w:basedOn w:val="a"/>
    <w:next w:val="a"/>
    <w:autoRedefine/>
    <w:uiPriority w:val="39"/>
    <w:unhideWhenUsed/>
    <w:rsid w:val="00933F26"/>
    <w:pPr>
      <w:spacing w:before="120" w:after="0"/>
      <w:ind w:left="220"/>
    </w:pPr>
    <w:rPr>
      <w:rFonts w:asciiTheme="minorHAnsi" w:hAnsiTheme="minorHAnsi"/>
      <w:i/>
      <w:iCs/>
      <w:sz w:val="20"/>
      <w:szCs w:val="20"/>
    </w:rPr>
  </w:style>
  <w:style w:type="paragraph" w:styleId="30">
    <w:name w:val="toc 3"/>
    <w:basedOn w:val="a"/>
    <w:next w:val="a"/>
    <w:autoRedefine/>
    <w:uiPriority w:val="39"/>
    <w:unhideWhenUsed/>
    <w:rsid w:val="00933F26"/>
    <w:pPr>
      <w:spacing w:after="0"/>
      <w:ind w:left="440"/>
    </w:pPr>
    <w:rPr>
      <w:rFonts w:asciiTheme="minorHAnsi" w:hAnsiTheme="minorHAnsi"/>
      <w:sz w:val="20"/>
      <w:szCs w:val="20"/>
    </w:rPr>
  </w:style>
  <w:style w:type="paragraph" w:styleId="40">
    <w:name w:val="toc 4"/>
    <w:basedOn w:val="a"/>
    <w:next w:val="a"/>
    <w:autoRedefine/>
    <w:uiPriority w:val="39"/>
    <w:unhideWhenUsed/>
    <w:rsid w:val="00933F26"/>
    <w:pPr>
      <w:spacing w:after="0"/>
      <w:ind w:left="660"/>
    </w:pPr>
    <w:rPr>
      <w:rFonts w:asciiTheme="minorHAnsi" w:hAnsiTheme="minorHAnsi"/>
      <w:sz w:val="20"/>
      <w:szCs w:val="20"/>
    </w:rPr>
  </w:style>
  <w:style w:type="paragraph" w:styleId="50">
    <w:name w:val="toc 5"/>
    <w:basedOn w:val="a"/>
    <w:next w:val="a"/>
    <w:autoRedefine/>
    <w:uiPriority w:val="39"/>
    <w:unhideWhenUsed/>
    <w:rsid w:val="00933F26"/>
    <w:pPr>
      <w:spacing w:after="0"/>
      <w:ind w:left="880"/>
    </w:pPr>
    <w:rPr>
      <w:rFonts w:asciiTheme="minorHAnsi" w:hAnsiTheme="minorHAnsi"/>
      <w:sz w:val="20"/>
      <w:szCs w:val="20"/>
    </w:rPr>
  </w:style>
  <w:style w:type="paragraph" w:styleId="60">
    <w:name w:val="toc 6"/>
    <w:basedOn w:val="a"/>
    <w:next w:val="a"/>
    <w:autoRedefine/>
    <w:uiPriority w:val="39"/>
    <w:unhideWhenUsed/>
    <w:rsid w:val="00933F26"/>
    <w:pPr>
      <w:spacing w:after="0"/>
      <w:ind w:left="1100"/>
    </w:pPr>
    <w:rPr>
      <w:rFonts w:asciiTheme="minorHAnsi" w:hAnsiTheme="minorHAnsi"/>
      <w:sz w:val="20"/>
      <w:szCs w:val="20"/>
    </w:rPr>
  </w:style>
  <w:style w:type="paragraph" w:styleId="7">
    <w:name w:val="toc 7"/>
    <w:basedOn w:val="a"/>
    <w:next w:val="a"/>
    <w:autoRedefine/>
    <w:uiPriority w:val="39"/>
    <w:unhideWhenUsed/>
    <w:rsid w:val="00933F26"/>
    <w:pPr>
      <w:spacing w:after="0"/>
      <w:ind w:left="1320"/>
    </w:pPr>
    <w:rPr>
      <w:rFonts w:asciiTheme="minorHAnsi" w:hAnsiTheme="minorHAnsi"/>
      <w:sz w:val="20"/>
      <w:szCs w:val="20"/>
    </w:rPr>
  </w:style>
  <w:style w:type="paragraph" w:styleId="8">
    <w:name w:val="toc 8"/>
    <w:basedOn w:val="a"/>
    <w:next w:val="a"/>
    <w:autoRedefine/>
    <w:uiPriority w:val="39"/>
    <w:unhideWhenUsed/>
    <w:rsid w:val="00933F26"/>
    <w:pPr>
      <w:spacing w:after="0"/>
      <w:ind w:left="1540"/>
    </w:pPr>
    <w:rPr>
      <w:rFonts w:asciiTheme="minorHAnsi" w:hAnsiTheme="minorHAnsi"/>
      <w:sz w:val="20"/>
      <w:szCs w:val="20"/>
    </w:rPr>
  </w:style>
  <w:style w:type="paragraph" w:styleId="9">
    <w:name w:val="toc 9"/>
    <w:basedOn w:val="a"/>
    <w:next w:val="a"/>
    <w:autoRedefine/>
    <w:uiPriority w:val="39"/>
    <w:unhideWhenUsed/>
    <w:rsid w:val="00933F26"/>
    <w:pPr>
      <w:spacing w:after="0"/>
      <w:ind w:left="1760"/>
    </w:pPr>
    <w:rPr>
      <w:rFonts w:asciiTheme="minorHAnsi" w:hAnsiTheme="minorHAnsi"/>
      <w:sz w:val="20"/>
      <w:szCs w:val="20"/>
    </w:rPr>
  </w:style>
  <w:style w:type="character" w:customStyle="1" w:styleId="5Char">
    <w:name w:val="标题 5 Char"/>
    <w:basedOn w:val="a0"/>
    <w:link w:val="5"/>
    <w:uiPriority w:val="9"/>
    <w:rsid w:val="00FB4654"/>
    <w:rPr>
      <w:rFonts w:ascii="Tahoma" w:hAnsi="Tahoma"/>
      <w:b/>
      <w:bCs/>
      <w:sz w:val="28"/>
      <w:szCs w:val="28"/>
    </w:rPr>
  </w:style>
  <w:style w:type="character" w:customStyle="1" w:styleId="6Char">
    <w:name w:val="标题 6 Char"/>
    <w:basedOn w:val="a0"/>
    <w:link w:val="6"/>
    <w:uiPriority w:val="9"/>
    <w:rsid w:val="006D232E"/>
    <w:rPr>
      <w:rFonts w:asciiTheme="majorHAnsi" w:eastAsiaTheme="majorEastAsia" w:hAnsiTheme="majorHAnsi" w:cstheme="majorBidi"/>
      <w:b/>
      <w:bCs/>
      <w:sz w:val="24"/>
      <w:szCs w:val="24"/>
    </w:rPr>
  </w:style>
  <w:style w:type="paragraph" w:styleId="a5">
    <w:name w:val="Normal (Web)"/>
    <w:basedOn w:val="a"/>
    <w:uiPriority w:val="99"/>
    <w:unhideWhenUsed/>
    <w:rsid w:val="00251930"/>
    <w:pPr>
      <w:adjustRightInd/>
      <w:snapToGrid/>
      <w:spacing w:before="100" w:beforeAutospacing="1" w:after="100" w:afterAutospacing="1"/>
    </w:pPr>
    <w:rPr>
      <w:rFonts w:ascii="宋体" w:eastAsia="宋体" w:hAnsi="宋体" w:cs="宋体"/>
      <w:sz w:val="24"/>
      <w:szCs w:val="24"/>
    </w:rPr>
  </w:style>
  <w:style w:type="character" w:customStyle="1" w:styleId="Char">
    <w:name w:val="标题 Char"/>
    <w:basedOn w:val="a0"/>
    <w:link w:val="a6"/>
    <w:rsid w:val="004F663F"/>
    <w:rPr>
      <w:rFonts w:ascii="Cambria" w:eastAsia="宋体" w:hAnsi="Cambria"/>
      <w:b/>
      <w:bCs/>
      <w:kern w:val="2"/>
      <w:sz w:val="32"/>
      <w:szCs w:val="32"/>
    </w:rPr>
  </w:style>
  <w:style w:type="paragraph" w:styleId="a6">
    <w:name w:val="Title"/>
    <w:basedOn w:val="a"/>
    <w:next w:val="a"/>
    <w:link w:val="Char"/>
    <w:qFormat/>
    <w:rsid w:val="004F663F"/>
    <w:pPr>
      <w:widowControl w:val="0"/>
      <w:adjustRightInd/>
      <w:snapToGrid/>
      <w:spacing w:before="240" w:after="60"/>
      <w:jc w:val="center"/>
      <w:outlineLvl w:val="0"/>
    </w:pPr>
    <w:rPr>
      <w:rFonts w:ascii="Cambria" w:eastAsia="宋体" w:hAnsi="Cambria"/>
      <w:b/>
      <w:bCs/>
      <w:kern w:val="2"/>
      <w:sz w:val="32"/>
      <w:szCs w:val="32"/>
    </w:rPr>
  </w:style>
  <w:style w:type="character" w:customStyle="1" w:styleId="Char1">
    <w:name w:val="标题 Char1"/>
    <w:basedOn w:val="a0"/>
    <w:link w:val="a6"/>
    <w:uiPriority w:val="10"/>
    <w:rsid w:val="004F663F"/>
    <w:rPr>
      <w:rFonts w:asciiTheme="majorHAnsi" w:eastAsia="宋体" w:hAnsiTheme="majorHAnsi" w:cstheme="majorBidi"/>
      <w:b/>
      <w:bCs/>
      <w:sz w:val="32"/>
      <w:szCs w:val="32"/>
    </w:rPr>
  </w:style>
  <w:style w:type="paragraph" w:styleId="a7">
    <w:name w:val="header"/>
    <w:basedOn w:val="a"/>
    <w:link w:val="Char0"/>
    <w:uiPriority w:val="99"/>
    <w:semiHidden/>
    <w:unhideWhenUsed/>
    <w:rsid w:val="006C6DD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6C6DD0"/>
    <w:rPr>
      <w:rFonts w:ascii="Tahoma" w:hAnsi="Tahoma"/>
      <w:sz w:val="18"/>
      <w:szCs w:val="18"/>
    </w:rPr>
  </w:style>
  <w:style w:type="paragraph" w:styleId="a8">
    <w:name w:val="footer"/>
    <w:basedOn w:val="a"/>
    <w:link w:val="Char2"/>
    <w:uiPriority w:val="99"/>
    <w:unhideWhenUsed/>
    <w:rsid w:val="006C6DD0"/>
    <w:pPr>
      <w:tabs>
        <w:tab w:val="center" w:pos="4153"/>
        <w:tab w:val="right" w:pos="8306"/>
      </w:tabs>
    </w:pPr>
    <w:rPr>
      <w:sz w:val="18"/>
      <w:szCs w:val="18"/>
    </w:rPr>
  </w:style>
  <w:style w:type="character" w:customStyle="1" w:styleId="Char2">
    <w:name w:val="页脚 Char"/>
    <w:basedOn w:val="a0"/>
    <w:link w:val="a8"/>
    <w:uiPriority w:val="99"/>
    <w:rsid w:val="006C6DD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2967269">
      <w:bodyDiv w:val="1"/>
      <w:marLeft w:val="0"/>
      <w:marRight w:val="0"/>
      <w:marTop w:val="0"/>
      <w:marBottom w:val="0"/>
      <w:divBdr>
        <w:top w:val="none" w:sz="0" w:space="0" w:color="auto"/>
        <w:left w:val="none" w:sz="0" w:space="0" w:color="auto"/>
        <w:bottom w:val="none" w:sz="0" w:space="0" w:color="auto"/>
        <w:right w:val="none" w:sz="0" w:space="0" w:color="auto"/>
      </w:divBdr>
    </w:div>
    <w:div w:id="349647619">
      <w:bodyDiv w:val="1"/>
      <w:marLeft w:val="0"/>
      <w:marRight w:val="0"/>
      <w:marTop w:val="0"/>
      <w:marBottom w:val="0"/>
      <w:divBdr>
        <w:top w:val="none" w:sz="0" w:space="0" w:color="auto"/>
        <w:left w:val="none" w:sz="0" w:space="0" w:color="auto"/>
        <w:bottom w:val="none" w:sz="0" w:space="0" w:color="auto"/>
        <w:right w:val="none" w:sz="0" w:space="0" w:color="auto"/>
      </w:divBdr>
      <w:divsChild>
        <w:div w:id="1207184744">
          <w:marLeft w:val="0"/>
          <w:marRight w:val="0"/>
          <w:marTop w:val="0"/>
          <w:marBottom w:val="0"/>
          <w:divBdr>
            <w:top w:val="none" w:sz="0" w:space="0" w:color="auto"/>
            <w:left w:val="none" w:sz="0" w:space="0" w:color="auto"/>
            <w:bottom w:val="none" w:sz="0" w:space="0" w:color="auto"/>
            <w:right w:val="none" w:sz="0" w:space="0" w:color="auto"/>
          </w:divBdr>
          <w:divsChild>
            <w:div w:id="360786488">
              <w:marLeft w:val="0"/>
              <w:marRight w:val="0"/>
              <w:marTop w:val="0"/>
              <w:marBottom w:val="0"/>
              <w:divBdr>
                <w:top w:val="none" w:sz="0" w:space="0" w:color="auto"/>
                <w:left w:val="none" w:sz="0" w:space="0" w:color="auto"/>
                <w:bottom w:val="none" w:sz="0" w:space="0" w:color="auto"/>
                <w:right w:val="none" w:sz="0" w:space="0" w:color="auto"/>
              </w:divBdr>
            </w:div>
            <w:div w:id="805587893">
              <w:marLeft w:val="0"/>
              <w:marRight w:val="0"/>
              <w:marTop w:val="0"/>
              <w:marBottom w:val="0"/>
              <w:divBdr>
                <w:top w:val="none" w:sz="0" w:space="0" w:color="auto"/>
                <w:left w:val="none" w:sz="0" w:space="0" w:color="auto"/>
                <w:bottom w:val="none" w:sz="0" w:space="0" w:color="auto"/>
                <w:right w:val="none" w:sz="0" w:space="0" w:color="auto"/>
              </w:divBdr>
            </w:div>
            <w:div w:id="251402466">
              <w:marLeft w:val="0"/>
              <w:marRight w:val="0"/>
              <w:marTop w:val="0"/>
              <w:marBottom w:val="0"/>
              <w:divBdr>
                <w:top w:val="none" w:sz="0" w:space="0" w:color="auto"/>
                <w:left w:val="none" w:sz="0" w:space="0" w:color="auto"/>
                <w:bottom w:val="none" w:sz="0" w:space="0" w:color="auto"/>
                <w:right w:val="none" w:sz="0" w:space="0" w:color="auto"/>
              </w:divBdr>
            </w:div>
            <w:div w:id="910696311">
              <w:marLeft w:val="0"/>
              <w:marRight w:val="0"/>
              <w:marTop w:val="0"/>
              <w:marBottom w:val="0"/>
              <w:divBdr>
                <w:top w:val="none" w:sz="0" w:space="0" w:color="auto"/>
                <w:left w:val="none" w:sz="0" w:space="0" w:color="auto"/>
                <w:bottom w:val="none" w:sz="0" w:space="0" w:color="auto"/>
                <w:right w:val="none" w:sz="0" w:space="0" w:color="auto"/>
              </w:divBdr>
            </w:div>
            <w:div w:id="448281699">
              <w:marLeft w:val="0"/>
              <w:marRight w:val="0"/>
              <w:marTop w:val="0"/>
              <w:marBottom w:val="0"/>
              <w:divBdr>
                <w:top w:val="none" w:sz="0" w:space="0" w:color="auto"/>
                <w:left w:val="none" w:sz="0" w:space="0" w:color="auto"/>
                <w:bottom w:val="none" w:sz="0" w:space="0" w:color="auto"/>
                <w:right w:val="none" w:sz="0" w:space="0" w:color="auto"/>
              </w:divBdr>
            </w:div>
            <w:div w:id="1274287880">
              <w:marLeft w:val="0"/>
              <w:marRight w:val="0"/>
              <w:marTop w:val="0"/>
              <w:marBottom w:val="0"/>
              <w:divBdr>
                <w:top w:val="none" w:sz="0" w:space="0" w:color="auto"/>
                <w:left w:val="none" w:sz="0" w:space="0" w:color="auto"/>
                <w:bottom w:val="none" w:sz="0" w:space="0" w:color="auto"/>
                <w:right w:val="none" w:sz="0" w:space="0" w:color="auto"/>
              </w:divBdr>
            </w:div>
            <w:div w:id="791289140">
              <w:marLeft w:val="0"/>
              <w:marRight w:val="0"/>
              <w:marTop w:val="0"/>
              <w:marBottom w:val="0"/>
              <w:divBdr>
                <w:top w:val="none" w:sz="0" w:space="0" w:color="auto"/>
                <w:left w:val="none" w:sz="0" w:space="0" w:color="auto"/>
                <w:bottom w:val="none" w:sz="0" w:space="0" w:color="auto"/>
                <w:right w:val="none" w:sz="0" w:space="0" w:color="auto"/>
              </w:divBdr>
            </w:div>
            <w:div w:id="1791321579">
              <w:marLeft w:val="0"/>
              <w:marRight w:val="0"/>
              <w:marTop w:val="0"/>
              <w:marBottom w:val="0"/>
              <w:divBdr>
                <w:top w:val="none" w:sz="0" w:space="0" w:color="auto"/>
                <w:left w:val="none" w:sz="0" w:space="0" w:color="auto"/>
                <w:bottom w:val="none" w:sz="0" w:space="0" w:color="auto"/>
                <w:right w:val="none" w:sz="0" w:space="0" w:color="auto"/>
              </w:divBdr>
            </w:div>
            <w:div w:id="184758903">
              <w:marLeft w:val="0"/>
              <w:marRight w:val="0"/>
              <w:marTop w:val="0"/>
              <w:marBottom w:val="0"/>
              <w:divBdr>
                <w:top w:val="none" w:sz="0" w:space="0" w:color="auto"/>
                <w:left w:val="none" w:sz="0" w:space="0" w:color="auto"/>
                <w:bottom w:val="none" w:sz="0" w:space="0" w:color="auto"/>
                <w:right w:val="none" w:sz="0" w:space="0" w:color="auto"/>
              </w:divBdr>
            </w:div>
            <w:div w:id="649868222">
              <w:marLeft w:val="0"/>
              <w:marRight w:val="0"/>
              <w:marTop w:val="0"/>
              <w:marBottom w:val="0"/>
              <w:divBdr>
                <w:top w:val="none" w:sz="0" w:space="0" w:color="auto"/>
                <w:left w:val="none" w:sz="0" w:space="0" w:color="auto"/>
                <w:bottom w:val="none" w:sz="0" w:space="0" w:color="auto"/>
                <w:right w:val="none" w:sz="0" w:space="0" w:color="auto"/>
              </w:divBdr>
            </w:div>
            <w:div w:id="146827552">
              <w:marLeft w:val="0"/>
              <w:marRight w:val="0"/>
              <w:marTop w:val="0"/>
              <w:marBottom w:val="0"/>
              <w:divBdr>
                <w:top w:val="none" w:sz="0" w:space="0" w:color="auto"/>
                <w:left w:val="none" w:sz="0" w:space="0" w:color="auto"/>
                <w:bottom w:val="none" w:sz="0" w:space="0" w:color="auto"/>
                <w:right w:val="none" w:sz="0" w:space="0" w:color="auto"/>
              </w:divBdr>
            </w:div>
            <w:div w:id="390616933">
              <w:marLeft w:val="0"/>
              <w:marRight w:val="0"/>
              <w:marTop w:val="0"/>
              <w:marBottom w:val="0"/>
              <w:divBdr>
                <w:top w:val="none" w:sz="0" w:space="0" w:color="auto"/>
                <w:left w:val="none" w:sz="0" w:space="0" w:color="auto"/>
                <w:bottom w:val="none" w:sz="0" w:space="0" w:color="auto"/>
                <w:right w:val="none" w:sz="0" w:space="0" w:color="auto"/>
              </w:divBdr>
            </w:div>
            <w:div w:id="1416438189">
              <w:marLeft w:val="0"/>
              <w:marRight w:val="0"/>
              <w:marTop w:val="0"/>
              <w:marBottom w:val="0"/>
              <w:divBdr>
                <w:top w:val="none" w:sz="0" w:space="0" w:color="auto"/>
                <w:left w:val="none" w:sz="0" w:space="0" w:color="auto"/>
                <w:bottom w:val="none" w:sz="0" w:space="0" w:color="auto"/>
                <w:right w:val="none" w:sz="0" w:space="0" w:color="auto"/>
              </w:divBdr>
            </w:div>
            <w:div w:id="2108571182">
              <w:marLeft w:val="0"/>
              <w:marRight w:val="0"/>
              <w:marTop w:val="0"/>
              <w:marBottom w:val="0"/>
              <w:divBdr>
                <w:top w:val="none" w:sz="0" w:space="0" w:color="auto"/>
                <w:left w:val="none" w:sz="0" w:space="0" w:color="auto"/>
                <w:bottom w:val="none" w:sz="0" w:space="0" w:color="auto"/>
                <w:right w:val="none" w:sz="0" w:space="0" w:color="auto"/>
              </w:divBdr>
            </w:div>
            <w:div w:id="258369757">
              <w:marLeft w:val="0"/>
              <w:marRight w:val="0"/>
              <w:marTop w:val="0"/>
              <w:marBottom w:val="0"/>
              <w:divBdr>
                <w:top w:val="none" w:sz="0" w:space="0" w:color="auto"/>
                <w:left w:val="none" w:sz="0" w:space="0" w:color="auto"/>
                <w:bottom w:val="none" w:sz="0" w:space="0" w:color="auto"/>
                <w:right w:val="none" w:sz="0" w:space="0" w:color="auto"/>
              </w:divBdr>
            </w:div>
            <w:div w:id="2048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2544">
      <w:bodyDiv w:val="1"/>
      <w:marLeft w:val="0"/>
      <w:marRight w:val="0"/>
      <w:marTop w:val="0"/>
      <w:marBottom w:val="0"/>
      <w:divBdr>
        <w:top w:val="none" w:sz="0" w:space="0" w:color="auto"/>
        <w:left w:val="none" w:sz="0" w:space="0" w:color="auto"/>
        <w:bottom w:val="none" w:sz="0" w:space="0" w:color="auto"/>
        <w:right w:val="none" w:sz="0" w:space="0" w:color="auto"/>
      </w:divBdr>
    </w:div>
    <w:div w:id="648555564">
      <w:bodyDiv w:val="1"/>
      <w:marLeft w:val="0"/>
      <w:marRight w:val="0"/>
      <w:marTop w:val="0"/>
      <w:marBottom w:val="0"/>
      <w:divBdr>
        <w:top w:val="none" w:sz="0" w:space="0" w:color="auto"/>
        <w:left w:val="none" w:sz="0" w:space="0" w:color="auto"/>
        <w:bottom w:val="none" w:sz="0" w:space="0" w:color="auto"/>
        <w:right w:val="none" w:sz="0" w:space="0" w:color="auto"/>
      </w:divBdr>
    </w:div>
    <w:div w:id="649022478">
      <w:bodyDiv w:val="1"/>
      <w:marLeft w:val="0"/>
      <w:marRight w:val="0"/>
      <w:marTop w:val="0"/>
      <w:marBottom w:val="0"/>
      <w:divBdr>
        <w:top w:val="none" w:sz="0" w:space="0" w:color="auto"/>
        <w:left w:val="none" w:sz="0" w:space="0" w:color="auto"/>
        <w:bottom w:val="none" w:sz="0" w:space="0" w:color="auto"/>
        <w:right w:val="none" w:sz="0" w:space="0" w:color="auto"/>
      </w:divBdr>
    </w:div>
    <w:div w:id="741802003">
      <w:bodyDiv w:val="1"/>
      <w:marLeft w:val="0"/>
      <w:marRight w:val="0"/>
      <w:marTop w:val="0"/>
      <w:marBottom w:val="0"/>
      <w:divBdr>
        <w:top w:val="none" w:sz="0" w:space="0" w:color="auto"/>
        <w:left w:val="none" w:sz="0" w:space="0" w:color="auto"/>
        <w:bottom w:val="none" w:sz="0" w:space="0" w:color="auto"/>
        <w:right w:val="none" w:sz="0" w:space="0" w:color="auto"/>
      </w:divBdr>
      <w:divsChild>
        <w:div w:id="1494685632">
          <w:marLeft w:val="0"/>
          <w:marRight w:val="0"/>
          <w:marTop w:val="0"/>
          <w:marBottom w:val="0"/>
          <w:divBdr>
            <w:top w:val="none" w:sz="0" w:space="0" w:color="auto"/>
            <w:left w:val="none" w:sz="0" w:space="0" w:color="auto"/>
            <w:bottom w:val="none" w:sz="0" w:space="0" w:color="auto"/>
            <w:right w:val="none" w:sz="0" w:space="0" w:color="auto"/>
          </w:divBdr>
          <w:divsChild>
            <w:div w:id="861356671">
              <w:marLeft w:val="0"/>
              <w:marRight w:val="0"/>
              <w:marTop w:val="0"/>
              <w:marBottom w:val="0"/>
              <w:divBdr>
                <w:top w:val="none" w:sz="0" w:space="0" w:color="auto"/>
                <w:left w:val="none" w:sz="0" w:space="0" w:color="auto"/>
                <w:bottom w:val="none" w:sz="0" w:space="0" w:color="auto"/>
                <w:right w:val="none" w:sz="0" w:space="0" w:color="auto"/>
              </w:divBdr>
            </w:div>
            <w:div w:id="591662854">
              <w:marLeft w:val="0"/>
              <w:marRight w:val="0"/>
              <w:marTop w:val="0"/>
              <w:marBottom w:val="0"/>
              <w:divBdr>
                <w:top w:val="none" w:sz="0" w:space="0" w:color="auto"/>
                <w:left w:val="none" w:sz="0" w:space="0" w:color="auto"/>
                <w:bottom w:val="none" w:sz="0" w:space="0" w:color="auto"/>
                <w:right w:val="none" w:sz="0" w:space="0" w:color="auto"/>
              </w:divBdr>
            </w:div>
            <w:div w:id="1571690964">
              <w:marLeft w:val="0"/>
              <w:marRight w:val="0"/>
              <w:marTop w:val="0"/>
              <w:marBottom w:val="0"/>
              <w:divBdr>
                <w:top w:val="none" w:sz="0" w:space="0" w:color="auto"/>
                <w:left w:val="none" w:sz="0" w:space="0" w:color="auto"/>
                <w:bottom w:val="none" w:sz="0" w:space="0" w:color="auto"/>
                <w:right w:val="none" w:sz="0" w:space="0" w:color="auto"/>
              </w:divBdr>
            </w:div>
            <w:div w:id="1950239357">
              <w:marLeft w:val="0"/>
              <w:marRight w:val="0"/>
              <w:marTop w:val="0"/>
              <w:marBottom w:val="0"/>
              <w:divBdr>
                <w:top w:val="none" w:sz="0" w:space="0" w:color="auto"/>
                <w:left w:val="none" w:sz="0" w:space="0" w:color="auto"/>
                <w:bottom w:val="none" w:sz="0" w:space="0" w:color="auto"/>
                <w:right w:val="none" w:sz="0" w:space="0" w:color="auto"/>
              </w:divBdr>
            </w:div>
            <w:div w:id="1190030578">
              <w:marLeft w:val="0"/>
              <w:marRight w:val="0"/>
              <w:marTop w:val="0"/>
              <w:marBottom w:val="0"/>
              <w:divBdr>
                <w:top w:val="none" w:sz="0" w:space="0" w:color="auto"/>
                <w:left w:val="none" w:sz="0" w:space="0" w:color="auto"/>
                <w:bottom w:val="none" w:sz="0" w:space="0" w:color="auto"/>
                <w:right w:val="none" w:sz="0" w:space="0" w:color="auto"/>
              </w:divBdr>
            </w:div>
            <w:div w:id="4151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802">
      <w:bodyDiv w:val="1"/>
      <w:marLeft w:val="0"/>
      <w:marRight w:val="0"/>
      <w:marTop w:val="0"/>
      <w:marBottom w:val="0"/>
      <w:divBdr>
        <w:top w:val="none" w:sz="0" w:space="0" w:color="auto"/>
        <w:left w:val="none" w:sz="0" w:space="0" w:color="auto"/>
        <w:bottom w:val="none" w:sz="0" w:space="0" w:color="auto"/>
        <w:right w:val="none" w:sz="0" w:space="0" w:color="auto"/>
      </w:divBdr>
    </w:div>
    <w:div w:id="946304785">
      <w:bodyDiv w:val="1"/>
      <w:marLeft w:val="0"/>
      <w:marRight w:val="0"/>
      <w:marTop w:val="0"/>
      <w:marBottom w:val="0"/>
      <w:divBdr>
        <w:top w:val="none" w:sz="0" w:space="0" w:color="auto"/>
        <w:left w:val="none" w:sz="0" w:space="0" w:color="auto"/>
        <w:bottom w:val="none" w:sz="0" w:space="0" w:color="auto"/>
        <w:right w:val="none" w:sz="0" w:space="0" w:color="auto"/>
      </w:divBdr>
    </w:div>
    <w:div w:id="1058699264">
      <w:bodyDiv w:val="1"/>
      <w:marLeft w:val="0"/>
      <w:marRight w:val="0"/>
      <w:marTop w:val="0"/>
      <w:marBottom w:val="0"/>
      <w:divBdr>
        <w:top w:val="none" w:sz="0" w:space="0" w:color="auto"/>
        <w:left w:val="none" w:sz="0" w:space="0" w:color="auto"/>
        <w:bottom w:val="none" w:sz="0" w:space="0" w:color="auto"/>
        <w:right w:val="none" w:sz="0" w:space="0" w:color="auto"/>
      </w:divBdr>
    </w:div>
    <w:div w:id="1118992880">
      <w:bodyDiv w:val="1"/>
      <w:marLeft w:val="0"/>
      <w:marRight w:val="0"/>
      <w:marTop w:val="0"/>
      <w:marBottom w:val="0"/>
      <w:divBdr>
        <w:top w:val="none" w:sz="0" w:space="0" w:color="auto"/>
        <w:left w:val="none" w:sz="0" w:space="0" w:color="auto"/>
        <w:bottom w:val="none" w:sz="0" w:space="0" w:color="auto"/>
        <w:right w:val="none" w:sz="0" w:space="0" w:color="auto"/>
      </w:divBdr>
    </w:div>
    <w:div w:id="1602908203">
      <w:bodyDiv w:val="1"/>
      <w:marLeft w:val="0"/>
      <w:marRight w:val="0"/>
      <w:marTop w:val="0"/>
      <w:marBottom w:val="0"/>
      <w:divBdr>
        <w:top w:val="none" w:sz="0" w:space="0" w:color="auto"/>
        <w:left w:val="none" w:sz="0" w:space="0" w:color="auto"/>
        <w:bottom w:val="none" w:sz="0" w:space="0" w:color="auto"/>
        <w:right w:val="none" w:sz="0" w:space="0" w:color="auto"/>
      </w:divBdr>
    </w:div>
    <w:div w:id="1660890441">
      <w:bodyDiv w:val="1"/>
      <w:marLeft w:val="0"/>
      <w:marRight w:val="0"/>
      <w:marTop w:val="0"/>
      <w:marBottom w:val="0"/>
      <w:divBdr>
        <w:top w:val="none" w:sz="0" w:space="0" w:color="auto"/>
        <w:left w:val="none" w:sz="0" w:space="0" w:color="auto"/>
        <w:bottom w:val="none" w:sz="0" w:space="0" w:color="auto"/>
        <w:right w:val="none" w:sz="0" w:space="0" w:color="auto"/>
      </w:divBdr>
      <w:divsChild>
        <w:div w:id="2018648839">
          <w:marLeft w:val="0"/>
          <w:marRight w:val="0"/>
          <w:marTop w:val="0"/>
          <w:marBottom w:val="0"/>
          <w:divBdr>
            <w:top w:val="none" w:sz="0" w:space="0" w:color="auto"/>
            <w:left w:val="none" w:sz="0" w:space="0" w:color="auto"/>
            <w:bottom w:val="none" w:sz="0" w:space="0" w:color="auto"/>
            <w:right w:val="none" w:sz="0" w:space="0" w:color="auto"/>
          </w:divBdr>
          <w:divsChild>
            <w:div w:id="994072879">
              <w:marLeft w:val="0"/>
              <w:marRight w:val="0"/>
              <w:marTop w:val="0"/>
              <w:marBottom w:val="0"/>
              <w:divBdr>
                <w:top w:val="none" w:sz="0" w:space="0" w:color="auto"/>
                <w:left w:val="none" w:sz="0" w:space="0" w:color="auto"/>
                <w:bottom w:val="none" w:sz="0" w:space="0" w:color="auto"/>
                <w:right w:val="none" w:sz="0" w:space="0" w:color="auto"/>
              </w:divBdr>
            </w:div>
            <w:div w:id="156727398">
              <w:marLeft w:val="0"/>
              <w:marRight w:val="0"/>
              <w:marTop w:val="0"/>
              <w:marBottom w:val="0"/>
              <w:divBdr>
                <w:top w:val="none" w:sz="0" w:space="0" w:color="auto"/>
                <w:left w:val="none" w:sz="0" w:space="0" w:color="auto"/>
                <w:bottom w:val="none" w:sz="0" w:space="0" w:color="auto"/>
                <w:right w:val="none" w:sz="0" w:space="0" w:color="auto"/>
              </w:divBdr>
            </w:div>
            <w:div w:id="48964955">
              <w:marLeft w:val="0"/>
              <w:marRight w:val="0"/>
              <w:marTop w:val="0"/>
              <w:marBottom w:val="0"/>
              <w:divBdr>
                <w:top w:val="none" w:sz="0" w:space="0" w:color="auto"/>
                <w:left w:val="none" w:sz="0" w:space="0" w:color="auto"/>
                <w:bottom w:val="none" w:sz="0" w:space="0" w:color="auto"/>
                <w:right w:val="none" w:sz="0" w:space="0" w:color="auto"/>
              </w:divBdr>
            </w:div>
            <w:div w:id="938490571">
              <w:marLeft w:val="0"/>
              <w:marRight w:val="0"/>
              <w:marTop w:val="0"/>
              <w:marBottom w:val="0"/>
              <w:divBdr>
                <w:top w:val="none" w:sz="0" w:space="0" w:color="auto"/>
                <w:left w:val="none" w:sz="0" w:space="0" w:color="auto"/>
                <w:bottom w:val="none" w:sz="0" w:space="0" w:color="auto"/>
                <w:right w:val="none" w:sz="0" w:space="0" w:color="auto"/>
              </w:divBdr>
            </w:div>
            <w:div w:id="112790427">
              <w:marLeft w:val="0"/>
              <w:marRight w:val="0"/>
              <w:marTop w:val="0"/>
              <w:marBottom w:val="0"/>
              <w:divBdr>
                <w:top w:val="none" w:sz="0" w:space="0" w:color="auto"/>
                <w:left w:val="none" w:sz="0" w:space="0" w:color="auto"/>
                <w:bottom w:val="none" w:sz="0" w:space="0" w:color="auto"/>
                <w:right w:val="none" w:sz="0" w:space="0" w:color="auto"/>
              </w:divBdr>
            </w:div>
            <w:div w:id="13333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6357">
      <w:bodyDiv w:val="1"/>
      <w:marLeft w:val="0"/>
      <w:marRight w:val="0"/>
      <w:marTop w:val="0"/>
      <w:marBottom w:val="0"/>
      <w:divBdr>
        <w:top w:val="none" w:sz="0" w:space="0" w:color="auto"/>
        <w:left w:val="none" w:sz="0" w:space="0" w:color="auto"/>
        <w:bottom w:val="none" w:sz="0" w:space="0" w:color="auto"/>
        <w:right w:val="none" w:sz="0" w:space="0" w:color="auto"/>
      </w:divBdr>
    </w:div>
    <w:div w:id="1813448162">
      <w:bodyDiv w:val="1"/>
      <w:marLeft w:val="0"/>
      <w:marRight w:val="0"/>
      <w:marTop w:val="0"/>
      <w:marBottom w:val="0"/>
      <w:divBdr>
        <w:top w:val="none" w:sz="0" w:space="0" w:color="auto"/>
        <w:left w:val="none" w:sz="0" w:space="0" w:color="auto"/>
        <w:bottom w:val="none" w:sz="0" w:space="0" w:color="auto"/>
        <w:right w:val="none" w:sz="0" w:space="0" w:color="auto"/>
      </w:divBdr>
    </w:div>
    <w:div w:id="1963346599">
      <w:bodyDiv w:val="1"/>
      <w:marLeft w:val="0"/>
      <w:marRight w:val="0"/>
      <w:marTop w:val="0"/>
      <w:marBottom w:val="0"/>
      <w:divBdr>
        <w:top w:val="none" w:sz="0" w:space="0" w:color="auto"/>
        <w:left w:val="none" w:sz="0" w:space="0" w:color="auto"/>
        <w:bottom w:val="none" w:sz="0" w:space="0" w:color="auto"/>
        <w:right w:val="none" w:sz="0" w:space="0" w:color="auto"/>
      </w:divBdr>
    </w:div>
    <w:div w:id="2003269900">
      <w:bodyDiv w:val="1"/>
      <w:marLeft w:val="0"/>
      <w:marRight w:val="0"/>
      <w:marTop w:val="0"/>
      <w:marBottom w:val="0"/>
      <w:divBdr>
        <w:top w:val="none" w:sz="0" w:space="0" w:color="auto"/>
        <w:left w:val="none" w:sz="0" w:space="0" w:color="auto"/>
        <w:bottom w:val="none" w:sz="0" w:space="0" w:color="auto"/>
        <w:right w:val="none" w:sz="0" w:space="0" w:color="auto"/>
      </w:divBdr>
    </w:div>
    <w:div w:id="20511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25991;&#21495;&#38142;&#25509;&#65306;&#36130;&#31246;&#12308;2015&#12309;116&#21495;" TargetMode="External"/><Relationship Id="rId13" Type="http://schemas.openxmlformats.org/officeDocument/2006/relationships/hyperlink" Target="about:blank&#25991;&#21495;&#38142;&#25509;&#65306;&#36130;&#31246;&#12308;2015&#12309;116&#21495;" TargetMode="External"/><Relationship Id="rId18" Type="http://schemas.openxmlformats.org/officeDocument/2006/relationships/hyperlink" Target="about:blank&#25991;&#21495;&#38142;&#25509;&#65306;&#20027;&#24109;&#20196;2007&#24180;&#31532;63&#21495;" TargetMode="External"/><Relationship Id="rId26" Type="http://schemas.openxmlformats.org/officeDocument/2006/relationships/hyperlink" Target="about:blank&#25991;&#21495;&#38142;&#25509;&#65306;&#22269;&#23478;&#31246;&#21153;&#24635;&#23616;&#20844;&#21578;2014&#24180;&#31532;67&#21495;" TargetMode="External"/><Relationship Id="rId3" Type="http://schemas.openxmlformats.org/officeDocument/2006/relationships/settings" Target="settings.xml"/><Relationship Id="rId21" Type="http://schemas.openxmlformats.org/officeDocument/2006/relationships/hyperlink" Target="about:blank&#25991;&#21495;&#38142;&#25509;&#65306;&#36130;&#31246;&#12308;2010&#12309;111&#21495;" TargetMode="External"/><Relationship Id="rId34" Type="http://schemas.openxmlformats.org/officeDocument/2006/relationships/fontTable" Target="fontTable.xml"/><Relationship Id="rId7" Type="http://schemas.openxmlformats.org/officeDocument/2006/relationships/hyperlink" Target="about:blank&#25991;&#21495;&#38142;&#25509;&#65306;&#36130;&#31246;&#12308;2015&#12309;116&#21495;" TargetMode="External"/><Relationship Id="rId12" Type="http://schemas.openxmlformats.org/officeDocument/2006/relationships/hyperlink" Target="about:blank&#25991;&#21495;&#38142;&#25509;&#65306;&#36130;&#31246;&#12308;2014&#12309;109&#21495;" TargetMode="External"/><Relationship Id="rId17" Type="http://schemas.openxmlformats.org/officeDocument/2006/relationships/hyperlink" Target="about:blank&#25991;&#21495;&#38142;&#25509;&#65306;&#22269;&#31246;&#20989;&#12308;2009&#12309;212&#21495;" TargetMode="External"/><Relationship Id="rId25" Type="http://schemas.openxmlformats.org/officeDocument/2006/relationships/hyperlink" Target="about:blank&#25991;&#21495;&#38142;&#25509;&#65306;&#22269;&#23478;&#31246;&#21153;&#24635;&#23616;&#20844;&#21578;2015&#24180;&#31532;82&#2149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25991;&#21495;&#38142;&#25509;&#65306;&#22269;&#21153;&#38498;&#20196;&#31532;512&#21495;" TargetMode="External"/><Relationship Id="rId20" Type="http://schemas.openxmlformats.org/officeDocument/2006/relationships/hyperlink" Target="about:blank&#25991;&#21495;&#38142;&#25509;&#65306;&#22269;&#21153;&#38498;&#20196;&#31532;512&#21495;" TargetMode="External"/><Relationship Id="rId29" Type="http://schemas.openxmlformats.org/officeDocument/2006/relationships/hyperlink" Target="about:blank&#25991;&#21495;&#38142;&#25509;&#65306;&#20027;&#24109;&#20196;&#31532;32&#2149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25991;&#21495;&#38142;&#25509;&#65306;&#36130;&#31246;&#12308;2009&#12309;59&#21495;" TargetMode="External"/><Relationship Id="rId24" Type="http://schemas.openxmlformats.org/officeDocument/2006/relationships/hyperlink" Target="about:blank&#25991;&#21495;&#38142;&#25509;&#65306;&#22269;&#23478;&#31246;&#21153;&#24635;&#23616;&#20844;&#21578;2013&#24180;&#31532;62&#21495;" TargetMode="External"/><Relationship Id="rId32" Type="http://schemas.openxmlformats.org/officeDocument/2006/relationships/hyperlink" Target="about:blank&#25991;&#21495;&#38142;&#25509;&#65306;&#22269;&#21153;&#38498;&#20196;2011&#24180;&#31532;600&#21495;" TargetMode="External"/><Relationship Id="rId5" Type="http://schemas.openxmlformats.org/officeDocument/2006/relationships/footnotes" Target="footnotes.xml"/><Relationship Id="rId15" Type="http://schemas.openxmlformats.org/officeDocument/2006/relationships/hyperlink" Target="about:blank&#25991;&#21495;&#38142;&#25509;&#65306;&#20027;&#24109;&#20196;2007&#24180;&#31532;63&#21495;" TargetMode="External"/><Relationship Id="rId23" Type="http://schemas.openxmlformats.org/officeDocument/2006/relationships/hyperlink" Target="about:blank&#25991;&#21495;&#38142;&#25509;&#65306;&#22269;&#31246;&#20989;&#12308;2009&#12309;212&#21495;" TargetMode="External"/><Relationship Id="rId28" Type="http://schemas.openxmlformats.org/officeDocument/2006/relationships/hyperlink" Target="about:blank&#25991;&#21495;&#38142;&#25509;&#65306;&#36130;&#31246;&#12308;2005&#12309;35&#21495;" TargetMode="External"/><Relationship Id="rId10" Type="http://schemas.openxmlformats.org/officeDocument/2006/relationships/hyperlink" Target="about:blank&#25991;&#21495;&#38142;&#25509;&#65306;&#36130;&#31246;&#12308;2014&#12309;116&#21495;" TargetMode="External"/><Relationship Id="rId19" Type="http://schemas.openxmlformats.org/officeDocument/2006/relationships/hyperlink" Target="about:blank&#25991;&#21495;&#38142;&#25509;&#65306;&#20027;&#24109;&#20196;2007&#24180;&#31532;63&#21495;" TargetMode="External"/><Relationship Id="rId31" Type="http://schemas.openxmlformats.org/officeDocument/2006/relationships/hyperlink" Target="about:blank&#25991;&#21495;&#38142;&#25509;&#65306;&#20027;&#24109;&#20196;2011&#24180;&#31532;48&#21495;" TargetMode="External"/><Relationship Id="rId4" Type="http://schemas.openxmlformats.org/officeDocument/2006/relationships/webSettings" Target="webSettings.xml"/><Relationship Id="rId9" Type="http://schemas.openxmlformats.org/officeDocument/2006/relationships/hyperlink" Target="about:blank&#25991;&#21495;&#38142;&#25509;&#65306;&#36130;&#31246;&#12308;2009&#12309;59&#21495;" TargetMode="External"/><Relationship Id="rId14" Type="http://schemas.openxmlformats.org/officeDocument/2006/relationships/hyperlink" Target="about:blank&#25991;&#21495;&#38142;&#25509;&#65306;&#21830;&#21153;&#37096;&#12289;&#31185;&#25216;&#37096;&#20196;2008&#24180;&#31532;12&#21495;" TargetMode="External"/><Relationship Id="rId22" Type="http://schemas.openxmlformats.org/officeDocument/2006/relationships/hyperlink" Target="about:blank&#25991;&#21495;&#38142;&#25509;&#65306;&#36130;&#31246;&#12308;2015&#12309;116&#21495;" TargetMode="External"/><Relationship Id="rId27" Type="http://schemas.openxmlformats.org/officeDocument/2006/relationships/hyperlink" Target="about:blank&#25991;&#21495;&#38142;&#25509;&#65306;&#20027;&#24109;&#20196;2013&#24180;&#31532;5&#21495;" TargetMode="External"/><Relationship Id="rId30" Type="http://schemas.openxmlformats.org/officeDocument/2006/relationships/hyperlink" Target="about:blank&#25991;&#21495;&#38142;&#25509;&#65306;&#36130;&#31246;&#12308;2018&#12309;58&#21495;"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CE56B1-EFB7-469C-B816-AC961F7E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27</Pages>
  <Words>4516</Words>
  <Characters>25747</Characters>
  <Application>Microsoft Office Word</Application>
  <DocSecurity>0</DocSecurity>
  <Lines>214</Lines>
  <Paragraphs>60</Paragraphs>
  <ScaleCrop>false</ScaleCrop>
  <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23</cp:revision>
  <dcterms:created xsi:type="dcterms:W3CDTF">2008-09-11T17:20:00Z</dcterms:created>
  <dcterms:modified xsi:type="dcterms:W3CDTF">2020-01-19T10:52:00Z</dcterms:modified>
</cp:coreProperties>
</file>