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E" w:rsidRPr="00E460F4" w:rsidRDefault="0048178E" w:rsidP="0048178E">
      <w:pP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附件1</w:t>
      </w:r>
    </w:p>
    <w:p w:rsidR="0048178E" w:rsidRPr="00E460F4" w:rsidRDefault="0048178E" w:rsidP="0048178E">
      <w:pPr>
        <w:jc w:val="center"/>
        <w:rPr>
          <w:rFonts w:ascii="华文中宋" w:eastAsia="华文中宋" w:hAnsi="华文中宋"/>
          <w:color w:val="000000" w:themeColor="text1"/>
          <w:sz w:val="48"/>
          <w:szCs w:val="52"/>
        </w:rPr>
      </w:pPr>
      <w:r w:rsidRPr="00E460F4">
        <w:rPr>
          <w:rFonts w:ascii="华文中宋" w:eastAsia="华文中宋" w:hAnsi="华文中宋"/>
          <w:color w:val="000000" w:themeColor="text1"/>
          <w:sz w:val="48"/>
          <w:szCs w:val="52"/>
        </w:rPr>
        <w:t>2018</w:t>
      </w:r>
      <w:r w:rsidRPr="00E460F4">
        <w:rPr>
          <w:rFonts w:ascii="华文中宋" w:eastAsia="华文中宋" w:hAnsi="华文中宋" w:hint="eastAsia"/>
          <w:color w:val="000000" w:themeColor="text1"/>
          <w:sz w:val="48"/>
          <w:szCs w:val="52"/>
        </w:rPr>
        <w:t>年度行政事业单位内部控制报告</w:t>
      </w:r>
    </w:p>
    <w:p w:rsidR="00050853" w:rsidRDefault="00050853" w:rsidP="00050853">
      <w:pPr>
        <w:jc w:val="center"/>
        <w:rPr>
          <w:rFonts w:ascii="黑体" w:eastAsia="黑体"/>
          <w:b/>
          <w:color w:val="000000" w:themeColor="text1"/>
          <w:sz w:val="24"/>
        </w:rPr>
      </w:pPr>
    </w:p>
    <w:p w:rsidR="00050853" w:rsidRPr="00E460F4" w:rsidRDefault="00050853" w:rsidP="00050853">
      <w:pPr>
        <w:jc w:val="center"/>
        <w:rPr>
          <w:rFonts w:ascii="黑体" w:eastAsia="黑体"/>
          <w:b/>
          <w:color w:val="000000" w:themeColor="text1"/>
          <w:sz w:val="24"/>
        </w:rPr>
      </w:pPr>
    </w:p>
    <w:p w:rsidR="00050853" w:rsidRPr="00E460F4" w:rsidRDefault="00050853" w:rsidP="00050853">
      <w:pPr>
        <w:spacing w:line="480" w:lineRule="exact"/>
        <w:jc w:val="cente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单位公章</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名 称:</w:t>
      </w:r>
      <w:r>
        <w:rPr>
          <w:rFonts w:ascii="仿宋_GB2312" w:eastAsia="仿宋_GB2312" w:hint="eastAsia"/>
          <w:color w:val="000000" w:themeColor="text1"/>
          <w:sz w:val="32"/>
          <w:szCs w:val="32"/>
          <w:u w:val="single"/>
        </w:rPr>
        <w:t xml:space="preserve">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负 责 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分管内控负责人: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牵头部门负责人: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填  表  人:</w:t>
      </w:r>
      <w:r w:rsidRPr="00E460F4">
        <w:rPr>
          <w:rFonts w:ascii="仿宋_GB2312" w:eastAsia="仿宋_GB2312" w:hint="eastAsia"/>
          <w:color w:val="000000" w:themeColor="text1"/>
          <w:sz w:val="32"/>
          <w:szCs w:val="32"/>
          <w:u w:val="single"/>
        </w:rPr>
        <w:t xml:space="preserve">          (签章)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电 话 号 码:</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地 址:</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b/>
          <w:color w:val="000000" w:themeColor="text1"/>
          <w:sz w:val="32"/>
          <w:szCs w:val="32"/>
          <w:u w:val="single"/>
        </w:rPr>
      </w:pPr>
      <w:r w:rsidRPr="00E460F4">
        <w:rPr>
          <w:rFonts w:ascii="仿宋_GB2312" w:eastAsia="仿宋_GB2312" w:hint="eastAsia"/>
          <w:color w:val="000000" w:themeColor="text1"/>
          <w:sz w:val="32"/>
          <w:szCs w:val="32"/>
        </w:rPr>
        <w:t>邮 政 编 码:</w:t>
      </w:r>
      <w:r>
        <w:rPr>
          <w:rFonts w:ascii="仿宋_GB2312" w:eastAsia="仿宋_GB2312" w:hint="eastAsia"/>
          <w:color w:val="000000" w:themeColor="text1"/>
          <w:sz w:val="32"/>
          <w:szCs w:val="32"/>
          <w:u w:val="single"/>
        </w:rPr>
        <w:t xml:space="preserve">                     </w:t>
      </w:r>
    </w:p>
    <w:p w:rsidR="00050853" w:rsidRPr="00E71D0B"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报 送 日 期:</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日</w:t>
      </w:r>
    </w:p>
    <w:p w:rsidR="0048178E" w:rsidRPr="00050853" w:rsidRDefault="0048178E" w:rsidP="0048178E">
      <w:pPr>
        <w:spacing w:line="480" w:lineRule="exact"/>
        <w:rPr>
          <w:rFonts w:ascii="黑体" w:eastAsia="黑体"/>
          <w:color w:val="000000" w:themeColor="text1"/>
          <w:sz w:val="32"/>
          <w:szCs w:val="32"/>
        </w:rPr>
      </w:pPr>
    </w:p>
    <w:tbl>
      <w:tblPr>
        <w:tblStyle w:val="ad"/>
        <w:tblW w:w="14677" w:type="dxa"/>
        <w:jc w:val="center"/>
        <w:tblLayout w:type="fixed"/>
        <w:tblLook w:val="0000"/>
      </w:tblPr>
      <w:tblGrid>
        <w:gridCol w:w="7001"/>
        <w:gridCol w:w="22"/>
        <w:gridCol w:w="7654"/>
      </w:tblGrid>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组织机构代码：</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隶属关系（国家标准：隶属关系</w:t>
            </w:r>
            <w:r w:rsidRPr="00E460F4">
              <w:rPr>
                <w:rFonts w:asciiTheme="minorEastAsia" w:eastAsiaTheme="minorEastAsia" w:hAnsiTheme="minorEastAsia"/>
                <w:color w:val="000000" w:themeColor="text1"/>
                <w:sz w:val="24"/>
              </w:rPr>
              <w:t>-部门标识代码）：□□□□□□□□□</w:t>
            </w:r>
          </w:p>
        </w:tc>
      </w:tr>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单位预算级次：</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单位所在地区（国家标准：行政区划代码）：□□□□□□</w:t>
            </w:r>
          </w:p>
        </w:tc>
      </w:tr>
      <w:tr w:rsidR="00941D06" w:rsidRPr="00941D06" w:rsidTr="00545115">
        <w:trPr>
          <w:trHeight w:val="20"/>
          <w:jc w:val="center"/>
        </w:trPr>
        <w:tc>
          <w:tcPr>
            <w:tcW w:w="7023" w:type="dxa"/>
            <w:gridSpan w:val="2"/>
            <w:tcBorders>
              <w:bottom w:val="single" w:sz="4" w:space="0" w:color="auto"/>
            </w:tcBorders>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单位基本性质：</w:t>
            </w:r>
            <w:r w:rsidRPr="00E460F4">
              <w:rPr>
                <w:rFonts w:asciiTheme="minorEastAsia" w:eastAsiaTheme="minorEastAsia" w:hAnsiTheme="minorEastAsia"/>
                <w:color w:val="000000" w:themeColor="text1"/>
                <w:sz w:val="24"/>
              </w:rPr>
              <w:t>□□</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10.行政单位 21.参照公务员法管理事业单位 22.财政补助事业单位 23.经费自理事业单位 90.其他单位</w:t>
            </w:r>
            <w:r w:rsidRPr="00E460F4">
              <w:rPr>
                <w:rFonts w:asciiTheme="minorEastAsia" w:eastAsiaTheme="minorEastAsia" w:hAnsiTheme="minorEastAsia" w:hint="eastAsia"/>
                <w:color w:val="000000" w:themeColor="text1"/>
              </w:rPr>
              <w:t>）</w:t>
            </w:r>
          </w:p>
        </w:tc>
        <w:tc>
          <w:tcPr>
            <w:tcW w:w="7654" w:type="dxa"/>
            <w:tcBorders>
              <w:bottom w:val="single" w:sz="4" w:space="0" w:color="auto"/>
            </w:tcBorders>
            <w:vAlign w:val="center"/>
          </w:tcPr>
          <w:p w:rsidR="0048178E" w:rsidRPr="00E460F4" w:rsidRDefault="0048178E"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预算管理级次：□□</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w:t>
            </w:r>
            <w:r w:rsidR="007B7531">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中央级 20.省级 30.地（市）级 40.县级 50.乡镇级）</w:t>
            </w:r>
          </w:p>
        </w:tc>
      </w:tr>
      <w:tr w:rsidR="00545115" w:rsidRPr="00941D06" w:rsidTr="00545115">
        <w:trPr>
          <w:trHeight w:val="20"/>
          <w:jc w:val="center"/>
        </w:trPr>
        <w:tc>
          <w:tcPr>
            <w:tcW w:w="7023" w:type="dxa"/>
            <w:gridSpan w:val="2"/>
            <w:tcBorders>
              <w:right w:val="nil"/>
            </w:tcBorders>
            <w:noWrap/>
            <w:vAlign w:val="center"/>
          </w:tcPr>
          <w:p w:rsidR="00545115" w:rsidRPr="00E460F4" w:rsidRDefault="00545115"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支出功能分类</w:t>
            </w:r>
            <w:r w:rsidRPr="00E460F4">
              <w:rPr>
                <w:rFonts w:asciiTheme="minorEastAsia" w:eastAsiaTheme="minorEastAsia" w:hAnsiTheme="minorEastAsia"/>
                <w:color w:val="000000" w:themeColor="text1"/>
                <w:sz w:val="24"/>
              </w:rPr>
              <w:t>:</w:t>
            </w:r>
          </w:p>
        </w:tc>
        <w:tc>
          <w:tcPr>
            <w:tcW w:w="7654" w:type="dxa"/>
            <w:tcBorders>
              <w:left w:val="nil"/>
            </w:tcBorders>
            <w:vAlign w:val="center"/>
          </w:tcPr>
          <w:p w:rsidR="00545115" w:rsidRPr="00E460F4" w:rsidRDefault="00545115" w:rsidP="007B7531">
            <w:pPr>
              <w:widowControl/>
              <w:ind w:left="7200" w:hangingChars="3000" w:hanging="7200"/>
              <w:jc w:val="center"/>
              <w:rPr>
                <w:rFonts w:asciiTheme="minorEastAsia" w:eastAsiaTheme="minorEastAsia" w:hAnsiTheme="minorEastAsia"/>
                <w:color w:val="000000" w:themeColor="text1"/>
                <w:sz w:val="24"/>
              </w:rPr>
            </w:pP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内设机构数量</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2018</w:t>
            </w:r>
            <w:r w:rsidRPr="00E460F4">
              <w:rPr>
                <w:rFonts w:asciiTheme="minorEastAsia" w:eastAsiaTheme="minorEastAsia" w:hAnsiTheme="minorEastAsia" w:hint="eastAsia"/>
                <w:color w:val="000000" w:themeColor="text1"/>
                <w:sz w:val="24"/>
              </w:rPr>
              <w:t>年度支出总额</w:t>
            </w:r>
            <w:r w:rsidR="00545115">
              <w:rPr>
                <w:rFonts w:asciiTheme="minorEastAsia" w:eastAsiaTheme="minorEastAsia" w:hAnsiTheme="minorEastAsia" w:hint="eastAsia"/>
                <w:color w:val="000000" w:themeColor="text1"/>
                <w:sz w:val="24"/>
              </w:rPr>
              <w:t>（单位：元）</w:t>
            </w:r>
            <w:r w:rsidRPr="00E460F4">
              <w:rPr>
                <w:rFonts w:asciiTheme="minorEastAsia" w:eastAsiaTheme="minorEastAsia" w:hAnsiTheme="minorEastAsia"/>
                <w:color w:val="000000" w:themeColor="text1"/>
                <w:sz w:val="24"/>
              </w:rPr>
              <w:t>:</w:t>
            </w: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年末实有人数</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单位编制人数</w:t>
            </w:r>
            <w:r w:rsidRPr="00E460F4">
              <w:rPr>
                <w:rFonts w:asciiTheme="minorEastAsia" w:eastAsiaTheme="minorEastAsia" w:hAnsiTheme="minorEastAsia"/>
                <w:color w:val="000000" w:themeColor="text1"/>
                <w:sz w:val="24"/>
              </w:rPr>
              <w:t>:</w:t>
            </w:r>
          </w:p>
        </w:tc>
      </w:tr>
    </w:tbl>
    <w:p w:rsidR="0048178E" w:rsidRPr="00E460F4" w:rsidRDefault="0048178E" w:rsidP="0048178E">
      <w:pPr>
        <w:tabs>
          <w:tab w:val="left" w:pos="851"/>
        </w:tabs>
        <w:rPr>
          <w:rFonts w:ascii="仿宋_GB2312" w:eastAsia="仿宋_GB2312"/>
          <w:b/>
          <w:color w:val="000000" w:themeColor="text1"/>
          <w:sz w:val="28"/>
          <w:szCs w:val="28"/>
        </w:rPr>
      </w:pPr>
    </w:p>
    <w:tbl>
      <w:tblPr>
        <w:tblStyle w:val="ad"/>
        <w:tblW w:w="15170" w:type="dxa"/>
        <w:jc w:val="center"/>
        <w:tblLayout w:type="fixed"/>
        <w:tblCellMar>
          <w:left w:w="57" w:type="dxa"/>
          <w:right w:w="57" w:type="dxa"/>
        </w:tblCellMar>
        <w:tblLook w:val="0000"/>
      </w:tblPr>
      <w:tblGrid>
        <w:gridCol w:w="3791"/>
        <w:gridCol w:w="3792"/>
        <w:gridCol w:w="1897"/>
        <w:gridCol w:w="1895"/>
        <w:gridCol w:w="3795"/>
      </w:tblGrid>
      <w:tr w:rsidR="00053B53" w:rsidRPr="00941D06" w:rsidTr="00422F77">
        <w:trPr>
          <w:trHeight w:val="686"/>
          <w:jc w:val="center"/>
        </w:trPr>
        <w:tc>
          <w:tcPr>
            <w:tcW w:w="15170" w:type="dxa"/>
            <w:gridSpan w:val="5"/>
            <w:noWrap/>
            <w:vAlign w:val="center"/>
          </w:tcPr>
          <w:p w:rsidR="00053B53" w:rsidRPr="00422F77" w:rsidRDefault="00983828" w:rsidP="00E460F4">
            <w:pPr>
              <w:widowControl/>
              <w:jc w:val="left"/>
              <w:rPr>
                <w:b/>
                <w:color w:val="000000" w:themeColor="text1"/>
                <w:sz w:val="28"/>
                <w:szCs w:val="28"/>
              </w:rPr>
            </w:pPr>
            <w:r>
              <w:rPr>
                <w:rFonts w:hint="eastAsia"/>
                <w:b/>
                <w:color w:val="000000" w:themeColor="text1"/>
                <w:sz w:val="28"/>
                <w:szCs w:val="28"/>
              </w:rPr>
              <w:lastRenderedPageBreak/>
              <w:t>第一部分：</w:t>
            </w:r>
            <w:r w:rsidR="00EA1519" w:rsidRPr="00EA1519">
              <w:rPr>
                <w:rFonts w:hint="eastAsia"/>
                <w:b/>
                <w:color w:val="000000" w:themeColor="text1"/>
                <w:sz w:val="28"/>
                <w:szCs w:val="28"/>
              </w:rPr>
              <w:t>单位内部控制情况总体评价</w:t>
            </w:r>
          </w:p>
        </w:tc>
      </w:tr>
      <w:tr w:rsidR="00983828" w:rsidRPr="00941D06" w:rsidTr="00E71D0B">
        <w:trPr>
          <w:trHeight w:val="686"/>
          <w:jc w:val="center"/>
        </w:trPr>
        <w:tc>
          <w:tcPr>
            <w:tcW w:w="3791" w:type="dxa"/>
            <w:noWrap/>
            <w:vAlign w:val="center"/>
          </w:tcPr>
          <w:p w:rsidR="00983828" w:rsidRDefault="00983828" w:rsidP="00E71D0B">
            <w:pPr>
              <w:widowControl/>
              <w:jc w:val="left"/>
              <w:rPr>
                <w:color w:val="000000" w:themeColor="text1"/>
                <w:sz w:val="24"/>
              </w:rPr>
            </w:pPr>
            <w:r w:rsidRPr="00FA0D5B">
              <w:rPr>
                <w:rFonts w:hint="eastAsia"/>
                <w:sz w:val="24"/>
              </w:rPr>
              <w:t>本单位内控总体运行情况</w:t>
            </w:r>
          </w:p>
        </w:tc>
        <w:tc>
          <w:tcPr>
            <w:tcW w:w="11379" w:type="dxa"/>
            <w:gridSpan w:val="4"/>
            <w:vAlign w:val="center"/>
          </w:tcPr>
          <w:p w:rsidR="00983828" w:rsidRPr="00E460F4" w:rsidRDefault="00983828" w:rsidP="00E71D0B">
            <w:pPr>
              <w:widowControl/>
              <w:rPr>
                <w:color w:val="000000" w:themeColor="text1"/>
                <w:sz w:val="24"/>
              </w:rPr>
            </w:pPr>
          </w:p>
        </w:tc>
      </w:tr>
      <w:tr w:rsidR="00422F77" w:rsidRPr="00941D06" w:rsidTr="00422F77">
        <w:trPr>
          <w:trHeight w:val="686"/>
          <w:jc w:val="center"/>
        </w:trPr>
        <w:tc>
          <w:tcPr>
            <w:tcW w:w="15170" w:type="dxa"/>
            <w:gridSpan w:val="5"/>
            <w:noWrap/>
            <w:vAlign w:val="center"/>
          </w:tcPr>
          <w:p w:rsidR="00422F77" w:rsidRPr="00422F77" w:rsidRDefault="00983828" w:rsidP="00E460F4">
            <w:pPr>
              <w:widowControl/>
              <w:jc w:val="left"/>
              <w:rPr>
                <w:b/>
                <w:color w:val="000000" w:themeColor="text1"/>
                <w:sz w:val="28"/>
                <w:szCs w:val="28"/>
              </w:rPr>
            </w:pPr>
            <w:r>
              <w:rPr>
                <w:rFonts w:hint="eastAsia"/>
                <w:b/>
                <w:color w:val="000000" w:themeColor="text1"/>
                <w:sz w:val="28"/>
                <w:szCs w:val="28"/>
              </w:rPr>
              <w:t>第二部分：</w:t>
            </w:r>
            <w:r w:rsidR="00422F77" w:rsidRPr="00422F77">
              <w:rPr>
                <w:rFonts w:hint="eastAsia"/>
                <w:b/>
                <w:color w:val="000000" w:themeColor="text1"/>
                <w:sz w:val="28"/>
                <w:szCs w:val="28"/>
              </w:rPr>
              <w:t>单位内部控制总体成果</w:t>
            </w:r>
          </w:p>
        </w:tc>
      </w:tr>
      <w:tr w:rsidR="00941D06" w:rsidRPr="00941D06" w:rsidTr="00422F77">
        <w:trPr>
          <w:trHeight w:val="686"/>
          <w:jc w:val="center"/>
        </w:trPr>
        <w:tc>
          <w:tcPr>
            <w:tcW w:w="15170" w:type="dxa"/>
            <w:gridSpan w:val="5"/>
            <w:noWrap/>
            <w:vAlign w:val="center"/>
          </w:tcPr>
          <w:p w:rsidR="00E43CA8" w:rsidRPr="00E460F4" w:rsidRDefault="00E43CA8" w:rsidP="00E460F4">
            <w:pPr>
              <w:widowControl/>
              <w:jc w:val="left"/>
              <w:rPr>
                <w:b/>
                <w:color w:val="000000" w:themeColor="text1"/>
                <w:sz w:val="24"/>
              </w:rPr>
            </w:pPr>
            <w:r w:rsidRPr="00E460F4">
              <w:rPr>
                <w:rFonts w:hint="eastAsia"/>
                <w:b/>
                <w:color w:val="000000" w:themeColor="text1"/>
                <w:sz w:val="24"/>
              </w:rPr>
              <w:t>一、单位层面内部控制建设情况</w:t>
            </w:r>
          </w:p>
        </w:tc>
      </w:tr>
      <w:tr w:rsidR="00941D06" w:rsidRPr="00941D06" w:rsidTr="00692E5A">
        <w:trPr>
          <w:trHeight w:val="686"/>
          <w:jc w:val="center"/>
        </w:trPr>
        <w:tc>
          <w:tcPr>
            <w:tcW w:w="15170" w:type="dxa"/>
            <w:gridSpan w:val="5"/>
            <w:noWrap/>
            <w:vAlign w:val="center"/>
          </w:tcPr>
          <w:p w:rsidR="00E43CA8" w:rsidRPr="00E460F4" w:rsidRDefault="00E43CA8" w:rsidP="00E460F4">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941D06" w:rsidRPr="00941D06" w:rsidTr="00422F77">
        <w:trPr>
          <w:trHeight w:val="686"/>
          <w:jc w:val="center"/>
        </w:trPr>
        <w:tc>
          <w:tcPr>
            <w:tcW w:w="3791" w:type="dxa"/>
            <w:noWrap/>
            <w:vAlign w:val="center"/>
          </w:tcPr>
          <w:p w:rsidR="00E43CA8" w:rsidRPr="00E460F4" w:rsidRDefault="00C753ED" w:rsidP="00E460F4">
            <w:pPr>
              <w:widowControl/>
              <w:jc w:val="left"/>
              <w:rPr>
                <w:color w:val="000000" w:themeColor="text1"/>
                <w:sz w:val="24"/>
              </w:rPr>
            </w:pPr>
            <w:r>
              <w:rPr>
                <w:rFonts w:hint="eastAsia"/>
                <w:color w:val="000000" w:themeColor="text1"/>
                <w:sz w:val="24"/>
              </w:rPr>
              <w:t>1.</w:t>
            </w:r>
            <w:r w:rsidR="00E43CA8" w:rsidRPr="00E460F4">
              <w:rPr>
                <w:rFonts w:hint="eastAsia"/>
                <w:color w:val="000000" w:themeColor="text1"/>
                <w:sz w:val="24"/>
              </w:rPr>
              <w:t>单位内部控制领导小组人数</w:t>
            </w:r>
          </w:p>
        </w:tc>
        <w:tc>
          <w:tcPr>
            <w:tcW w:w="3792" w:type="dxa"/>
            <w:vAlign w:val="center"/>
          </w:tcPr>
          <w:p w:rsidR="00E43CA8" w:rsidRPr="00E460F4" w:rsidRDefault="00E43CA8" w:rsidP="00E460F4">
            <w:pPr>
              <w:widowControl/>
              <w:jc w:val="left"/>
              <w:rPr>
                <w:rFonts w:ascii="楷体" w:eastAsia="楷体" w:hAnsi="楷体"/>
                <w:color w:val="000000" w:themeColor="text1"/>
                <w:sz w:val="24"/>
              </w:rPr>
            </w:pPr>
          </w:p>
        </w:tc>
        <w:tc>
          <w:tcPr>
            <w:tcW w:w="3792" w:type="dxa"/>
            <w:gridSpan w:val="2"/>
            <w:vAlign w:val="center"/>
          </w:tcPr>
          <w:p w:rsidR="00E43CA8" w:rsidRPr="00E460F4" w:rsidRDefault="00C753ED" w:rsidP="00E460F4">
            <w:pPr>
              <w:widowControl/>
              <w:jc w:val="left"/>
              <w:rPr>
                <w:color w:val="000000" w:themeColor="text1"/>
                <w:sz w:val="24"/>
              </w:rPr>
            </w:pPr>
            <w:r>
              <w:rPr>
                <w:rFonts w:hint="eastAsia"/>
                <w:color w:val="000000" w:themeColor="text1"/>
                <w:sz w:val="24"/>
              </w:rPr>
              <w:t>2.</w:t>
            </w:r>
            <w:r w:rsidR="00E43CA8" w:rsidRPr="00E460F4">
              <w:rPr>
                <w:rFonts w:hint="eastAsia"/>
                <w:color w:val="000000" w:themeColor="text1"/>
                <w:sz w:val="24"/>
              </w:rPr>
              <w:t>单位</w:t>
            </w:r>
            <w:r w:rsidR="00360122" w:rsidRPr="00E460F4">
              <w:rPr>
                <w:rFonts w:hint="eastAsia"/>
                <w:color w:val="000000" w:themeColor="text1"/>
                <w:sz w:val="24"/>
              </w:rPr>
              <w:t>内部控制领导小组</w:t>
            </w:r>
            <w:r w:rsidR="00360122">
              <w:rPr>
                <w:rFonts w:hint="eastAsia"/>
                <w:color w:val="000000" w:themeColor="text1"/>
                <w:sz w:val="24"/>
              </w:rPr>
              <w:t>中</w:t>
            </w:r>
            <w:r w:rsidR="00E43CA8" w:rsidRPr="00E460F4">
              <w:rPr>
                <w:rFonts w:hint="eastAsia"/>
                <w:color w:val="000000" w:themeColor="text1"/>
                <w:sz w:val="24"/>
              </w:rPr>
              <w:t>班子成员人数</w:t>
            </w:r>
          </w:p>
        </w:tc>
        <w:tc>
          <w:tcPr>
            <w:tcW w:w="3795" w:type="dxa"/>
            <w:vAlign w:val="center"/>
          </w:tcPr>
          <w:p w:rsidR="00E43CA8" w:rsidRPr="00E460F4" w:rsidRDefault="00E43CA8"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单位内部控制领导小组组长</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单位内部控制领导小组副组长</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其他班子成员是否在单位内部控制领导机构中任职</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单位内部控制工作小组负责人</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C753ED">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内部控制牵头部门</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内部控制评价与监督部门</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692E5A">
        <w:trPr>
          <w:trHeight w:val="686"/>
          <w:jc w:val="center"/>
        </w:trPr>
        <w:tc>
          <w:tcPr>
            <w:tcW w:w="15170" w:type="dxa"/>
            <w:gridSpan w:val="5"/>
            <w:noWrap/>
            <w:vAlign w:val="center"/>
          </w:tcPr>
          <w:p w:rsidR="002E24E0" w:rsidRPr="00E460F4" w:rsidRDefault="002E24E0" w:rsidP="00E460F4">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1.</w:t>
            </w:r>
            <w:r w:rsidR="002E24E0" w:rsidRPr="00E460F4">
              <w:rPr>
                <w:rFonts w:hint="eastAsia"/>
                <w:color w:val="000000" w:themeColor="text1"/>
                <w:sz w:val="24"/>
              </w:rPr>
              <w:t>本年单位内部控制领导小组会议次数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2.</w:t>
            </w:r>
            <w:r w:rsidR="002E24E0" w:rsidRPr="00E460F4">
              <w:rPr>
                <w:rFonts w:hint="eastAsia"/>
                <w:color w:val="000000" w:themeColor="text1"/>
                <w:sz w:val="24"/>
              </w:rPr>
              <w:t>本年单位主要负责人参加会议次数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本年单位内部控制领导小组会议中形成决议的会议次数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本年单位内部控制领导小组会议中形成决议的“三重一大”事项个数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本年单位内部控制工作小组会议次数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本年单位开展内部控制专题培训次数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本年单位内部控制风险评估覆盖情况</w:t>
            </w:r>
            <w:r w:rsidR="002E24E0">
              <w:rPr>
                <w:rFonts w:hint="eastAsia"/>
                <w:color w:val="000000" w:themeColor="text1"/>
                <w:sz w:val="24"/>
              </w:rPr>
              <w:t>（单位层面）</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本年单位内部控制风险评估覆盖情况</w:t>
            </w:r>
            <w:r w:rsidR="002E24E0">
              <w:rPr>
                <w:rFonts w:hint="eastAsia"/>
                <w:color w:val="000000" w:themeColor="text1"/>
                <w:sz w:val="24"/>
              </w:rPr>
              <w:t>（业务层面）</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jc w:val="left"/>
              <w:rPr>
                <w:color w:val="000000" w:themeColor="text1"/>
                <w:sz w:val="24"/>
              </w:rPr>
            </w:pPr>
            <w:r>
              <w:rPr>
                <w:rFonts w:hint="eastAsia"/>
                <w:color w:val="000000" w:themeColor="text1"/>
                <w:sz w:val="24"/>
              </w:rPr>
              <w:lastRenderedPageBreak/>
              <w:t>9.</w:t>
            </w:r>
            <w:r w:rsidRPr="00E460F4">
              <w:rPr>
                <w:rFonts w:hint="eastAsia"/>
                <w:color w:val="000000" w:themeColor="text1"/>
                <w:sz w:val="24"/>
              </w:rPr>
              <w:t>内部控制体系初期建设方式</w:t>
            </w:r>
          </w:p>
        </w:tc>
        <w:tc>
          <w:tcPr>
            <w:tcW w:w="3792" w:type="dxa"/>
            <w:vAlign w:val="center"/>
          </w:tcPr>
          <w:p w:rsidR="004D0C60" w:rsidRPr="00E460F4" w:rsidRDefault="004D0C60" w:rsidP="00E71D0B">
            <w:pPr>
              <w:widowControl/>
              <w:jc w:val="left"/>
              <w:rPr>
                <w:rFonts w:ascii="楷体" w:eastAsia="楷体" w:hAnsi="楷体"/>
                <w:color w:val="000000" w:themeColor="text1"/>
                <w:sz w:val="24"/>
              </w:rPr>
            </w:pPr>
          </w:p>
        </w:tc>
        <w:tc>
          <w:tcPr>
            <w:tcW w:w="3792" w:type="dxa"/>
            <w:gridSpan w:val="2"/>
            <w:vAlign w:val="center"/>
          </w:tcPr>
          <w:p w:rsidR="004D0C60" w:rsidRPr="00E460F4" w:rsidRDefault="004D0C60" w:rsidP="00E71D0B">
            <w:pPr>
              <w:widowControl/>
              <w:jc w:val="left"/>
              <w:rPr>
                <w:color w:val="000000" w:themeColor="text1"/>
                <w:sz w:val="24"/>
              </w:rPr>
            </w:pPr>
            <w:r>
              <w:rPr>
                <w:rFonts w:hint="eastAsia"/>
                <w:color w:val="000000" w:themeColor="text1"/>
                <w:sz w:val="24"/>
              </w:rPr>
              <w:t>10.</w:t>
            </w:r>
            <w:r w:rsidRPr="00E460F4">
              <w:rPr>
                <w:rFonts w:hint="eastAsia"/>
                <w:color w:val="000000" w:themeColor="text1"/>
                <w:sz w:val="24"/>
              </w:rPr>
              <w:t>内部控制体系本年建设方式</w:t>
            </w:r>
          </w:p>
        </w:tc>
        <w:tc>
          <w:tcPr>
            <w:tcW w:w="3795" w:type="dxa"/>
            <w:vAlign w:val="center"/>
          </w:tcPr>
          <w:p w:rsidR="004D0C60" w:rsidRPr="00E460F4" w:rsidRDefault="004D0C60" w:rsidP="00E71D0B">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60F4">
            <w:pPr>
              <w:widowControl/>
              <w:jc w:val="left"/>
              <w:rPr>
                <w:color w:val="000000" w:themeColor="text1"/>
                <w:sz w:val="24"/>
              </w:rPr>
            </w:pPr>
            <w:r>
              <w:rPr>
                <w:rFonts w:hint="eastAsia"/>
                <w:color w:val="000000" w:themeColor="text1"/>
                <w:sz w:val="24"/>
              </w:rPr>
              <w:t>11.</w:t>
            </w:r>
            <w:r w:rsidRPr="00E460F4">
              <w:rPr>
                <w:rFonts w:hint="eastAsia"/>
                <w:color w:val="000000" w:themeColor="text1"/>
                <w:sz w:val="24"/>
              </w:rPr>
              <w:t>内部控制体系建设开展进度</w:t>
            </w:r>
          </w:p>
        </w:tc>
        <w:tc>
          <w:tcPr>
            <w:tcW w:w="11379" w:type="dxa"/>
            <w:gridSpan w:val="4"/>
            <w:vAlign w:val="center"/>
          </w:tcPr>
          <w:p w:rsidR="004D0C60" w:rsidRPr="00E460F4" w:rsidRDefault="004D0C6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953BD2">
            <w:pPr>
              <w:widowControl/>
              <w:rPr>
                <w:color w:val="000000" w:themeColor="text1"/>
                <w:sz w:val="24"/>
              </w:rPr>
            </w:pPr>
            <w:r>
              <w:rPr>
                <w:rFonts w:hint="eastAsia"/>
                <w:color w:val="000000" w:themeColor="text1"/>
                <w:sz w:val="24"/>
              </w:rPr>
              <w:t>12.</w:t>
            </w:r>
            <w:r w:rsidR="002E24E0" w:rsidRPr="00E460F4">
              <w:rPr>
                <w:rFonts w:hint="eastAsia"/>
                <w:color w:val="000000" w:themeColor="text1"/>
                <w:sz w:val="24"/>
              </w:rPr>
              <w:t>本年是否开展内部控制</w:t>
            </w:r>
            <w:r w:rsidR="002E24E0">
              <w:rPr>
                <w:rFonts w:hint="eastAsia"/>
                <w:color w:val="000000" w:themeColor="text1"/>
                <w:sz w:val="24"/>
              </w:rPr>
              <w:t>考核评价</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E460F4" w:rsidRDefault="00C753ED" w:rsidP="00953BD2">
            <w:pPr>
              <w:widowControl/>
              <w:rPr>
                <w:color w:val="000000" w:themeColor="text1"/>
                <w:sz w:val="24"/>
              </w:rPr>
            </w:pPr>
            <w:r>
              <w:rPr>
                <w:rFonts w:hint="eastAsia"/>
                <w:color w:val="000000" w:themeColor="text1"/>
                <w:sz w:val="24"/>
              </w:rPr>
              <w:t>13.</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方式</w:t>
            </w:r>
          </w:p>
        </w:tc>
        <w:tc>
          <w:tcPr>
            <w:tcW w:w="3795" w:type="dxa"/>
            <w:vAlign w:val="center"/>
          </w:tcPr>
          <w:p w:rsidR="002E24E0" w:rsidRPr="00E460F4" w:rsidRDefault="002E24E0" w:rsidP="00E43CA8">
            <w:pPr>
              <w:widowControl/>
              <w:rPr>
                <w:color w:val="000000" w:themeColor="text1"/>
                <w:sz w:val="24"/>
              </w:rPr>
            </w:pPr>
          </w:p>
        </w:tc>
      </w:tr>
      <w:tr w:rsidR="002E24E0" w:rsidRPr="00941D06" w:rsidTr="004A2D6E">
        <w:trPr>
          <w:trHeight w:val="686"/>
          <w:jc w:val="center"/>
        </w:trPr>
        <w:tc>
          <w:tcPr>
            <w:tcW w:w="3791" w:type="dxa"/>
            <w:noWrap/>
            <w:vAlign w:val="center"/>
          </w:tcPr>
          <w:p w:rsidR="002E24E0" w:rsidRPr="002E24E0" w:rsidRDefault="00C753ED" w:rsidP="002E24E0">
            <w:pPr>
              <w:widowControl/>
              <w:jc w:val="left"/>
              <w:rPr>
                <w:color w:val="000000" w:themeColor="text1"/>
                <w:sz w:val="24"/>
              </w:rPr>
            </w:pPr>
            <w:r>
              <w:rPr>
                <w:rFonts w:hint="eastAsia"/>
                <w:color w:val="000000" w:themeColor="text1"/>
                <w:sz w:val="24"/>
              </w:rPr>
              <w:t>14.</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实施范围</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2E24E0" w:rsidRDefault="00C753ED" w:rsidP="002E24E0">
            <w:pPr>
              <w:widowControl/>
              <w:jc w:val="left"/>
              <w:rPr>
                <w:color w:val="000000" w:themeColor="text1"/>
                <w:sz w:val="24"/>
              </w:rPr>
            </w:pPr>
            <w:r>
              <w:rPr>
                <w:rFonts w:hint="eastAsia"/>
                <w:color w:val="000000" w:themeColor="text1"/>
                <w:sz w:val="24"/>
              </w:rPr>
              <w:t>15.</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结果应用</w:t>
            </w:r>
          </w:p>
        </w:tc>
        <w:tc>
          <w:tcPr>
            <w:tcW w:w="3795" w:type="dxa"/>
            <w:vAlign w:val="center"/>
          </w:tcPr>
          <w:p w:rsidR="002E24E0" w:rsidRPr="00E460F4" w:rsidRDefault="002E24E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16.</w:t>
            </w:r>
            <w:r w:rsidRPr="00754413">
              <w:rPr>
                <w:rFonts w:hint="eastAsia"/>
                <w:color w:val="000000" w:themeColor="text1"/>
                <w:sz w:val="24"/>
              </w:rPr>
              <w:t>内部控制考核评价</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17.</w:t>
            </w:r>
            <w:r w:rsidRPr="00053B53">
              <w:rPr>
                <w:rFonts w:hint="eastAsia"/>
                <w:color w:val="000000" w:themeColor="text1"/>
                <w:sz w:val="24"/>
              </w:rPr>
              <w:t>审计</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18.</w:t>
            </w:r>
            <w:r w:rsidRPr="00053B53">
              <w:rPr>
                <w:rFonts w:hint="eastAsia"/>
                <w:color w:val="000000" w:themeColor="text1"/>
                <w:sz w:val="24"/>
              </w:rPr>
              <w:t>巡视、纪检监察</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hint="eastAsia"/>
                <w:color w:val="000000" w:themeColor="text1"/>
                <w:sz w:val="24"/>
              </w:rPr>
              <w:t>（三）组织机构改革情况</w:t>
            </w: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3795" w:type="dxa"/>
            <w:vAlign w:val="center"/>
          </w:tcPr>
          <w:p w:rsidR="004D0C60" w:rsidRPr="00E460F4" w:rsidRDefault="004D0C6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w:t>
            </w:r>
          </w:p>
        </w:tc>
        <w:tc>
          <w:tcPr>
            <w:tcW w:w="3795" w:type="dxa"/>
            <w:vAlign w:val="center"/>
          </w:tcPr>
          <w:p w:rsidR="004D0C60" w:rsidRPr="00E460F4" w:rsidRDefault="004D0C60" w:rsidP="00E43CA8">
            <w:pPr>
              <w:widowControl/>
              <w:rPr>
                <w:color w:val="000000" w:themeColor="text1"/>
                <w:sz w:val="24"/>
              </w:rPr>
            </w:pP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分事行权</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分岗设权</w:t>
            </w:r>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3795" w:type="dxa"/>
            <w:vAlign w:val="center"/>
          </w:tcPr>
          <w:p w:rsidR="004D0C60" w:rsidRPr="00E460F4" w:rsidRDefault="004D0C60" w:rsidP="00E71D0B">
            <w:pPr>
              <w:widowControl/>
              <w:rPr>
                <w:color w:val="000000" w:themeColor="text1"/>
                <w:sz w:val="24"/>
              </w:rPr>
            </w:pPr>
          </w:p>
        </w:tc>
      </w:tr>
      <w:tr w:rsidR="004D0C60" w:rsidRPr="00053B53" w:rsidTr="00422F77">
        <w:trPr>
          <w:trHeight w:val="686"/>
          <w:jc w:val="center"/>
        </w:trPr>
        <w:tc>
          <w:tcPr>
            <w:tcW w:w="15170" w:type="dxa"/>
            <w:gridSpan w:val="5"/>
            <w:noWrap/>
            <w:vAlign w:val="center"/>
          </w:tcPr>
          <w:p w:rsidR="004D0C60" w:rsidRPr="00053B53" w:rsidRDefault="004D0C60" w:rsidP="00053B53">
            <w:pPr>
              <w:widowControl/>
              <w:jc w:val="left"/>
              <w:rPr>
                <w:b/>
                <w:color w:val="000000" w:themeColor="text1"/>
                <w:sz w:val="24"/>
              </w:rPr>
            </w:pPr>
            <w:r w:rsidRPr="00053B53">
              <w:rPr>
                <w:rFonts w:hint="eastAsia"/>
                <w:b/>
                <w:color w:val="000000" w:themeColor="text1"/>
                <w:sz w:val="24"/>
              </w:rPr>
              <w:t>二、业务层面内部控制建设情况</w:t>
            </w: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（一）内部控制适用的管理业务领域</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Pr>
                <w:rFonts w:hint="eastAsia"/>
                <w:color w:val="000000" w:themeColor="text1"/>
                <w:sz w:val="24"/>
              </w:rPr>
              <w:lastRenderedPageBreak/>
              <w:t>1.</w:t>
            </w:r>
            <w:r w:rsidRPr="00053B53">
              <w:rPr>
                <w:rFonts w:hint="eastAsia"/>
                <w:color w:val="000000" w:themeColor="text1"/>
                <w:sz w:val="24"/>
              </w:rPr>
              <w:t>内部控制适用的</w:t>
            </w:r>
            <w:r>
              <w:rPr>
                <w:rFonts w:hint="eastAsia"/>
                <w:color w:val="000000" w:themeColor="text1"/>
                <w:sz w:val="24"/>
              </w:rPr>
              <w:t>六大</w:t>
            </w:r>
            <w:r w:rsidRPr="00053B53">
              <w:rPr>
                <w:rFonts w:hint="eastAsia"/>
                <w:color w:val="000000" w:themeColor="text1"/>
                <w:sz w:val="24"/>
              </w:rPr>
              <w:t>管理业务领域</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FE1B3B">
            <w:pPr>
              <w:widowControl/>
              <w:rPr>
                <w:color w:val="000000" w:themeColor="text1"/>
                <w:sz w:val="24"/>
              </w:rPr>
            </w:pPr>
            <w:r>
              <w:rPr>
                <w:rFonts w:hint="eastAsia"/>
                <w:color w:val="000000" w:themeColor="text1"/>
                <w:sz w:val="24"/>
              </w:rPr>
              <w:t>2.</w:t>
            </w:r>
            <w:r>
              <w:rPr>
                <w:rFonts w:hint="eastAsia"/>
                <w:color w:val="000000" w:themeColor="text1"/>
                <w:sz w:val="24"/>
              </w:rPr>
              <w:t>其他</w:t>
            </w:r>
            <w:r w:rsidRPr="00053B53">
              <w:rPr>
                <w:rFonts w:hint="eastAsia"/>
                <w:color w:val="000000" w:themeColor="text1"/>
                <w:sz w:val="24"/>
              </w:rPr>
              <w:t>业务领域</w:t>
            </w:r>
            <w:r w:rsidR="00FE1B3B">
              <w:rPr>
                <w:rFonts w:hint="eastAsia"/>
                <w:color w:val="000000" w:themeColor="text1"/>
                <w:sz w:val="24"/>
              </w:rPr>
              <w:t>建设情况</w:t>
            </w:r>
          </w:p>
        </w:tc>
        <w:tc>
          <w:tcPr>
            <w:tcW w:w="3795" w:type="dxa"/>
            <w:vAlign w:val="center"/>
          </w:tcPr>
          <w:p w:rsidR="004D0C60" w:rsidRPr="00E460F4"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（二）内部控制业务工作职责分离情况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（三）内部控制业务轮岗情况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lastRenderedPageBreak/>
              <w:t>（四）建立健全内部控制制度情况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内部控制制度更新理由</w:t>
            </w:r>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内部控制流程图更新理由</w:t>
            </w:r>
          </w:p>
        </w:tc>
        <w:tc>
          <w:tcPr>
            <w:tcW w:w="3795" w:type="dxa"/>
            <w:vAlign w:val="center"/>
          </w:tcPr>
          <w:p w:rsidR="004D0C60" w:rsidRP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6868A0">
              <w:rPr>
                <w:rFonts w:asciiTheme="minorEastAsia" w:eastAsiaTheme="minorEastAsia" w:hAnsiTheme="minorEastAsia" w:hint="eastAsia"/>
                <w:color w:val="000000" w:themeColor="text1"/>
                <w:sz w:val="24"/>
              </w:rPr>
              <w:t>5.制度</w:t>
            </w:r>
            <w:r>
              <w:rPr>
                <w:rFonts w:hint="eastAsia"/>
                <w:color w:val="000000" w:themeColor="text1"/>
                <w:sz w:val="24"/>
              </w:rPr>
              <w:t>关键管控点</w:t>
            </w: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004D0C60">
              <w:rPr>
                <w:rFonts w:hint="eastAsia"/>
                <w:color w:val="000000" w:themeColor="text1"/>
                <w:sz w:val="24"/>
              </w:rPr>
              <w:t>预算业务管理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sidR="004D0C60" w:rsidRPr="00E2717D">
              <w:rPr>
                <w:rFonts w:hint="eastAsia"/>
                <w:color w:val="000000" w:themeColor="text1"/>
                <w:sz w:val="24"/>
              </w:rPr>
              <w:t>收支</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4D0C60" w:rsidRPr="00E2717D">
              <w:rPr>
                <w:rFonts w:hint="eastAsia"/>
                <w:color w:val="000000" w:themeColor="text1"/>
                <w:sz w:val="24"/>
              </w:rPr>
              <w:t>政府采购</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4D0C60" w:rsidRPr="00E2717D">
              <w:rPr>
                <w:rFonts w:hint="eastAsia"/>
                <w:color w:val="000000" w:themeColor="text1"/>
                <w:sz w:val="24"/>
              </w:rPr>
              <w:t>国有资产</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sidR="004D0C60" w:rsidRPr="00E2717D">
              <w:rPr>
                <w:rFonts w:hint="eastAsia"/>
                <w:color w:val="000000" w:themeColor="text1"/>
                <w:sz w:val="24"/>
              </w:rPr>
              <w:t>建设项目</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sidR="004D0C60" w:rsidRPr="00E2717D">
              <w:rPr>
                <w:rFonts w:hint="eastAsia"/>
                <w:color w:val="000000" w:themeColor="text1"/>
                <w:sz w:val="24"/>
              </w:rPr>
              <w:t>合同</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sidR="004D0C60" w:rsidRPr="00E460F4">
              <w:rPr>
                <w:rFonts w:hint="eastAsia"/>
                <w:color w:val="000000" w:themeColor="text1"/>
                <w:sz w:val="24"/>
              </w:rPr>
              <w:t>其他业务领域管理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（五）内部控制制度执行情况</w:t>
            </w:r>
          </w:p>
        </w:tc>
      </w:tr>
      <w:tr w:rsidR="004D0C60" w:rsidRPr="00941D06" w:rsidTr="004A2D6E">
        <w:trPr>
          <w:trHeight w:val="686"/>
          <w:jc w:val="center"/>
        </w:trPr>
        <w:tc>
          <w:tcPr>
            <w:tcW w:w="3791" w:type="dxa"/>
            <w:noWrap/>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业务类型</w:t>
            </w:r>
          </w:p>
        </w:tc>
        <w:tc>
          <w:tcPr>
            <w:tcW w:w="5689" w:type="dxa"/>
            <w:gridSpan w:val="2"/>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评价要点</w:t>
            </w:r>
          </w:p>
        </w:tc>
        <w:tc>
          <w:tcPr>
            <w:tcW w:w="5690" w:type="dxa"/>
            <w:gridSpan w:val="2"/>
            <w:vAlign w:val="center"/>
          </w:tcPr>
          <w:p w:rsidR="004D0C60" w:rsidRDefault="004D0C60" w:rsidP="00D237DB">
            <w:pPr>
              <w:widowControl/>
              <w:jc w:val="center"/>
              <w:rPr>
                <w:color w:val="000000" w:themeColor="text1"/>
                <w:sz w:val="24"/>
              </w:rPr>
            </w:pPr>
            <w:r w:rsidRPr="00FA0D5B">
              <w:rPr>
                <w:rFonts w:hint="eastAsia"/>
                <w:sz w:val="24"/>
              </w:rPr>
              <w:t>评价指标结果</w:t>
            </w:r>
            <w:r w:rsidRPr="00FA0D5B">
              <w:rPr>
                <w:rFonts w:hint="eastAsia"/>
                <w:sz w:val="24"/>
              </w:rPr>
              <w:t>/</w:t>
            </w:r>
            <w:r w:rsidRPr="00FA0D5B">
              <w:rPr>
                <w:rFonts w:hint="eastAsia"/>
                <w:sz w:val="24"/>
              </w:rPr>
              <w:t>指标值</w:t>
            </w: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预算业务管理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.预算执行管控程度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收支业务管理</w:t>
            </w:r>
          </w:p>
        </w:tc>
        <w:tc>
          <w:tcPr>
            <w:tcW w:w="5689" w:type="dxa"/>
            <w:gridSpan w:val="2"/>
            <w:vAlign w:val="center"/>
          </w:tcPr>
          <w:p w:rsidR="00ED5B27" w:rsidRPr="00E460F4" w:rsidRDefault="00ED5B27"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941D06" w:rsidRDefault="00ED5B27"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非税收入管控情况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9B5389" w:rsidRDefault="00ED5B27" w:rsidP="00E71D0B">
            <w:pPr>
              <w:jc w:val="center"/>
              <w:rPr>
                <w:color w:val="000000" w:themeColor="text1"/>
                <w:sz w:val="24"/>
              </w:rPr>
            </w:pPr>
          </w:p>
        </w:tc>
        <w:tc>
          <w:tcPr>
            <w:tcW w:w="5689" w:type="dxa"/>
            <w:gridSpan w:val="2"/>
            <w:vAlign w:val="center"/>
          </w:tcPr>
          <w:p w:rsidR="00ED5B27" w:rsidRPr="009B5389" w:rsidRDefault="00ED5B27"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管控情况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支出付款管控情况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政府采购业务管理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AB6C7E" w:rsidRDefault="00ED5B27" w:rsidP="00E71D0B">
            <w:pPr>
              <w:jc w:val="center"/>
              <w:rPr>
                <w:color w:val="000000" w:themeColor="text1"/>
                <w:sz w:val="24"/>
              </w:rPr>
            </w:pPr>
          </w:p>
        </w:tc>
        <w:tc>
          <w:tcPr>
            <w:tcW w:w="5689" w:type="dxa"/>
            <w:gridSpan w:val="2"/>
            <w:vAlign w:val="center"/>
          </w:tcPr>
          <w:p w:rsidR="00ED5B27" w:rsidRPr="00AB6C7E"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管控</w:t>
            </w:r>
            <w:r w:rsidRPr="00E460F4">
              <w:rPr>
                <w:rFonts w:hint="eastAsia"/>
                <w:color w:val="000000" w:themeColor="text1"/>
                <w:sz w:val="24"/>
              </w:rPr>
              <w:t>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国有资产业务管理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资产验收管控情况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C96156">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建设项目业务管理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管控</w:t>
            </w:r>
            <w:r w:rsidRPr="00E460F4">
              <w:rPr>
                <w:rFonts w:asciiTheme="minorEastAsia" w:eastAsiaTheme="minorEastAsia" w:hAnsiTheme="minorEastAsia"/>
                <w:color w:val="000000" w:themeColor="text1"/>
                <w:sz w:val="24"/>
              </w:rPr>
              <w:t>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合同业务管理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5690" w:type="dxa"/>
            <w:gridSpan w:val="2"/>
            <w:vAlign w:val="center"/>
          </w:tcPr>
          <w:p w:rsidR="00ED5B27" w:rsidRPr="00FA0D5B" w:rsidRDefault="00ED5B27" w:rsidP="00D237DB">
            <w:pPr>
              <w:widowControl/>
              <w:jc w:val="center"/>
              <w:rPr>
                <w:sz w:val="24"/>
              </w:rPr>
            </w:pPr>
          </w:p>
        </w:tc>
      </w:tr>
      <w:tr w:rsidR="00ED5B27" w:rsidRPr="00ED5B27" w:rsidTr="00E71D0B">
        <w:trPr>
          <w:trHeight w:val="686"/>
          <w:jc w:val="center"/>
        </w:trPr>
        <w:tc>
          <w:tcPr>
            <w:tcW w:w="15170" w:type="dxa"/>
            <w:gridSpan w:val="5"/>
            <w:noWrap/>
            <w:vAlign w:val="center"/>
          </w:tcPr>
          <w:p w:rsidR="00ED5B27" w:rsidRPr="00ED5B27" w:rsidRDefault="00ED5B27" w:rsidP="00E71D0B">
            <w:pPr>
              <w:widowControl/>
              <w:rPr>
                <w:b/>
                <w:color w:val="000000" w:themeColor="text1"/>
                <w:sz w:val="24"/>
              </w:rPr>
            </w:pPr>
            <w:r w:rsidRPr="00ED5B27">
              <w:rPr>
                <w:rFonts w:hint="eastAsia"/>
                <w:b/>
                <w:color w:val="000000" w:themeColor="text1"/>
                <w:sz w:val="24"/>
              </w:rPr>
              <w:t>三、信息系统层面内部控制建设情况</w:t>
            </w: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792" w:type="dxa"/>
            <w:vAlign w:val="center"/>
          </w:tcPr>
          <w:p w:rsidR="00ED5B27" w:rsidRPr="00E460F4" w:rsidRDefault="00ED5B27" w:rsidP="00E71D0B">
            <w:pPr>
              <w:widowControl/>
              <w:rPr>
                <w:color w:val="000000" w:themeColor="text1"/>
                <w:sz w:val="24"/>
              </w:rPr>
            </w:pPr>
          </w:p>
        </w:tc>
        <w:tc>
          <w:tcPr>
            <w:tcW w:w="3792" w:type="dxa"/>
            <w:gridSpan w:val="2"/>
            <w:vAlign w:val="center"/>
          </w:tcPr>
          <w:p w:rsidR="00ED5B27" w:rsidRPr="00E460F4" w:rsidRDefault="00ED5B27"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3795" w:type="dxa"/>
            <w:vAlign w:val="center"/>
          </w:tcPr>
          <w:p w:rsidR="00ED5B27" w:rsidRPr="00E460F4" w:rsidRDefault="00ED5B27" w:rsidP="00E71D0B">
            <w:pPr>
              <w:widowControl/>
              <w:rPr>
                <w:color w:val="000000" w:themeColor="text1"/>
                <w:sz w:val="24"/>
              </w:rPr>
            </w:pP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p>
        </w:tc>
        <w:tc>
          <w:tcPr>
            <w:tcW w:w="11379" w:type="dxa"/>
            <w:gridSpan w:val="4"/>
            <w:vAlign w:val="center"/>
          </w:tcPr>
          <w:p w:rsidR="00ED5B27" w:rsidRPr="00E460F4" w:rsidRDefault="00ED5B27" w:rsidP="00E71D0B">
            <w:pPr>
              <w:widowControl/>
              <w:rPr>
                <w:color w:val="000000" w:themeColor="text1"/>
                <w:sz w:val="24"/>
              </w:rPr>
            </w:pPr>
          </w:p>
        </w:tc>
      </w:tr>
      <w:tr w:rsidR="00ED5B27" w:rsidRPr="00941D06" w:rsidTr="00AC4D36">
        <w:trPr>
          <w:trHeight w:val="686"/>
          <w:jc w:val="center"/>
        </w:trPr>
        <w:tc>
          <w:tcPr>
            <w:tcW w:w="3791" w:type="dxa"/>
            <w:shd w:val="clear" w:color="auto" w:fill="FFFFFF" w:themeFill="background1"/>
            <w:noWrap/>
            <w:vAlign w:val="center"/>
          </w:tcPr>
          <w:p w:rsidR="00ED5B27" w:rsidRPr="00E460F4" w:rsidRDefault="00717125" w:rsidP="000448FA">
            <w:pPr>
              <w:widowControl/>
              <w:rPr>
                <w:color w:val="000000" w:themeColor="text1"/>
                <w:sz w:val="24"/>
              </w:rPr>
            </w:pPr>
            <w:r w:rsidRPr="00AC4D36">
              <w:rPr>
                <w:rFonts w:hint="eastAsia"/>
                <w:color w:val="000000" w:themeColor="text1"/>
                <w:sz w:val="24"/>
              </w:rPr>
              <w:t>4</w:t>
            </w:r>
            <w:r w:rsidR="00ED5B27" w:rsidRPr="00AC4D36">
              <w:rPr>
                <w:color w:val="000000" w:themeColor="text1"/>
                <w:sz w:val="24"/>
              </w:rPr>
              <w:t>.</w:t>
            </w:r>
            <w:r w:rsidR="000448FA" w:rsidRPr="00AC4D36">
              <w:rPr>
                <w:rFonts w:hint="eastAsia"/>
                <w:color w:val="000000" w:themeColor="text1"/>
                <w:sz w:val="24"/>
              </w:rPr>
              <w:t>基于制度更新的</w:t>
            </w:r>
            <w:r w:rsidRPr="00AC4D36">
              <w:rPr>
                <w:rFonts w:hint="eastAsia"/>
                <w:color w:val="000000" w:themeColor="text1"/>
                <w:sz w:val="24"/>
              </w:rPr>
              <w:t>内部控制信息系统改造升级领域</w:t>
            </w:r>
          </w:p>
        </w:tc>
        <w:tc>
          <w:tcPr>
            <w:tcW w:w="11379" w:type="dxa"/>
            <w:gridSpan w:val="4"/>
            <w:vAlign w:val="center"/>
          </w:tcPr>
          <w:p w:rsidR="00ED5B27" w:rsidRPr="00E460F4" w:rsidRDefault="00ED5B27"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717125" w:rsidP="00E71D0B">
            <w:pPr>
              <w:widowControl/>
              <w:rPr>
                <w:color w:val="000000" w:themeColor="text1"/>
                <w:sz w:val="24"/>
              </w:rPr>
            </w:pPr>
            <w:r w:rsidRPr="00E460F4">
              <w:rPr>
                <w:rFonts w:hint="eastAsia"/>
                <w:color w:val="000000" w:themeColor="text1"/>
                <w:sz w:val="24"/>
              </w:rPr>
              <w:t>5</w:t>
            </w:r>
            <w:r w:rsidRPr="00E460F4">
              <w:rPr>
                <w:color w:val="000000" w:themeColor="text1"/>
                <w:sz w:val="24"/>
              </w:rPr>
              <w:t>.</w:t>
            </w:r>
            <w:r>
              <w:rPr>
                <w:rFonts w:hint="eastAsia"/>
                <w:color w:val="000000" w:themeColor="text1"/>
                <w:sz w:val="24"/>
              </w:rPr>
              <w:t>内部控制信息系统</w:t>
            </w:r>
            <w:r w:rsidRPr="00717125">
              <w:rPr>
                <w:rFonts w:hint="eastAsia"/>
                <w:color w:val="000000" w:themeColor="text1"/>
                <w:sz w:val="24"/>
              </w:rPr>
              <w:t>模块</w:t>
            </w:r>
            <w:r>
              <w:rPr>
                <w:rFonts w:hint="eastAsia"/>
                <w:color w:val="000000" w:themeColor="text1"/>
                <w:sz w:val="24"/>
              </w:rPr>
              <w:t>联通</w:t>
            </w:r>
            <w:r w:rsidRPr="00E460F4">
              <w:rPr>
                <w:rFonts w:hint="eastAsia"/>
                <w:color w:val="000000" w:themeColor="text1"/>
                <w:sz w:val="24"/>
              </w:rPr>
              <w:t>情况</w:t>
            </w:r>
          </w:p>
        </w:tc>
        <w:tc>
          <w:tcPr>
            <w:tcW w:w="3792" w:type="dxa"/>
            <w:vAlign w:val="center"/>
          </w:tcPr>
          <w:p w:rsidR="00717125" w:rsidRPr="00E460F4" w:rsidRDefault="00717125" w:rsidP="00E71D0B">
            <w:pPr>
              <w:widowControl/>
              <w:rPr>
                <w:color w:val="000000" w:themeColor="text1"/>
                <w:sz w:val="24"/>
              </w:rPr>
            </w:pPr>
          </w:p>
        </w:tc>
        <w:tc>
          <w:tcPr>
            <w:tcW w:w="3792" w:type="dxa"/>
            <w:gridSpan w:val="2"/>
            <w:vAlign w:val="center"/>
          </w:tcPr>
          <w:p w:rsidR="00717125" w:rsidRPr="00E460F4" w:rsidRDefault="00717125" w:rsidP="00E71D0B">
            <w:pPr>
              <w:widowControl/>
              <w:rPr>
                <w:color w:val="000000" w:themeColor="text1"/>
                <w:sz w:val="24"/>
              </w:rPr>
            </w:pPr>
            <w:r>
              <w:rPr>
                <w:rFonts w:hint="eastAsia"/>
                <w:color w:val="000000" w:themeColor="text1"/>
                <w:sz w:val="24"/>
              </w:rPr>
              <w:t>6</w:t>
            </w:r>
            <w:r w:rsidRPr="00E460F4">
              <w:rPr>
                <w:color w:val="000000" w:themeColor="text1"/>
                <w:sz w:val="24"/>
              </w:rPr>
              <w:t>.</w:t>
            </w:r>
            <w:r w:rsidRPr="00717125">
              <w:rPr>
                <w:rFonts w:hint="eastAsia"/>
                <w:color w:val="000000" w:themeColor="text1"/>
                <w:sz w:val="24"/>
              </w:rPr>
              <w:t>是否联通政府会计核算模块</w:t>
            </w:r>
          </w:p>
        </w:tc>
        <w:tc>
          <w:tcPr>
            <w:tcW w:w="3795" w:type="dxa"/>
            <w:vAlign w:val="center"/>
          </w:tcPr>
          <w:p w:rsidR="00717125" w:rsidRPr="00E460F4" w:rsidRDefault="00717125"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A86E6D" w:rsidP="00E71D0B">
            <w:pPr>
              <w:widowControl/>
              <w:rPr>
                <w:color w:val="000000" w:themeColor="text1"/>
                <w:sz w:val="24"/>
              </w:rPr>
            </w:pPr>
            <w:r>
              <w:rPr>
                <w:rFonts w:hint="eastAsia"/>
                <w:color w:val="000000" w:themeColor="text1"/>
                <w:sz w:val="24"/>
              </w:rPr>
              <w:t>7</w:t>
            </w:r>
            <w:r w:rsidR="00717125" w:rsidRPr="00E460F4">
              <w:rPr>
                <w:rFonts w:hint="eastAsia"/>
                <w:color w:val="000000" w:themeColor="text1"/>
                <w:sz w:val="24"/>
              </w:rPr>
              <w:t>.</w:t>
            </w:r>
            <w:r w:rsidR="00717125" w:rsidRPr="00E460F4">
              <w:rPr>
                <w:rFonts w:hint="eastAsia"/>
                <w:color w:val="000000" w:themeColor="text1"/>
                <w:sz w:val="24"/>
              </w:rPr>
              <w:t>内部控制大数据平台建立情况</w:t>
            </w:r>
          </w:p>
        </w:tc>
        <w:tc>
          <w:tcPr>
            <w:tcW w:w="11379" w:type="dxa"/>
            <w:gridSpan w:val="4"/>
            <w:vAlign w:val="center"/>
          </w:tcPr>
          <w:p w:rsidR="00717125" w:rsidRPr="00E460F4" w:rsidRDefault="00717125" w:rsidP="00E71D0B">
            <w:pPr>
              <w:widowControl/>
              <w:rPr>
                <w:color w:val="000000" w:themeColor="text1"/>
                <w:sz w:val="24"/>
              </w:rPr>
            </w:pPr>
          </w:p>
        </w:tc>
      </w:tr>
      <w:tr w:rsidR="00717125" w:rsidRPr="00ED5B27" w:rsidTr="00E71D0B">
        <w:trPr>
          <w:trHeight w:val="686"/>
          <w:jc w:val="center"/>
        </w:trPr>
        <w:tc>
          <w:tcPr>
            <w:tcW w:w="15170" w:type="dxa"/>
            <w:gridSpan w:val="5"/>
            <w:noWrap/>
            <w:vAlign w:val="center"/>
          </w:tcPr>
          <w:p w:rsidR="00717125" w:rsidRPr="00ED5B27" w:rsidRDefault="00717125" w:rsidP="00E71D0B">
            <w:pPr>
              <w:widowControl/>
              <w:rPr>
                <w:b/>
                <w:color w:val="000000" w:themeColor="text1"/>
                <w:sz w:val="24"/>
              </w:rPr>
            </w:pPr>
            <w:r w:rsidRPr="00717125">
              <w:rPr>
                <w:rFonts w:hint="eastAsia"/>
                <w:b/>
                <w:color w:val="000000" w:themeColor="text1"/>
                <w:sz w:val="24"/>
              </w:rPr>
              <w:t>四、内部控制工作的经验、做法及取得的成效</w:t>
            </w:r>
          </w:p>
        </w:tc>
      </w:tr>
      <w:tr w:rsidR="00ED5B27" w:rsidRPr="00941D06" w:rsidTr="00EA1519">
        <w:trPr>
          <w:trHeight w:val="1814"/>
          <w:jc w:val="center"/>
        </w:trPr>
        <w:tc>
          <w:tcPr>
            <w:tcW w:w="15170" w:type="dxa"/>
            <w:gridSpan w:val="5"/>
            <w:noWrap/>
            <w:vAlign w:val="center"/>
          </w:tcPr>
          <w:p w:rsidR="00ED5B27" w:rsidRPr="00E460F4" w:rsidRDefault="00ED5B27" w:rsidP="00AD7CB2">
            <w:pPr>
              <w:rPr>
                <w:color w:val="000000" w:themeColor="text1"/>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lastRenderedPageBreak/>
              <w:t>五、内部控制工作中存在的问题与遇到的困难</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b/>
                <w:color w:val="000000" w:themeColor="text1"/>
              </w:rPr>
              <w:br w:type="page"/>
            </w:r>
            <w:r w:rsidRPr="00717125">
              <w:rPr>
                <w:b/>
                <w:color w:val="000000" w:themeColor="text1"/>
              </w:rPr>
              <w:br w:type="page"/>
            </w:r>
            <w:r w:rsidRPr="00717125">
              <w:rPr>
                <w:rFonts w:hint="eastAsia"/>
                <w:b/>
                <w:color w:val="000000" w:themeColor="text1"/>
              </w:rPr>
              <w:t>六、</w:t>
            </w:r>
            <w:r w:rsidRPr="00717125">
              <w:rPr>
                <w:rFonts w:hint="eastAsia"/>
                <w:b/>
                <w:color w:val="000000" w:themeColor="text1"/>
                <w:sz w:val="24"/>
              </w:rPr>
              <w:t>下一步内部控制工作计划</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t>七、对当前行政事业单位内部控制工作的意见或建议</w:t>
            </w:r>
          </w:p>
        </w:tc>
      </w:tr>
      <w:tr w:rsidR="00422F77" w:rsidRPr="00941D06" w:rsidTr="00EA1519">
        <w:trPr>
          <w:trHeight w:val="1814"/>
          <w:jc w:val="center"/>
        </w:trPr>
        <w:tc>
          <w:tcPr>
            <w:tcW w:w="15170" w:type="dxa"/>
            <w:gridSpan w:val="5"/>
            <w:noWrap/>
            <w:vAlign w:val="center"/>
          </w:tcPr>
          <w:p w:rsidR="00422F77" w:rsidRDefault="00422F77" w:rsidP="00E71D0B">
            <w:pPr>
              <w:widowControl/>
              <w:rPr>
                <w:rFonts w:hint="eastAsia"/>
                <w:color w:val="000000" w:themeColor="text1"/>
                <w:sz w:val="24"/>
              </w:rPr>
            </w:pPr>
          </w:p>
          <w:p w:rsidR="00A63DBB" w:rsidRPr="00422F77" w:rsidRDefault="00A63DBB" w:rsidP="00E71D0B">
            <w:pPr>
              <w:widowControl/>
              <w:rPr>
                <w:color w:val="000000" w:themeColor="text1"/>
                <w:sz w:val="24"/>
              </w:rPr>
            </w:pPr>
          </w:p>
        </w:tc>
      </w:tr>
      <w:tr w:rsidR="00422F77" w:rsidRPr="00941D06" w:rsidTr="00E71D0B">
        <w:trPr>
          <w:trHeight w:val="686"/>
          <w:jc w:val="center"/>
        </w:trPr>
        <w:tc>
          <w:tcPr>
            <w:tcW w:w="15170" w:type="dxa"/>
            <w:gridSpan w:val="5"/>
            <w:noWrap/>
            <w:vAlign w:val="center"/>
          </w:tcPr>
          <w:p w:rsidR="00422F77" w:rsidRPr="00422F77" w:rsidRDefault="00983828" w:rsidP="00E71D0B">
            <w:pPr>
              <w:widowControl/>
              <w:jc w:val="left"/>
              <w:rPr>
                <w:b/>
                <w:color w:val="000000" w:themeColor="text1"/>
                <w:sz w:val="28"/>
                <w:szCs w:val="28"/>
              </w:rPr>
            </w:pPr>
            <w:r>
              <w:rPr>
                <w:rFonts w:hint="eastAsia"/>
                <w:b/>
                <w:color w:val="000000" w:themeColor="text1"/>
                <w:sz w:val="28"/>
                <w:szCs w:val="28"/>
              </w:rPr>
              <w:t>第三部分：</w:t>
            </w:r>
            <w:r w:rsidR="00422F77" w:rsidRPr="00422F77">
              <w:rPr>
                <w:rFonts w:hint="eastAsia"/>
                <w:b/>
                <w:color w:val="000000" w:themeColor="text1"/>
                <w:sz w:val="28"/>
                <w:szCs w:val="28"/>
              </w:rPr>
              <w:t>单位内部控制存在问题和建议</w:t>
            </w:r>
          </w:p>
        </w:tc>
      </w:tr>
      <w:tr w:rsidR="00422F77" w:rsidRPr="00717125" w:rsidTr="004A2D6E">
        <w:trPr>
          <w:trHeight w:val="686"/>
          <w:jc w:val="center"/>
        </w:trPr>
        <w:tc>
          <w:tcPr>
            <w:tcW w:w="3791" w:type="dxa"/>
            <w:noWrap/>
            <w:vAlign w:val="center"/>
          </w:tcPr>
          <w:p w:rsidR="00422F77" w:rsidRPr="00FA0D5B" w:rsidRDefault="00422F77" w:rsidP="00E71D0B">
            <w:pPr>
              <w:widowControl/>
              <w:jc w:val="center"/>
              <w:rPr>
                <w:sz w:val="24"/>
              </w:rPr>
            </w:pPr>
            <w:r w:rsidRPr="00FA0D5B">
              <w:rPr>
                <w:rFonts w:hint="eastAsia"/>
                <w:sz w:val="24"/>
              </w:rPr>
              <w:t>问题领域</w:t>
            </w:r>
          </w:p>
        </w:tc>
        <w:tc>
          <w:tcPr>
            <w:tcW w:w="3792" w:type="dxa"/>
            <w:vAlign w:val="center"/>
          </w:tcPr>
          <w:p w:rsidR="00422F77" w:rsidRPr="00FA0D5B" w:rsidRDefault="00422F77" w:rsidP="00E71D0B">
            <w:pPr>
              <w:widowControl/>
              <w:jc w:val="center"/>
              <w:rPr>
                <w:sz w:val="24"/>
              </w:rPr>
            </w:pPr>
            <w:r w:rsidRPr="00FA0D5B">
              <w:rPr>
                <w:rFonts w:hint="eastAsia"/>
                <w:sz w:val="24"/>
              </w:rPr>
              <w:t>问题分类</w:t>
            </w:r>
          </w:p>
        </w:tc>
        <w:tc>
          <w:tcPr>
            <w:tcW w:w="3792" w:type="dxa"/>
            <w:gridSpan w:val="2"/>
            <w:vAlign w:val="center"/>
          </w:tcPr>
          <w:p w:rsidR="00422F77" w:rsidRPr="00FA0D5B" w:rsidRDefault="00422F77" w:rsidP="00E71D0B">
            <w:pPr>
              <w:widowControl/>
              <w:jc w:val="center"/>
              <w:rPr>
                <w:sz w:val="24"/>
              </w:rPr>
            </w:pPr>
            <w:r w:rsidRPr="00FA0D5B">
              <w:rPr>
                <w:rFonts w:hint="eastAsia"/>
                <w:sz w:val="24"/>
              </w:rPr>
              <w:t>存在问题</w:t>
            </w:r>
          </w:p>
        </w:tc>
        <w:tc>
          <w:tcPr>
            <w:tcW w:w="3795" w:type="dxa"/>
            <w:vAlign w:val="center"/>
          </w:tcPr>
          <w:p w:rsidR="00422F77" w:rsidRPr="00FA0D5B" w:rsidRDefault="00422F77" w:rsidP="00E71D0B">
            <w:pPr>
              <w:widowControl/>
              <w:jc w:val="center"/>
              <w:rPr>
                <w:sz w:val="24"/>
              </w:rPr>
            </w:pPr>
            <w:r w:rsidRPr="00FA0D5B">
              <w:rPr>
                <w:rFonts w:hint="eastAsia"/>
                <w:sz w:val="24"/>
              </w:rPr>
              <w:t>完善建议</w:t>
            </w:r>
          </w:p>
        </w:tc>
      </w:tr>
      <w:tr w:rsidR="007B404D" w:rsidRPr="00717125" w:rsidTr="004A2D6E">
        <w:trPr>
          <w:trHeight w:val="686"/>
          <w:jc w:val="center"/>
        </w:trPr>
        <w:tc>
          <w:tcPr>
            <w:tcW w:w="3791" w:type="dxa"/>
            <w:vMerge w:val="restart"/>
            <w:noWrap/>
            <w:vAlign w:val="center"/>
          </w:tcPr>
          <w:p w:rsidR="007B404D" w:rsidRPr="00FA0D5B" w:rsidRDefault="007B404D" w:rsidP="00E71D0B">
            <w:pPr>
              <w:widowControl/>
              <w:jc w:val="center"/>
              <w:rPr>
                <w:sz w:val="24"/>
              </w:rPr>
            </w:pPr>
            <w:r w:rsidRPr="00FA0D5B">
              <w:rPr>
                <w:rFonts w:hint="eastAsia"/>
                <w:sz w:val="24"/>
              </w:rPr>
              <w:t>单位层面</w:t>
            </w: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1.</w:t>
            </w:r>
            <w:r w:rsidRPr="00E460F4">
              <w:rPr>
                <w:rFonts w:hint="eastAsia"/>
                <w:color w:val="000000" w:themeColor="text1"/>
                <w:sz w:val="24"/>
              </w:rPr>
              <w:t>内部控制机构组成</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2.</w:t>
            </w:r>
            <w:r w:rsidRPr="00E460F4">
              <w:rPr>
                <w:rFonts w:hint="eastAsia"/>
                <w:color w:val="000000" w:themeColor="text1"/>
                <w:sz w:val="24"/>
              </w:rPr>
              <w:t>内部控制机构运行</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3.</w:t>
            </w:r>
            <w:r w:rsidRPr="00E460F4">
              <w:rPr>
                <w:rFonts w:hint="eastAsia"/>
                <w:color w:val="000000" w:themeColor="text1"/>
                <w:sz w:val="24"/>
              </w:rPr>
              <w:t>组织机构改革</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4.</w:t>
            </w:r>
            <w:r w:rsidRPr="00E460F4">
              <w:rPr>
                <w:rFonts w:hint="eastAsia"/>
                <w:color w:val="000000" w:themeColor="text1"/>
                <w:sz w:val="24"/>
              </w:rPr>
              <w:t>权力运行制衡机制建立</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rFonts w:asciiTheme="minorEastAsia" w:eastAsiaTheme="minorEastAsia" w:hAnsiTheme="minorEastAsia"/>
                <w:sz w:val="24"/>
              </w:rPr>
            </w:pPr>
            <w:r w:rsidRPr="00FA0D5B">
              <w:rPr>
                <w:rFonts w:asciiTheme="minorEastAsia" w:eastAsiaTheme="minorEastAsia" w:hAnsiTheme="minorEastAsia" w:hint="eastAsia"/>
                <w:sz w:val="24"/>
              </w:rPr>
              <w:t>预算业务管理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w:t>
            </w:r>
            <w:r w:rsidRPr="000448FA">
              <w:rPr>
                <w:rFonts w:asciiTheme="minorEastAsia" w:eastAsiaTheme="minorEastAsia" w:hAnsiTheme="minorEastAsia" w:hint="eastAsia"/>
                <w:sz w:val="24"/>
              </w:rPr>
              <w:t>定期</w:t>
            </w:r>
            <w:r>
              <w:rPr>
                <w:rFonts w:asciiTheme="minorEastAsia" w:eastAsiaTheme="minorEastAsia" w:hAnsiTheme="minorEastAsia" w:hint="eastAsia"/>
                <w:sz w:val="24"/>
              </w:rPr>
              <w:t>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asciiTheme="minorEastAsia" w:eastAsiaTheme="minorEastAsia" w:hAnsiTheme="minorEastAsia" w:hint="eastAsia"/>
                <w:sz w:val="24"/>
              </w:rPr>
              <w:t>收支业务管理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政府采购业务管理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资产管理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建设项目管理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合同管理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983828" w:rsidRPr="00717125" w:rsidTr="007B404D">
        <w:trPr>
          <w:trHeight w:val="686"/>
          <w:jc w:val="center"/>
        </w:trPr>
        <w:tc>
          <w:tcPr>
            <w:tcW w:w="3791" w:type="dxa"/>
            <w:vMerge w:val="restart"/>
            <w:noWrap/>
            <w:vAlign w:val="center"/>
          </w:tcPr>
          <w:p w:rsidR="00983828" w:rsidRPr="00FA0D5B" w:rsidRDefault="00983828" w:rsidP="00E71D0B">
            <w:pPr>
              <w:widowControl/>
              <w:jc w:val="center"/>
              <w:rPr>
                <w:sz w:val="24"/>
              </w:rPr>
            </w:pPr>
            <w:r>
              <w:rPr>
                <w:rFonts w:hint="eastAsia"/>
                <w:sz w:val="24"/>
              </w:rPr>
              <w:t>信息系统层面</w:t>
            </w: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信息系统覆盖</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Default="00983828" w:rsidP="00B57A1A">
            <w:pPr>
              <w:widowControl/>
              <w:rPr>
                <w:rFonts w:asciiTheme="minorEastAsia" w:eastAsiaTheme="minorEastAsia" w:hAnsiTheme="minorEastAsia"/>
                <w:sz w:val="24"/>
              </w:rPr>
            </w:pPr>
            <w:r>
              <w:rPr>
                <w:rFonts w:asciiTheme="minorEastAsia" w:eastAsiaTheme="minorEastAsia" w:hAnsiTheme="minorEastAsia" w:hint="eastAsia"/>
                <w:sz w:val="24"/>
              </w:rPr>
              <w:t>2.</w:t>
            </w:r>
            <w:r w:rsidR="000448FA" w:rsidRPr="00AC4D36">
              <w:rPr>
                <w:rFonts w:asciiTheme="minorEastAsia" w:eastAsiaTheme="minorEastAsia" w:hAnsiTheme="minorEastAsia" w:hint="eastAsia"/>
                <w:sz w:val="24"/>
              </w:rPr>
              <w:t>基于制度更新的</w:t>
            </w:r>
            <w:r w:rsidRPr="000448FA">
              <w:rPr>
                <w:rFonts w:asciiTheme="minorEastAsia" w:eastAsiaTheme="minorEastAsia" w:hAnsiTheme="minorEastAsia" w:hint="eastAsia"/>
                <w:sz w:val="24"/>
              </w:rPr>
              <w:t>信息系统改造升级</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信息系统互联互通</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w:t>
            </w:r>
            <w:r>
              <w:rPr>
                <w:rFonts w:asciiTheme="minorEastAsia" w:eastAsiaTheme="minorEastAsia" w:hAnsiTheme="minorEastAsia" w:hint="eastAsia"/>
                <w:sz w:val="24"/>
              </w:rPr>
              <w:t>大数据平台</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bl>
    <w:p w:rsidR="0048178E" w:rsidRPr="00E460F4" w:rsidRDefault="0048178E" w:rsidP="00E43CA8">
      <w:pPr>
        <w:widowControl/>
        <w:jc w:val="left"/>
        <w:rPr>
          <w:rFonts w:ascii="仿宋_GB2312" w:eastAsia="仿宋_GB2312"/>
          <w:b/>
          <w:color w:val="000000" w:themeColor="text1"/>
          <w:sz w:val="28"/>
          <w:szCs w:val="28"/>
        </w:rPr>
        <w:sectPr w:rsidR="0048178E" w:rsidRPr="00E460F4" w:rsidSect="00692E5A">
          <w:footerReference w:type="even" r:id="rId8"/>
          <w:footerReference w:type="default" r:id="rId9"/>
          <w:pgSz w:w="16838" w:h="11906" w:orient="landscape"/>
          <w:pgMar w:top="567" w:right="1440" w:bottom="426" w:left="1440" w:header="851" w:footer="499" w:gutter="0"/>
          <w:cols w:space="425"/>
          <w:docGrid w:type="lines" w:linePitch="312"/>
        </w:sectPr>
      </w:pPr>
      <w:bookmarkStart w:id="0" w:name="OLE_LINK1"/>
      <w:bookmarkStart w:id="1" w:name="OLE_LINK2"/>
      <w:bookmarkStart w:id="2" w:name="OLE_LINK5"/>
      <w:bookmarkStart w:id="3" w:name="OLE_LINK6"/>
      <w:bookmarkStart w:id="4" w:name="OLE_LINK7"/>
    </w:p>
    <w:p w:rsidR="005C1F5D" w:rsidRPr="00E460F4" w:rsidRDefault="005C1F5D" w:rsidP="005C1F5D">
      <w:pPr>
        <w:tabs>
          <w:tab w:val="left" w:pos="851"/>
        </w:tabs>
        <w:rPr>
          <w:rFonts w:ascii="仿宋_GB2312" w:eastAsia="仿宋_GB2312"/>
          <w:b/>
          <w:color w:val="000000" w:themeColor="text1"/>
          <w:sz w:val="28"/>
          <w:szCs w:val="28"/>
        </w:rPr>
      </w:pPr>
      <w:bookmarkStart w:id="5" w:name="_Hlk528752219"/>
      <w:bookmarkEnd w:id="0"/>
      <w:bookmarkEnd w:id="1"/>
      <w:bookmarkEnd w:id="2"/>
      <w:bookmarkEnd w:id="3"/>
      <w:bookmarkEnd w:id="4"/>
      <w:r w:rsidRPr="00E460F4">
        <w:rPr>
          <w:rFonts w:ascii="仿宋_GB2312" w:eastAsia="仿宋_GB2312" w:hint="eastAsia"/>
          <w:b/>
          <w:color w:val="000000" w:themeColor="text1"/>
          <w:sz w:val="28"/>
          <w:szCs w:val="28"/>
        </w:rPr>
        <w:lastRenderedPageBreak/>
        <w:t>附表：2018年度行政事业单位内部控制报告填报表</w:t>
      </w:r>
    </w:p>
    <w:tbl>
      <w:tblPr>
        <w:tblStyle w:val="ad"/>
        <w:tblW w:w="15170" w:type="dxa"/>
        <w:jc w:val="center"/>
        <w:tblLayout w:type="fixed"/>
        <w:tblCellMar>
          <w:left w:w="57" w:type="dxa"/>
          <w:right w:w="57" w:type="dxa"/>
        </w:tblCellMar>
        <w:tblLook w:val="0000"/>
      </w:tblPr>
      <w:tblGrid>
        <w:gridCol w:w="1596"/>
        <w:gridCol w:w="930"/>
        <w:gridCol w:w="1099"/>
        <w:gridCol w:w="97"/>
        <w:gridCol w:w="1053"/>
        <w:gridCol w:w="279"/>
        <w:gridCol w:w="319"/>
        <w:gridCol w:w="43"/>
        <w:gridCol w:w="574"/>
        <w:gridCol w:w="1322"/>
        <w:gridCol w:w="270"/>
        <w:gridCol w:w="915"/>
        <w:gridCol w:w="611"/>
        <w:gridCol w:w="507"/>
        <w:gridCol w:w="495"/>
        <w:gridCol w:w="274"/>
        <w:gridCol w:w="136"/>
        <w:gridCol w:w="614"/>
        <w:gridCol w:w="447"/>
        <w:gridCol w:w="1057"/>
        <w:gridCol w:w="16"/>
        <w:gridCol w:w="1132"/>
        <w:gridCol w:w="1384"/>
      </w:tblGrid>
      <w:tr w:rsidR="005C1F5D" w:rsidRPr="00941D06" w:rsidTr="00E71D0B">
        <w:trPr>
          <w:trHeight w:val="539"/>
          <w:jc w:val="center"/>
        </w:trPr>
        <w:tc>
          <w:tcPr>
            <w:tcW w:w="15170" w:type="dxa"/>
            <w:gridSpan w:val="23"/>
            <w:noWrap/>
            <w:vAlign w:val="center"/>
          </w:tcPr>
          <w:p w:rsidR="005C1F5D" w:rsidRPr="0040274D" w:rsidRDefault="005C1F5D" w:rsidP="0040274D">
            <w:pPr>
              <w:widowControl/>
              <w:rPr>
                <w:rFonts w:asciiTheme="minorEastAsia" w:eastAsiaTheme="minorEastAsia" w:hAnsiTheme="minorEastAsia"/>
                <w:b/>
                <w:color w:val="000000" w:themeColor="text1"/>
                <w:sz w:val="24"/>
              </w:rPr>
            </w:pPr>
            <w:r w:rsidRPr="0040274D">
              <w:rPr>
                <w:rFonts w:asciiTheme="minorEastAsia" w:eastAsiaTheme="minorEastAsia" w:hAnsiTheme="minorEastAsia" w:hint="eastAsia"/>
                <w:b/>
                <w:color w:val="000000" w:themeColor="text1"/>
                <w:sz w:val="28"/>
                <w:szCs w:val="28"/>
              </w:rPr>
              <w:t>一、单位层面内部控制建设情况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单位内部控制领导小组人数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w:t>
            </w:r>
            <w:r>
              <w:rPr>
                <w:rFonts w:hint="eastAsia"/>
                <w:color w:val="000000" w:themeColor="text1"/>
                <w:sz w:val="24"/>
              </w:rPr>
              <w:t>中</w:t>
            </w:r>
            <w:r w:rsidRPr="00E460F4">
              <w:rPr>
                <w:rFonts w:hint="eastAsia"/>
                <w:color w:val="000000" w:themeColor="text1"/>
                <w:sz w:val="24"/>
              </w:rPr>
              <w:t>班子成员人数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单位一把手（法人）□ </w:t>
            </w:r>
            <w:r w:rsidRPr="00E460F4">
              <w:rPr>
                <w:rFonts w:ascii="楷体" w:eastAsia="楷体" w:hAnsi="楷体"/>
                <w:color w:val="000000" w:themeColor="text1"/>
                <w:sz w:val="24"/>
              </w:rPr>
              <w:t xml:space="preserve"> 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单位内部控制领导小组副组长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未设置□</w:t>
            </w:r>
          </w:p>
          <w:p w:rsidR="005C1F5D" w:rsidRPr="00F2774F"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副组长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其他班子成员是否在单位内部控制领导机构中任职</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  否□</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如是，请详列姓名及行政职务：_</w:t>
            </w:r>
            <w:r w:rsidRPr="00E460F4">
              <w:rPr>
                <w:rFonts w:ascii="楷体" w:eastAsia="楷体" w:hAnsi="楷体"/>
                <w:color w:val="000000" w:themeColor="text1"/>
                <w:sz w:val="24"/>
              </w:rPr>
              <w:t>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内部控制工作小组组成情况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单位内部控制工作小组负责人</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行政管理部门负责人□ 财务部门负责人□内审部门负责人□其他□：_</w:t>
            </w:r>
            <w:r w:rsidRPr="00E460F4">
              <w:rPr>
                <w:rFonts w:ascii="楷体" w:eastAsia="楷体" w:hAnsi="楷体"/>
                <w:color w:val="000000" w:themeColor="text1"/>
                <w:sz w:val="24"/>
              </w:rPr>
              <w:t>______</w:t>
            </w:r>
            <w:r w:rsidR="00FE1B3B" w:rsidRPr="00E460F4">
              <w:rPr>
                <w:rFonts w:ascii="楷体" w:eastAsia="楷体" w:hAnsi="楷体" w:hint="eastAsia"/>
                <w:color w:val="000000" w:themeColor="text1"/>
                <w:sz w:val="24"/>
              </w:rPr>
              <w:t>未设置□</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负责人姓名：_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内部控制牵头部门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 xml:space="preserve">_______  </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内部控制评价与监督部门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lastRenderedPageBreak/>
              <w:t>本年单位内部控制领导小组会议次数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2次及以上□</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本年单位主要负责人参加会议次数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 xml:space="preserve">0次□ 1次□ </w:t>
            </w:r>
            <w:r w:rsidRPr="00E460F4">
              <w:rPr>
                <w:rFonts w:ascii="楷体" w:eastAsia="楷体" w:hAnsi="楷体" w:hint="eastAsia"/>
                <w:color w:val="000000" w:themeColor="text1"/>
                <w:sz w:val="24"/>
              </w:rPr>
              <w:t>2次及以上</w:t>
            </w:r>
            <w:r w:rsidRPr="00E460F4">
              <w:rPr>
                <w:rFonts w:ascii="楷体" w:eastAsia="楷体" w:hAnsi="楷体"/>
                <w:color w:val="000000" w:themeColor="text1"/>
                <w:sz w:val="24"/>
              </w:rPr>
              <w:t>□</w:t>
            </w:r>
          </w:p>
        </w:tc>
      </w:tr>
      <w:tr w:rsidR="005C1F5D" w:rsidRPr="00941D06" w:rsidTr="00673ECD">
        <w:trPr>
          <w:trHeight w:val="680"/>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2次及以上□</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本年单位内部控制领导小组会议中形成决议的“三重一大”事项个数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w:t>
            </w:r>
            <w:r w:rsidRPr="00E460F4">
              <w:rPr>
                <w:rFonts w:ascii="楷体" w:eastAsia="楷体" w:hAnsi="楷体" w:hint="eastAsia"/>
                <w:color w:val="000000" w:themeColor="text1"/>
                <w:sz w:val="24"/>
              </w:rPr>
              <w:t>个□</w:t>
            </w:r>
            <w:r w:rsidRPr="00E460F4">
              <w:rPr>
                <w:rFonts w:ascii="楷体" w:eastAsia="楷体" w:hAnsi="楷体"/>
                <w:color w:val="000000" w:themeColor="text1"/>
                <w:sz w:val="24"/>
              </w:rPr>
              <w:t xml:space="preserve"> 1</w:t>
            </w:r>
            <w:r w:rsidRPr="00E460F4">
              <w:rPr>
                <w:rFonts w:ascii="楷体" w:eastAsia="楷体" w:hAnsi="楷体" w:hint="eastAsia"/>
                <w:color w:val="000000" w:themeColor="text1"/>
                <w:sz w:val="24"/>
              </w:rPr>
              <w:t xml:space="preserve">个□ </w:t>
            </w:r>
            <w:r w:rsidRPr="00E460F4">
              <w:rPr>
                <w:rFonts w:ascii="楷体" w:eastAsia="楷体" w:hAnsi="楷体"/>
                <w:color w:val="000000" w:themeColor="text1"/>
                <w:sz w:val="24"/>
              </w:rPr>
              <w:t>2</w:t>
            </w:r>
            <w:r w:rsidRPr="00E460F4">
              <w:rPr>
                <w:rFonts w:ascii="楷体" w:eastAsia="楷体" w:hAnsi="楷体" w:hint="eastAsia"/>
                <w:color w:val="000000" w:themeColor="text1"/>
                <w:sz w:val="24"/>
              </w:rPr>
              <w:t>个及以上□</w:t>
            </w:r>
          </w:p>
        </w:tc>
      </w:tr>
      <w:tr w:rsidR="005C1F5D" w:rsidRPr="00941D06" w:rsidTr="00471F0E">
        <w:trPr>
          <w:trHeight w:val="615"/>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color w:val="000000" w:themeColor="text1"/>
                <w:sz w:val="24"/>
              </w:rPr>
              <w:t>2.</w:t>
            </w:r>
            <w:r w:rsidRPr="00E460F4">
              <w:rPr>
                <w:rFonts w:hint="eastAsia"/>
                <w:color w:val="000000" w:themeColor="text1"/>
                <w:sz w:val="24"/>
              </w:rPr>
              <w:t>内部控制工作小组运行情况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本年单位内部控制工作小组会议次数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2次及以上□</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本年单位开展内部控制专题培训次数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2次及以上□</w:t>
            </w:r>
          </w:p>
        </w:tc>
      </w:tr>
      <w:tr w:rsidR="005C1F5D" w:rsidRPr="00941D06" w:rsidTr="00673ECD">
        <w:trPr>
          <w:trHeight w:val="1020"/>
          <w:jc w:val="center"/>
        </w:trPr>
        <w:tc>
          <w:tcPr>
            <w:tcW w:w="3625" w:type="dxa"/>
            <w:gridSpan w:val="3"/>
            <w:vMerge w:val="restart"/>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本年单位内部控制风险评估覆盖情况</w:t>
            </w:r>
            <w:r w:rsidR="00A27B5D">
              <w:rPr>
                <w:rFonts w:hint="eastAsia"/>
                <w:color w:val="000000" w:themeColor="text1"/>
                <w:sz w:val="24"/>
              </w:rPr>
              <w:t>（可多选）</w:t>
            </w:r>
          </w:p>
        </w:tc>
        <w:tc>
          <w:tcPr>
            <w:tcW w:w="1748" w:type="dxa"/>
            <w:gridSpan w:val="4"/>
            <w:vMerge w:val="restart"/>
            <w:vAlign w:val="center"/>
          </w:tcPr>
          <w:p w:rsidR="00FE1B3B" w:rsidRDefault="00FE1B3B" w:rsidP="00E71D0B">
            <w:pPr>
              <w:widowControl/>
              <w:jc w:val="left"/>
              <w:rPr>
                <w:rFonts w:ascii="楷体" w:eastAsia="楷体" w:hAnsi="楷体"/>
                <w:color w:val="000000" w:themeColor="text1"/>
                <w:sz w:val="24"/>
              </w:rPr>
            </w:pPr>
            <w:r w:rsidRPr="00FE1B3B">
              <w:rPr>
                <w:rFonts w:ascii="楷体" w:eastAsia="楷体" w:hAnsi="楷体" w:hint="eastAsia"/>
                <w:color w:val="000000" w:themeColor="text1"/>
                <w:sz w:val="24"/>
              </w:rPr>
              <w:t>未评估□</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单位层面：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组织架构</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运行机制</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关键岗位</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制度体系</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信息系统</w:t>
            </w:r>
            <w:r w:rsidRPr="00E460F4">
              <w:rPr>
                <w:rFonts w:ascii="楷体" w:eastAsia="楷体" w:hAnsi="楷体"/>
                <w:color w:val="000000" w:themeColor="text1"/>
                <w:sz w:val="24"/>
              </w:rPr>
              <w:t>□</w:t>
            </w:r>
          </w:p>
        </w:tc>
        <w:tc>
          <w:tcPr>
            <w:tcW w:w="1939" w:type="dxa"/>
            <w:gridSpan w:val="3"/>
            <w:vMerge w:val="restart"/>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业务层面：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w:t>
            </w:r>
            <w:r w:rsidRPr="00E460F4">
              <w:rPr>
                <w:rFonts w:ascii="楷体" w:eastAsia="楷体" w:hAnsi="楷体"/>
                <w:color w:val="000000" w:themeColor="text1"/>
                <w:sz w:val="24"/>
              </w:rPr>
              <w:t>□</w:t>
            </w:r>
          </w:p>
          <w:p w:rsidR="005C1F5D"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 </w:t>
            </w:r>
            <w:r w:rsidRPr="00E460F4">
              <w:rPr>
                <w:rFonts w:ascii="楷体" w:eastAsia="楷体" w:hAnsi="楷体"/>
                <w:color w:val="000000" w:themeColor="text1"/>
                <w:sz w:val="24"/>
              </w:rPr>
              <w:t>□</w:t>
            </w:r>
          </w:p>
          <w:p w:rsidR="00FE1B3B" w:rsidRPr="00E460F4" w:rsidRDefault="00FE1B3B"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其他</w:t>
            </w:r>
            <w:r w:rsidRPr="00E460F4">
              <w:rPr>
                <w:rFonts w:ascii="楷体" w:eastAsia="楷体" w:hAnsi="楷体" w:hint="eastAsia"/>
                <w:color w:val="000000" w:themeColor="text1"/>
                <w:sz w:val="24"/>
              </w:rPr>
              <w:t xml:space="preserve">业务 </w:t>
            </w:r>
            <w:r w:rsidRPr="00E460F4">
              <w:rPr>
                <w:rFonts w:ascii="楷体" w:eastAsia="楷体" w:hAnsi="楷体"/>
                <w:color w:val="000000" w:themeColor="text1"/>
                <w:sz w:val="24"/>
              </w:rPr>
              <w:t>□</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内部控制体系初期建设方式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673ECD">
        <w:trPr>
          <w:trHeight w:val="1020"/>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48" w:type="dxa"/>
            <w:gridSpan w:val="4"/>
            <w:vMerge/>
            <w:vAlign w:val="center"/>
          </w:tcPr>
          <w:p w:rsidR="005C1F5D" w:rsidRPr="00E460F4" w:rsidRDefault="005C1F5D" w:rsidP="00E71D0B">
            <w:pPr>
              <w:widowControl/>
              <w:jc w:val="left"/>
              <w:rPr>
                <w:rFonts w:ascii="楷体" w:eastAsia="楷体" w:hAnsi="楷体"/>
                <w:color w:val="000000" w:themeColor="text1"/>
                <w:sz w:val="24"/>
              </w:rPr>
            </w:pPr>
          </w:p>
        </w:tc>
        <w:tc>
          <w:tcPr>
            <w:tcW w:w="1939" w:type="dxa"/>
            <w:gridSpan w:val="3"/>
            <w:vMerge/>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内部控制体系本年建设方式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内部控制体系建设开展进度</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内部控制</w:t>
            </w:r>
            <w:r>
              <w:rPr>
                <w:rFonts w:ascii="楷体" w:eastAsia="楷体" w:hAnsi="楷体" w:hint="eastAsia"/>
                <w:color w:val="000000" w:themeColor="text1"/>
                <w:sz w:val="24"/>
              </w:rPr>
              <w:t>建立</w:t>
            </w:r>
            <w:r w:rsidRPr="00E460F4">
              <w:rPr>
                <w:rFonts w:ascii="楷体" w:eastAsia="楷体" w:hAnsi="楷体" w:hint="eastAsia"/>
                <w:color w:val="000000" w:themeColor="text1"/>
                <w:sz w:val="24"/>
              </w:rPr>
              <w:t>阶段□  内部控制实施阶段□  内部控制信息化阶段□</w:t>
            </w:r>
          </w:p>
        </w:tc>
      </w:tr>
      <w:tr w:rsidR="005C1F5D" w:rsidRPr="00941D06" w:rsidTr="00471F0E">
        <w:trPr>
          <w:trHeight w:val="551"/>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内部控制评价与监督部门运行情况</w:t>
            </w:r>
          </w:p>
        </w:tc>
      </w:tr>
      <w:tr w:rsidR="005C1F5D" w:rsidRPr="00941D06" w:rsidTr="00673ECD">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本年是否开展内部控制</w:t>
            </w:r>
            <w:r>
              <w:rPr>
                <w:rFonts w:hint="eastAsia"/>
                <w:color w:val="000000" w:themeColor="text1"/>
                <w:sz w:val="24"/>
              </w:rPr>
              <w:t>考核评价</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方式</w:t>
            </w:r>
          </w:p>
        </w:tc>
        <w:tc>
          <w:tcPr>
            <w:tcW w:w="4650" w:type="dxa"/>
            <w:gridSpan w:val="6"/>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单位内部</w:t>
            </w:r>
            <w:r>
              <w:rPr>
                <w:rFonts w:ascii="楷体" w:eastAsia="楷体" w:hAnsi="楷体" w:hint="eastAsia"/>
                <w:color w:val="000000" w:themeColor="text1"/>
                <w:sz w:val="24"/>
              </w:rPr>
              <w:t>自我评价</w:t>
            </w:r>
            <w:r w:rsidRPr="00E460F4">
              <w:rPr>
                <w:rFonts w:ascii="楷体" w:eastAsia="楷体" w:hAnsi="楷体" w:hint="eastAsia"/>
                <w:color w:val="000000" w:themeColor="text1"/>
                <w:sz w:val="24"/>
              </w:rPr>
              <w:t>□  外部协助□</w:t>
            </w:r>
          </w:p>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实施范围</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财务报告质量情况□  经济责任落实情况□ 国有资产管理情况□  内部控制执行情况□ 其他：_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结果应用</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出具内部控制</w:t>
            </w:r>
            <w:r>
              <w:rPr>
                <w:rFonts w:ascii="楷体" w:eastAsia="楷体" w:hAnsi="楷体" w:hint="eastAsia"/>
                <w:color w:val="000000" w:themeColor="text1"/>
                <w:sz w:val="24"/>
              </w:rPr>
              <w:t>考核评价</w:t>
            </w:r>
            <w:r w:rsidRPr="00E460F4">
              <w:rPr>
                <w:rFonts w:ascii="楷体" w:eastAsia="楷体" w:hAnsi="楷体" w:hint="eastAsia"/>
                <w:color w:val="000000" w:themeColor="text1"/>
                <w:sz w:val="24"/>
              </w:rPr>
              <w:t xml:space="preserve">报告□ 作为完善内部管理制度的依据□ 作为领导干部选拔任用的重要参考□ </w:t>
            </w:r>
          </w:p>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其他：_</w:t>
            </w:r>
            <w:r w:rsidRPr="00E460F4">
              <w:rPr>
                <w:rFonts w:ascii="楷体" w:eastAsia="楷体" w:hAnsi="楷体"/>
                <w:color w:val="000000" w:themeColor="text1"/>
                <w:sz w:val="24"/>
              </w:rPr>
              <w:t>_______</w:t>
            </w:r>
          </w:p>
        </w:tc>
      </w:tr>
      <w:tr w:rsidR="005C1F5D" w:rsidRPr="00941D06" w:rsidTr="00E71D0B">
        <w:trPr>
          <w:trHeight w:val="624"/>
          <w:jc w:val="center"/>
        </w:trPr>
        <w:tc>
          <w:tcPr>
            <w:tcW w:w="3625" w:type="dxa"/>
            <w:gridSpan w:val="3"/>
            <w:vMerge w:val="restart"/>
            <w:noWrap/>
            <w:vAlign w:val="center"/>
          </w:tcPr>
          <w:p w:rsidR="005C1F5D" w:rsidRPr="00E460F4" w:rsidRDefault="005C1F5D" w:rsidP="00E71D0B">
            <w:pPr>
              <w:widowControl/>
              <w:rPr>
                <w:color w:val="000000" w:themeColor="text1"/>
                <w:sz w:val="24"/>
              </w:rPr>
            </w:pPr>
            <w:r>
              <w:rPr>
                <w:rFonts w:asciiTheme="minorEastAsia" w:eastAsiaTheme="minorEastAsia" w:hAnsiTheme="minorEastAsia" w:hint="eastAsia"/>
                <w:color w:val="000000" w:themeColor="text1"/>
                <w:sz w:val="24"/>
              </w:rPr>
              <w:t>内部控制考核</w:t>
            </w:r>
            <w:r w:rsidRPr="00E460F4">
              <w:rPr>
                <w:rFonts w:asciiTheme="minorEastAsia" w:eastAsiaTheme="minorEastAsia" w:hAnsiTheme="minorEastAsia" w:hint="eastAsia"/>
                <w:color w:val="000000" w:themeColor="text1"/>
                <w:sz w:val="24"/>
              </w:rPr>
              <w:t>评价与</w:t>
            </w:r>
            <w:r>
              <w:rPr>
                <w:rFonts w:asciiTheme="minorEastAsia" w:eastAsiaTheme="minorEastAsia" w:hAnsiTheme="minorEastAsia" w:hint="eastAsia"/>
                <w:color w:val="000000" w:themeColor="text1"/>
                <w:sz w:val="24"/>
              </w:rPr>
              <w:t>其他</w:t>
            </w:r>
            <w:r w:rsidRPr="00E460F4">
              <w:rPr>
                <w:rFonts w:asciiTheme="minorEastAsia" w:eastAsiaTheme="minorEastAsia" w:hAnsiTheme="minorEastAsia" w:hint="eastAsia"/>
                <w:color w:val="000000" w:themeColor="text1"/>
                <w:sz w:val="24"/>
              </w:rPr>
              <w:t>监督结果运用效果</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w:t>
            </w:r>
            <w:r>
              <w:rPr>
                <w:rFonts w:ascii="楷体" w:eastAsia="楷体" w:hAnsi="楷体" w:hint="eastAsia"/>
                <w:color w:val="000000" w:themeColor="text1"/>
                <w:sz w:val="24"/>
              </w:rPr>
              <w:t>控制考核评价</w:t>
            </w:r>
            <w:r w:rsidRPr="00E460F4">
              <w:rPr>
                <w:rFonts w:ascii="楷体" w:eastAsia="楷体" w:hAnsi="楷体" w:hint="eastAsia"/>
                <w:color w:val="000000" w:themeColor="text1"/>
                <w:sz w:val="24"/>
              </w:rPr>
              <w:t>发现问题总数：_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4"/>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审计发现问题总数：_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3"/>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巡视、纪检监察发现问题总数：_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（三）组织机构改革情况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4650" w:type="dxa"/>
            <w:gridSpan w:val="6"/>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686"/>
          <w:jc w:val="center"/>
        </w:trPr>
        <w:tc>
          <w:tcPr>
            <w:tcW w:w="3625" w:type="dxa"/>
            <w:gridSpan w:val="3"/>
            <w:noWrap/>
            <w:vAlign w:val="center"/>
          </w:tcPr>
          <w:p w:rsidR="005C1F5D" w:rsidRPr="00E460F4" w:rsidRDefault="005C1F5D" w:rsidP="00FE4904">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落实党和国家机构改革要求□ 满足内部管理需求□ 其他：_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建立领导权力清单□  建立部门责任清单□  建立岗位职责清单□</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5C1F5D" w:rsidRPr="00941D06" w:rsidTr="00E71D0B">
        <w:trPr>
          <w:trHeight w:val="430"/>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分事行权</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对经济和业务活动的决策、执行、监督，是否明确分工、相互分离、分别行权。</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471F0E">
        <w:trPr>
          <w:trHeight w:val="402"/>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分岗设权</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对涉及</w:t>
            </w:r>
            <w:r w:rsidRPr="00E460F4">
              <w:rPr>
                <w:rFonts w:hint="eastAsia"/>
                <w:color w:val="000000" w:themeColor="text1"/>
                <w:sz w:val="24"/>
              </w:rPr>
              <w:t>经济和业务活动的相</w:t>
            </w:r>
            <w:r w:rsidRPr="00E460F4">
              <w:rPr>
                <w:rFonts w:asciiTheme="minorEastAsia" w:eastAsiaTheme="minorEastAsia" w:hAnsiTheme="minorEastAsia" w:hint="eastAsia"/>
                <w:color w:val="000000" w:themeColor="text1"/>
                <w:sz w:val="24"/>
              </w:rPr>
              <w:t>关岗位，是否依职定岗、分岗定权、权责明确。</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85"/>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对管理层级和相关</w:t>
            </w:r>
            <w:r w:rsidRPr="00E460F4">
              <w:rPr>
                <w:rFonts w:asciiTheme="minorEastAsia" w:eastAsiaTheme="minorEastAsia" w:hAnsiTheme="minorEastAsia" w:hint="eastAsia"/>
                <w:color w:val="000000" w:themeColor="text1"/>
                <w:sz w:val="24"/>
              </w:rPr>
              <w:t>岗位，是否分别授权，明确授权范围、授权对象、授权期限、授权与行权责任、一般授权与特殊授权界限。</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381"/>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对重点领域的关键岗位，是否建立干部交流和定期轮岗制度。</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40274D">
              <w:rPr>
                <w:rFonts w:asciiTheme="minorEastAsia" w:eastAsiaTheme="minorEastAsia" w:hAnsiTheme="minorEastAsia" w:hint="eastAsia"/>
                <w:b/>
                <w:color w:val="000000" w:themeColor="text1"/>
                <w:sz w:val="28"/>
                <w:szCs w:val="28"/>
              </w:rPr>
              <w:t>二、业务层面内部控制建设情况</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（一）内部控制适用的管理业务领域</w:t>
            </w:r>
          </w:p>
        </w:tc>
      </w:tr>
      <w:tr w:rsidR="005C1F5D" w:rsidRPr="00941D06" w:rsidTr="00E71D0B">
        <w:trPr>
          <w:trHeight w:val="508"/>
          <w:jc w:val="center"/>
        </w:trPr>
        <w:tc>
          <w:tcPr>
            <w:tcW w:w="2526" w:type="dxa"/>
            <w:gridSpan w:val="2"/>
            <w:noWrap/>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预算业务管理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收支业务管理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政府采购业务管理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资产业务管理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建设项目业务管理</w:t>
            </w:r>
          </w:p>
        </w:tc>
        <w:tc>
          <w:tcPr>
            <w:tcW w:w="2532" w:type="dxa"/>
            <w:gridSpan w:val="3"/>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合同业务管理</w:t>
            </w:r>
          </w:p>
        </w:tc>
      </w:tr>
      <w:tr w:rsidR="005C1F5D" w:rsidRPr="00941D06" w:rsidTr="00E71D0B">
        <w:trPr>
          <w:trHeight w:val="557"/>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557"/>
          <w:jc w:val="center"/>
        </w:trPr>
        <w:tc>
          <w:tcPr>
            <w:tcW w:w="2526" w:type="dxa"/>
            <w:gridSpan w:val="2"/>
            <w:noWrap/>
            <w:vAlign w:val="center"/>
          </w:tcPr>
          <w:p w:rsidR="005C1F5D" w:rsidRPr="00E460F4" w:rsidRDefault="005C1F5D" w:rsidP="00FE1B3B">
            <w:pPr>
              <w:widowControl/>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是否</w:t>
            </w:r>
            <w:r w:rsidR="00FE1B3B">
              <w:rPr>
                <w:rFonts w:asciiTheme="majorEastAsia" w:eastAsiaTheme="majorEastAsia" w:hAnsiTheme="majorEastAsia" w:hint="eastAsia"/>
                <w:color w:val="000000" w:themeColor="text1"/>
                <w:sz w:val="24"/>
              </w:rPr>
              <w:t>建设</w:t>
            </w:r>
            <w:r w:rsidRPr="00E460F4">
              <w:rPr>
                <w:rFonts w:asciiTheme="majorEastAsia" w:eastAsiaTheme="majorEastAsia" w:hAnsiTheme="majorEastAsia" w:hint="eastAsia"/>
                <w:color w:val="000000" w:themeColor="text1"/>
                <w:sz w:val="24"/>
              </w:rPr>
              <w:t>其他业务</w:t>
            </w:r>
          </w:p>
        </w:tc>
        <w:tc>
          <w:tcPr>
            <w:tcW w:w="12644" w:type="dxa"/>
            <w:gridSpan w:val="21"/>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是□   否□ 具体业务名称：_</w:t>
            </w:r>
            <w:r w:rsidRPr="00E460F4">
              <w:rPr>
                <w:rFonts w:ascii="楷体" w:eastAsia="楷体" w:hAnsi="楷体"/>
                <w:color w:val="000000" w:themeColor="text1"/>
                <w:sz w:val="24"/>
              </w:rPr>
              <w:t>_____________________</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（二）内部控制业务工作职责分离情况</w:t>
            </w:r>
          </w:p>
        </w:tc>
      </w:tr>
      <w:tr w:rsidR="005C1F5D" w:rsidRPr="00941D06" w:rsidTr="00E71D0B">
        <w:trPr>
          <w:trHeight w:val="549"/>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454"/>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.预算编制与审核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收款与会计核算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.采购需求提出与审核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货币资金保管、稽核与账目登记</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项目立项申请与审核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合同拟订与审核</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lastRenderedPageBreak/>
              <w:t>2</w:t>
            </w:r>
            <w:r w:rsidRPr="00E460F4">
              <w:rPr>
                <w:rFonts w:asciiTheme="minorEastAsia" w:eastAsiaTheme="minorEastAsia" w:hAnsiTheme="minorEastAsia" w:hint="eastAsia"/>
                <w:color w:val="000000" w:themeColor="text1"/>
                <w:sz w:val="24"/>
              </w:rPr>
              <w:t>.</w:t>
            </w:r>
            <w:r w:rsidRPr="00E460F4">
              <w:rPr>
                <w:rFonts w:asciiTheme="minorEastAsia" w:eastAsiaTheme="minorEastAsia" w:hAnsiTheme="minorEastAsia"/>
                <w:color w:val="000000" w:themeColor="text1"/>
                <w:sz w:val="24"/>
              </w:rPr>
              <w:t>预算</w:t>
            </w:r>
            <w:r w:rsidRPr="00E460F4">
              <w:rPr>
                <w:rFonts w:asciiTheme="minorEastAsia" w:eastAsiaTheme="minorEastAsia" w:hAnsiTheme="minorEastAsia" w:hint="eastAsia"/>
                <w:color w:val="000000" w:themeColor="text1"/>
                <w:sz w:val="24"/>
              </w:rPr>
              <w:t>审批</w:t>
            </w:r>
            <w:r w:rsidRPr="00E460F4">
              <w:rPr>
                <w:rFonts w:asciiTheme="minorEastAsia" w:eastAsiaTheme="minorEastAsia" w:hAnsiTheme="minorEastAsia"/>
                <w:color w:val="000000" w:themeColor="text1"/>
                <w:sz w:val="24"/>
              </w:rPr>
              <w:t>与执行</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2.支出申请</w:t>
            </w:r>
            <w:r w:rsidRPr="00E460F4">
              <w:rPr>
                <w:rFonts w:asciiTheme="minorEastAsia" w:eastAsiaTheme="minorEastAsia" w:hAnsiTheme="minorEastAsia" w:hint="eastAsia"/>
                <w:color w:val="000000" w:themeColor="text1"/>
                <w:sz w:val="24"/>
              </w:rPr>
              <w:t>与审批</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2.采购</w:t>
            </w:r>
            <w:r w:rsidRPr="00E460F4">
              <w:rPr>
                <w:rFonts w:asciiTheme="minorEastAsia" w:eastAsiaTheme="minorEastAsia" w:hAnsiTheme="minorEastAsia" w:hint="eastAsia"/>
                <w:color w:val="000000" w:themeColor="text1"/>
                <w:sz w:val="24"/>
              </w:rPr>
              <w:t>方式确定与审核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资产财务账与实物账</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2.概预算编制与审核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合同文本订立与合同章管理</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.预算执行与分析</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支出审批与付款</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采购执行与验收</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资产保管与清查</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项目实施与价款支付</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合同订立与登记台账</w:t>
            </w:r>
          </w:p>
        </w:tc>
      </w:tr>
      <w:tr w:rsidR="005C1F5D" w:rsidRPr="00941D06" w:rsidTr="00E71D0B">
        <w:trPr>
          <w:trHeight w:val="340"/>
          <w:jc w:val="center"/>
        </w:trPr>
        <w:tc>
          <w:tcPr>
            <w:tcW w:w="2526" w:type="dxa"/>
            <w:gridSpan w:val="2"/>
            <w:noWrap/>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722"/>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.决算编制与审核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业务经办与会计核算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采购验收与登记</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对外投资立项申报与审核</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.竣工决算与审计</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合同执行与监督</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（三）内部控制业务轮岗情况</w:t>
            </w:r>
          </w:p>
        </w:tc>
      </w:tr>
      <w:tr w:rsidR="005C1F5D" w:rsidRPr="00941D06" w:rsidTr="0040274D">
        <w:trPr>
          <w:trHeight w:val="645"/>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归口管理人数（编制内，下同）</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r>
      <w:tr w:rsidR="005C1F5D" w:rsidRPr="00941D06" w:rsidTr="00E71D0B">
        <w:trPr>
          <w:trHeight w:val="510"/>
          <w:jc w:val="center"/>
        </w:trPr>
        <w:tc>
          <w:tcPr>
            <w:tcW w:w="15170" w:type="dxa"/>
            <w:gridSpan w:val="23"/>
            <w:noWrap/>
            <w:vAlign w:val="center"/>
          </w:tcPr>
          <w:p w:rsidR="005C1F5D" w:rsidRPr="00E460F4" w:rsidRDefault="005C1F5D" w:rsidP="00E71D0B">
            <w:pPr>
              <w:rPr>
                <w:color w:val="000000" w:themeColor="text1"/>
                <w:sz w:val="24"/>
              </w:rPr>
            </w:pPr>
            <w:r w:rsidRPr="00E460F4">
              <w:rPr>
                <w:rFonts w:hint="eastAsia"/>
                <w:color w:val="000000" w:themeColor="text1"/>
                <w:sz w:val="24"/>
              </w:rPr>
              <w:t>（四）建立健全内部控制制度情况</w:t>
            </w:r>
          </w:p>
        </w:tc>
      </w:tr>
      <w:tr w:rsidR="005C1F5D" w:rsidRPr="00941D06" w:rsidTr="0040274D">
        <w:trPr>
          <w:trHeight w:val="833"/>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2126"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环节（类别）</w:t>
            </w:r>
          </w:p>
        </w:tc>
        <w:tc>
          <w:tcPr>
            <w:tcW w:w="1053"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不适用</w:t>
            </w:r>
          </w:p>
        </w:tc>
        <w:tc>
          <w:tcPr>
            <w:tcW w:w="1215"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更新制度</w:t>
            </w:r>
          </w:p>
        </w:tc>
        <w:tc>
          <w:tcPr>
            <w:tcW w:w="1322"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更新流程图</w:t>
            </w:r>
          </w:p>
        </w:tc>
        <w:tc>
          <w:tcPr>
            <w:tcW w:w="2303"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更新理由</w:t>
            </w:r>
          </w:p>
          <w:p w:rsidR="005C1F5D" w:rsidRPr="00E460F4" w:rsidRDefault="005C1F5D" w:rsidP="00E71D0B">
            <w:pPr>
              <w:jc w:val="center"/>
              <w:rPr>
                <w:b/>
                <w:color w:val="000000" w:themeColor="text1"/>
                <w:sz w:val="24"/>
              </w:rPr>
            </w:pPr>
            <w:r w:rsidRPr="00E460F4">
              <w:rPr>
                <w:rFonts w:hint="eastAsia"/>
                <w:b/>
                <w:color w:val="000000" w:themeColor="text1"/>
                <w:sz w:val="24"/>
              </w:rPr>
              <w:t>（可多选）</w:t>
            </w:r>
          </w:p>
        </w:tc>
        <w:tc>
          <w:tcPr>
            <w:tcW w:w="1519" w:type="dxa"/>
            <w:gridSpan w:val="4"/>
            <w:vAlign w:val="center"/>
          </w:tcPr>
          <w:p w:rsidR="005C1F5D" w:rsidRDefault="005C1F5D" w:rsidP="00E71D0B">
            <w:pPr>
              <w:jc w:val="center"/>
              <w:rPr>
                <w:b/>
                <w:color w:val="000000" w:themeColor="text1"/>
                <w:sz w:val="24"/>
              </w:rPr>
            </w:pPr>
            <w:r w:rsidRPr="00E460F4">
              <w:rPr>
                <w:rFonts w:hint="eastAsia"/>
                <w:b/>
                <w:color w:val="000000" w:themeColor="text1"/>
                <w:sz w:val="24"/>
              </w:rPr>
              <w:t>制度更新</w:t>
            </w:r>
          </w:p>
          <w:p w:rsidR="005C1F5D" w:rsidRPr="00E460F4" w:rsidRDefault="005C1F5D" w:rsidP="00E71D0B">
            <w:pPr>
              <w:jc w:val="center"/>
              <w:rPr>
                <w:b/>
                <w:color w:val="000000" w:themeColor="text1"/>
                <w:sz w:val="24"/>
              </w:rPr>
            </w:pPr>
            <w:r w:rsidRPr="00E460F4">
              <w:rPr>
                <w:rFonts w:hint="eastAsia"/>
                <w:b/>
                <w:color w:val="000000" w:themeColor="text1"/>
                <w:sz w:val="24"/>
              </w:rPr>
              <w:t>时间（年月）</w:t>
            </w:r>
          </w:p>
        </w:tc>
        <w:tc>
          <w:tcPr>
            <w:tcW w:w="1520"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流程图更新时间（年月）</w:t>
            </w:r>
          </w:p>
        </w:tc>
        <w:tc>
          <w:tcPr>
            <w:tcW w:w="2516" w:type="dxa"/>
            <w:gridSpan w:val="2"/>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制度关键管控点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1.预算编制与审核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外部法律环境变化□</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内部控制手段失效□</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实际执行成本过高□</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内设机构发生调整□</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内部运行流程变动□</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识别新的运行风险□</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其他：_</w:t>
            </w:r>
            <w:r w:rsidRPr="00E460F4">
              <w:rPr>
                <w:rFonts w:ascii="楷体" w:eastAsia="楷体" w:hAnsi="楷体" w:cs="宋体"/>
                <w:color w:val="000000" w:themeColor="text1"/>
                <w:sz w:val="24"/>
              </w:rPr>
              <w:t>_______</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□预算项目库入库标准与动态管理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□预算编审主体、程序及标准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2.预算执行与调整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□预算执行分析次数、内容及结果应用</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□预算调整主体、程序及标准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.决算管理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□决算编审主体、程序及标准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□决算分析报告内容与应用机制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.绩效评价</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绩效评价形式、标准及结果应用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1.收入管理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□本单位财政收入种类与收缴管理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.财政票据管理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财政票据申领、使用保管及核销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□本单位支出范围与标准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□各类支出审批权限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公务卡管理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□公务卡结算范围与报销程序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w:t>
            </w:r>
            <w:r>
              <w:rPr>
                <w:rFonts w:ascii="楷体" w:eastAsia="楷体" w:hAnsi="楷体" w:cs="宋体" w:hint="eastAsia"/>
                <w:color w:val="000000" w:themeColor="text1"/>
                <w:sz w:val="24"/>
              </w:rPr>
              <w:t>办卡及销卡管理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.采购申请与审核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□采购审核分级授权机制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□业务归口部门与财务归口部门审核内容</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.采购组织形式确定</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□本单位采购组织形式及范围标准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.采购方式确定及变更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□本单位采购供应商选择标准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□采购验收主体、程序及结果应用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1.货币资金管理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□本单位银行账户类型，开立、变更、撤销程序及年检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2.固定资产管理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□本单位固定资产类别与配置标准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□固定资产清查人员构</w:t>
            </w:r>
            <w:r w:rsidRPr="00E460F4">
              <w:rPr>
                <w:rFonts w:ascii="楷体" w:eastAsia="楷体" w:hAnsi="楷体" w:cs="宋体" w:hint="eastAsia"/>
                <w:color w:val="000000" w:themeColor="text1"/>
                <w:sz w:val="24"/>
              </w:rPr>
              <w:lastRenderedPageBreak/>
              <w:t>成、范围及程序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□固定资产处置标准与审批权限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无形资产管理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w:t>
            </w:r>
            <w:r>
              <w:rPr>
                <w:rFonts w:ascii="楷体" w:eastAsia="楷体" w:hAnsi="楷体" w:cs="宋体" w:hint="eastAsia"/>
                <w:color w:val="000000" w:themeColor="text1"/>
                <w:sz w:val="24"/>
              </w:rPr>
              <w:t>无形</w:t>
            </w:r>
            <w:r w:rsidRPr="00E460F4">
              <w:rPr>
                <w:rFonts w:ascii="楷体" w:eastAsia="楷体" w:hAnsi="楷体" w:cs="宋体" w:hint="eastAsia"/>
                <w:color w:val="000000" w:themeColor="text1"/>
                <w:sz w:val="24"/>
              </w:rPr>
              <w:t>资产类别、登记确认、价值评估及处置</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对外投资管理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□本单位对外投资范围、立项及审批权限</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□对外投资价值评估与收益管理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建设项目业务管理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1.项目立项、设计与概预算</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□建设项目立项依据与审批程序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.项目采购管理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□建设项目采购范围、方式及程序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.项目施工、变更与资金支付</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□项目分包控制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□项目变更审批权限及程序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.项目验收管理与绩效评价</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□项目验收主体、内容及程序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工程绩效评价形式与内容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1.合同拟订与审批</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□合同审核主体、内容及程序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□法务介入条件与环节</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2.合同履行与监督</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□合同台账设置及管理要求</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□本单位合同章种类、使用权限及使用范围</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□合同执行监督机制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3.合同档案与纠纷管理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□合同归档制度</w:t>
            </w:r>
          </w:p>
        </w:tc>
      </w:tr>
      <w:tr w:rsidR="005C1F5D" w:rsidRPr="00941D06" w:rsidTr="00E71D0B">
        <w:trPr>
          <w:trHeight w:val="463"/>
          <w:jc w:val="center"/>
        </w:trPr>
        <w:tc>
          <w:tcPr>
            <w:tcW w:w="1596" w:type="dxa"/>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其他业务领域管理</w:t>
            </w:r>
          </w:p>
        </w:tc>
        <w:tc>
          <w:tcPr>
            <w:tcW w:w="2126" w:type="dxa"/>
            <w:gridSpan w:val="3"/>
            <w:vAlign w:val="center"/>
          </w:tcPr>
          <w:p w:rsidR="005C1F5D" w:rsidRPr="00E460F4" w:rsidRDefault="005C1F5D" w:rsidP="00E71D0B">
            <w:pPr>
              <w:widowControl/>
              <w:jc w:val="center"/>
              <w:rPr>
                <w:color w:val="000000" w:themeColor="text1"/>
                <w:sz w:val="24"/>
              </w:rPr>
            </w:pPr>
          </w:p>
        </w:tc>
        <w:tc>
          <w:tcPr>
            <w:tcW w:w="1053" w:type="dxa"/>
            <w:vAlign w:val="center"/>
          </w:tcPr>
          <w:p w:rsidR="005C1F5D" w:rsidRPr="00E460F4" w:rsidRDefault="005C1F5D" w:rsidP="00E71D0B">
            <w:pPr>
              <w:widowControl/>
              <w:jc w:val="center"/>
              <w:rPr>
                <w:color w:val="000000" w:themeColor="text1"/>
                <w:sz w:val="24"/>
              </w:rPr>
            </w:pPr>
          </w:p>
        </w:tc>
        <w:tc>
          <w:tcPr>
            <w:tcW w:w="1215" w:type="dxa"/>
            <w:gridSpan w:val="4"/>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widowControl/>
              <w:jc w:val="center"/>
              <w:rPr>
                <w:color w:val="000000" w:themeColor="text1"/>
                <w:sz w:val="24"/>
              </w:rPr>
            </w:pPr>
          </w:p>
        </w:tc>
        <w:tc>
          <w:tcPr>
            <w:tcW w:w="1520" w:type="dxa"/>
            <w:gridSpan w:val="3"/>
            <w:vAlign w:val="center"/>
          </w:tcPr>
          <w:p w:rsidR="005C1F5D" w:rsidRPr="00E460F4" w:rsidRDefault="005C1F5D" w:rsidP="00E71D0B">
            <w:pPr>
              <w:widowControl/>
              <w:jc w:val="center"/>
              <w:rPr>
                <w:color w:val="000000" w:themeColor="text1"/>
                <w:sz w:val="24"/>
              </w:rPr>
            </w:pPr>
          </w:p>
        </w:tc>
        <w:tc>
          <w:tcPr>
            <w:tcW w:w="2516" w:type="dxa"/>
            <w:gridSpan w:val="2"/>
            <w:vAlign w:val="center"/>
          </w:tcPr>
          <w:p w:rsidR="005C1F5D" w:rsidRPr="00E460F4" w:rsidRDefault="005C1F5D" w:rsidP="00E71D0B">
            <w:pPr>
              <w:widowControl/>
              <w:jc w:val="left"/>
              <w:rPr>
                <w:color w:val="000000" w:themeColor="text1"/>
                <w:sz w:val="24"/>
              </w:rPr>
            </w:pP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（五）内部控制制度执行情况</w:t>
            </w:r>
          </w:p>
        </w:tc>
      </w:tr>
      <w:tr w:rsidR="005C1F5D" w:rsidRPr="00941D06" w:rsidTr="00E71D0B">
        <w:trPr>
          <w:trHeight w:val="467"/>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3179"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评价要点</w:t>
            </w:r>
          </w:p>
        </w:tc>
        <w:tc>
          <w:tcPr>
            <w:tcW w:w="1215"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不适用</w:t>
            </w:r>
          </w:p>
        </w:tc>
        <w:tc>
          <w:tcPr>
            <w:tcW w:w="311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数据一</w:t>
            </w:r>
          </w:p>
        </w:tc>
        <w:tc>
          <w:tcPr>
            <w:tcW w:w="1276"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c>
          <w:tcPr>
            <w:tcW w:w="3402" w:type="dxa"/>
            <w:gridSpan w:val="6"/>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数据二</w:t>
            </w:r>
          </w:p>
        </w:tc>
        <w:tc>
          <w:tcPr>
            <w:tcW w:w="1384" w:type="dxa"/>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1215" w:type="dxa"/>
            <w:gridSpan w:val="4"/>
            <w:vAlign w:val="center"/>
          </w:tcPr>
          <w:p w:rsidR="005C1F5D" w:rsidRPr="00E460F4" w:rsidRDefault="005C1F5D" w:rsidP="00E71D0B">
            <w:pPr>
              <w:widowControl/>
              <w:jc w:val="center"/>
              <w:rPr>
                <w:rFonts w:ascii="楷体" w:eastAsia="楷体" w:hAnsi="楷体"/>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strike/>
                <w:color w:val="000000" w:themeColor="text1"/>
                <w:sz w:val="24"/>
              </w:rPr>
            </w:pPr>
            <w:r w:rsidRPr="00E460F4">
              <w:rPr>
                <w:rFonts w:hint="eastAsia"/>
                <w:color w:val="000000" w:themeColor="text1"/>
                <w:sz w:val="24"/>
              </w:rPr>
              <w:t>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执行集体议事决策规则的重大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事项数量</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预算编制范围内全部预算项目数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DB0875">
              <w:rPr>
                <w:rFonts w:hint="eastAsia"/>
                <w:color w:val="000000" w:themeColor="text1"/>
                <w:sz w:val="24"/>
              </w:rPr>
              <w:t>支出</w:t>
            </w:r>
            <w:r w:rsidRPr="00E460F4">
              <w:rPr>
                <w:rFonts w:hint="eastAsia"/>
                <w:color w:val="000000" w:themeColor="text1"/>
                <w:sz w:val="24"/>
              </w:rPr>
              <w:t>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设定整体绩效目标的预算支出金额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0A47E1">
              <w:rPr>
                <w:rFonts w:hint="eastAsia"/>
                <w:color w:val="000000" w:themeColor="text1"/>
                <w:sz w:val="24"/>
              </w:rPr>
              <w:t>支出预算金额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预算细化分解至各部门（或附属单位）项目的指标金额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471F0E">
        <w:trPr>
          <w:trHeight w:val="685"/>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.预算执行管控程度</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Pr>
                <w:rFonts w:hint="eastAsia"/>
                <w:color w:val="000000" w:themeColor="text1"/>
                <w:sz w:val="24"/>
              </w:rPr>
              <w:t>1</w:t>
            </w:r>
            <w:r>
              <w:rPr>
                <w:color w:val="000000" w:themeColor="text1"/>
                <w:sz w:val="24"/>
              </w:rPr>
              <w:t>2</w:t>
            </w:r>
            <w:r>
              <w:rPr>
                <w:rFonts w:hint="eastAsia"/>
                <w:color w:val="000000" w:themeColor="text1"/>
                <w:sz w:val="24"/>
              </w:rPr>
              <w:t>（个月）</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执行预算分析的月份数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绩效评价达标项目数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3179" w:type="dxa"/>
            <w:gridSpan w:val="4"/>
            <w:vAlign w:val="center"/>
          </w:tcPr>
          <w:p w:rsidR="005C1F5D" w:rsidRPr="00E460F4" w:rsidRDefault="005C1F5D"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一般授权实施金额</w:t>
            </w:r>
          </w:p>
        </w:tc>
        <w:tc>
          <w:tcPr>
            <w:tcW w:w="1276" w:type="dxa"/>
            <w:gridSpan w:val="3"/>
            <w:vAlign w:val="center"/>
          </w:tcPr>
          <w:p w:rsidR="005C1F5D" w:rsidRPr="00E460F4" w:rsidRDefault="005C1F5D" w:rsidP="00E71D0B">
            <w:pPr>
              <w:widowControl/>
              <w:jc w:val="left"/>
              <w:rPr>
                <w:strike/>
                <w:color w:val="000000" w:themeColor="text1"/>
                <w:sz w:val="24"/>
              </w:rPr>
            </w:pPr>
          </w:p>
        </w:tc>
        <w:tc>
          <w:tcPr>
            <w:tcW w:w="3402" w:type="dxa"/>
            <w:gridSpan w:val="6"/>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特殊授权实施金额</w:t>
            </w:r>
          </w:p>
        </w:tc>
        <w:tc>
          <w:tcPr>
            <w:tcW w:w="1384" w:type="dxa"/>
            <w:vAlign w:val="center"/>
          </w:tcPr>
          <w:p w:rsidR="005C1F5D" w:rsidRPr="00E460F4" w:rsidRDefault="005C1F5D" w:rsidP="00E71D0B">
            <w:pPr>
              <w:widowControl/>
              <w:jc w:val="left"/>
              <w:rPr>
                <w:strike/>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941D06" w:rsidRDefault="005C1F5D"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非税收入管控情况</w:t>
            </w:r>
          </w:p>
        </w:tc>
        <w:tc>
          <w:tcPr>
            <w:tcW w:w="1215" w:type="dxa"/>
            <w:gridSpan w:val="4"/>
            <w:vAlign w:val="center"/>
          </w:tcPr>
          <w:p w:rsidR="005C1F5D" w:rsidRPr="00941D06" w:rsidRDefault="005C1F5D" w:rsidP="00E71D0B">
            <w:pPr>
              <w:widowControl/>
              <w:jc w:val="center"/>
              <w:rPr>
                <w:rFonts w:ascii="楷体" w:eastAsia="楷体" w:hAnsi="楷体"/>
                <w:color w:val="000000" w:themeColor="text1"/>
                <w:sz w:val="24"/>
              </w:rPr>
            </w:pPr>
            <w:r w:rsidRPr="00941D06">
              <w:rPr>
                <w:rFonts w:ascii="楷体" w:eastAsia="楷体" w:hAnsi="楷体" w:hint="eastAsia"/>
                <w:color w:val="000000" w:themeColor="text1"/>
                <w:sz w:val="24"/>
              </w:rPr>
              <w:t>□</w:t>
            </w:r>
          </w:p>
        </w:tc>
        <w:tc>
          <w:tcPr>
            <w:tcW w:w="3118" w:type="dxa"/>
            <w:gridSpan w:val="4"/>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应上缴非税收入</w:t>
            </w:r>
            <w:r>
              <w:rPr>
                <w:rFonts w:hint="eastAsia"/>
                <w:color w:val="000000" w:themeColor="text1"/>
                <w:sz w:val="24"/>
              </w:rPr>
              <w:t>金额</w:t>
            </w:r>
          </w:p>
        </w:tc>
        <w:tc>
          <w:tcPr>
            <w:tcW w:w="1276" w:type="dxa"/>
            <w:gridSpan w:val="3"/>
            <w:vAlign w:val="center"/>
          </w:tcPr>
          <w:p w:rsidR="005C1F5D" w:rsidRPr="00941D06" w:rsidRDefault="005C1F5D" w:rsidP="00E71D0B">
            <w:pPr>
              <w:widowControl/>
              <w:jc w:val="left"/>
              <w:rPr>
                <w:color w:val="000000" w:themeColor="text1"/>
                <w:sz w:val="24"/>
              </w:rPr>
            </w:pPr>
          </w:p>
        </w:tc>
        <w:tc>
          <w:tcPr>
            <w:tcW w:w="3402" w:type="dxa"/>
            <w:gridSpan w:val="6"/>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实际上缴非税收入</w:t>
            </w:r>
            <w:r>
              <w:rPr>
                <w:rFonts w:hint="eastAsia"/>
                <w:color w:val="000000" w:themeColor="text1"/>
                <w:sz w:val="24"/>
              </w:rPr>
              <w:t>金额</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9B5389" w:rsidRDefault="005C1F5D" w:rsidP="00E71D0B">
            <w:pPr>
              <w:jc w:val="center"/>
              <w:rPr>
                <w:color w:val="000000" w:themeColor="text1"/>
                <w:sz w:val="24"/>
              </w:rPr>
            </w:pPr>
          </w:p>
        </w:tc>
        <w:tc>
          <w:tcPr>
            <w:tcW w:w="3179" w:type="dxa"/>
            <w:gridSpan w:val="4"/>
            <w:vAlign w:val="center"/>
          </w:tcPr>
          <w:p w:rsidR="005C1F5D" w:rsidRPr="009B5389" w:rsidRDefault="005C1F5D"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管控情况</w:t>
            </w:r>
          </w:p>
        </w:tc>
        <w:tc>
          <w:tcPr>
            <w:tcW w:w="1215" w:type="dxa"/>
            <w:gridSpan w:val="4"/>
            <w:vAlign w:val="center"/>
          </w:tcPr>
          <w:p w:rsidR="005C1F5D" w:rsidRPr="009B5389"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Default="005C1F5D" w:rsidP="00E71D0B">
            <w:pPr>
              <w:widowControl/>
              <w:jc w:val="left"/>
              <w:rPr>
                <w:color w:val="000000" w:themeColor="text1"/>
                <w:sz w:val="24"/>
              </w:rPr>
            </w:pPr>
            <w:r>
              <w:rPr>
                <w:rFonts w:hint="eastAsia"/>
                <w:color w:val="000000" w:themeColor="text1"/>
                <w:sz w:val="24"/>
              </w:rPr>
              <w:t>收入预算金额</w:t>
            </w:r>
          </w:p>
        </w:tc>
        <w:tc>
          <w:tcPr>
            <w:tcW w:w="1276" w:type="dxa"/>
            <w:gridSpan w:val="3"/>
            <w:vAlign w:val="center"/>
          </w:tcPr>
          <w:p w:rsidR="005C1F5D" w:rsidRPr="009B5389" w:rsidRDefault="005C1F5D" w:rsidP="00E71D0B">
            <w:pPr>
              <w:widowControl/>
              <w:jc w:val="left"/>
              <w:rPr>
                <w:color w:val="000000" w:themeColor="text1"/>
                <w:sz w:val="24"/>
              </w:rPr>
            </w:pPr>
          </w:p>
        </w:tc>
        <w:tc>
          <w:tcPr>
            <w:tcW w:w="3402" w:type="dxa"/>
            <w:gridSpan w:val="6"/>
            <w:vAlign w:val="center"/>
          </w:tcPr>
          <w:p w:rsidR="005C1F5D" w:rsidRDefault="005C1F5D" w:rsidP="00E71D0B">
            <w:pPr>
              <w:widowControl/>
              <w:jc w:val="left"/>
              <w:rPr>
                <w:color w:val="000000" w:themeColor="text1"/>
                <w:sz w:val="24"/>
              </w:rPr>
            </w:pPr>
            <w:r>
              <w:rPr>
                <w:rFonts w:hint="eastAsia"/>
                <w:color w:val="000000" w:themeColor="text1"/>
                <w:sz w:val="24"/>
              </w:rPr>
              <w:t>收入</w:t>
            </w:r>
            <w:r w:rsidR="00FE1B3B">
              <w:rPr>
                <w:rFonts w:hint="eastAsia"/>
                <w:color w:val="000000" w:themeColor="text1"/>
                <w:sz w:val="24"/>
              </w:rPr>
              <w:t>实际入账</w:t>
            </w:r>
            <w:r>
              <w:rPr>
                <w:rFonts w:hint="eastAsia"/>
                <w:color w:val="000000" w:themeColor="text1"/>
                <w:sz w:val="24"/>
              </w:rPr>
              <w:t>金额</w:t>
            </w:r>
          </w:p>
        </w:tc>
        <w:tc>
          <w:tcPr>
            <w:tcW w:w="1384" w:type="dxa"/>
            <w:vAlign w:val="center"/>
          </w:tcPr>
          <w:p w:rsidR="005C1F5D" w:rsidRPr="009B5389"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1215" w:type="dxa"/>
            <w:gridSpan w:val="4"/>
            <w:vAlign w:val="center"/>
          </w:tcPr>
          <w:p w:rsidR="005C1F5D" w:rsidRPr="00E460F4" w:rsidDel="00D94621"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FE1B3B" w:rsidP="00FE1B3B">
            <w:pPr>
              <w:widowControl/>
              <w:jc w:val="left"/>
              <w:rPr>
                <w:color w:val="000000" w:themeColor="text1"/>
                <w:sz w:val="24"/>
              </w:rPr>
            </w:pPr>
            <w:r>
              <w:rPr>
                <w:rFonts w:hint="eastAsia"/>
                <w:color w:val="000000" w:themeColor="text1"/>
                <w:sz w:val="24"/>
              </w:rPr>
              <w:t>本单位适用的</w:t>
            </w:r>
            <w:r w:rsidR="005C1F5D">
              <w:rPr>
                <w:rFonts w:hint="eastAsia"/>
                <w:color w:val="000000" w:themeColor="text1"/>
                <w:sz w:val="24"/>
              </w:rPr>
              <w:t>支出事项</w:t>
            </w:r>
            <w:r>
              <w:rPr>
                <w:rFonts w:hint="eastAsia"/>
                <w:color w:val="000000" w:themeColor="text1"/>
                <w:sz w:val="24"/>
              </w:rPr>
              <w:t>款级科目数</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FE1B3B" w:rsidP="00FE1B3B">
            <w:pPr>
              <w:widowControl/>
              <w:jc w:val="left"/>
              <w:rPr>
                <w:color w:val="000000" w:themeColor="text1"/>
                <w:sz w:val="24"/>
              </w:rPr>
            </w:pPr>
            <w:r>
              <w:rPr>
                <w:rFonts w:hint="eastAsia"/>
                <w:color w:val="000000" w:themeColor="text1"/>
                <w:sz w:val="24"/>
              </w:rPr>
              <w:t>已</w:t>
            </w:r>
            <w:r w:rsidR="005C1F5D">
              <w:rPr>
                <w:rFonts w:hint="eastAsia"/>
                <w:color w:val="000000" w:themeColor="text1"/>
                <w:sz w:val="24"/>
              </w:rPr>
              <w:t>严格</w:t>
            </w:r>
            <w:r w:rsidR="005C1F5D" w:rsidRPr="000A47E1">
              <w:rPr>
                <w:rFonts w:hint="eastAsia"/>
                <w:color w:val="000000" w:themeColor="text1"/>
                <w:sz w:val="24"/>
              </w:rPr>
              <w:t>执行</w:t>
            </w:r>
            <w:r>
              <w:rPr>
                <w:rFonts w:hint="eastAsia"/>
                <w:color w:val="000000" w:themeColor="text1"/>
                <w:sz w:val="24"/>
              </w:rPr>
              <w:t>管控制度的</w:t>
            </w:r>
            <w:r w:rsidR="005C1F5D" w:rsidRPr="000A47E1">
              <w:rPr>
                <w:rFonts w:hint="eastAsia"/>
                <w:color w:val="000000" w:themeColor="text1"/>
                <w:sz w:val="24"/>
              </w:rPr>
              <w:t>支出</w:t>
            </w:r>
            <w:r w:rsidR="005C1F5D">
              <w:rPr>
                <w:rFonts w:hint="eastAsia"/>
                <w:color w:val="000000" w:themeColor="text1"/>
                <w:sz w:val="24"/>
              </w:rPr>
              <w:t>事项</w:t>
            </w:r>
            <w:r>
              <w:rPr>
                <w:rFonts w:hint="eastAsia"/>
                <w:color w:val="000000" w:themeColor="text1"/>
                <w:sz w:val="24"/>
              </w:rPr>
              <w:t>款级科目数</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支出付款管控情况</w:t>
            </w:r>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jc w:val="left"/>
              <w:rPr>
                <w:color w:val="000000" w:themeColor="text1"/>
                <w:sz w:val="24"/>
              </w:rPr>
            </w:pPr>
            <w:r>
              <w:rPr>
                <w:rFonts w:hint="eastAsia"/>
                <w:color w:val="000000" w:themeColor="text1"/>
                <w:sz w:val="24"/>
              </w:rPr>
              <w:t>支出预算金额</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5C1F5D" w:rsidP="00E71D0B">
            <w:pPr>
              <w:widowControl/>
              <w:jc w:val="left"/>
              <w:rPr>
                <w:color w:val="000000" w:themeColor="text1"/>
                <w:sz w:val="24"/>
              </w:rPr>
            </w:pPr>
            <w:r>
              <w:rPr>
                <w:rFonts w:hint="eastAsia"/>
                <w:color w:val="000000" w:themeColor="text1"/>
                <w:sz w:val="24"/>
              </w:rPr>
              <w:t>实际付款的支出金额</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本年计划采购金额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AB6C7E"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AB6C7E"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1215" w:type="dxa"/>
            <w:gridSpan w:val="4"/>
            <w:tcBorders>
              <w:left w:val="single" w:sz="4" w:space="0" w:color="auto"/>
            </w:tcBorders>
            <w:vAlign w:val="center"/>
          </w:tcPr>
          <w:p w:rsidR="005C1F5D" w:rsidRPr="00AB6C7E"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Pr="00AB6C7E" w:rsidRDefault="005C1F5D" w:rsidP="00E71D0B">
            <w:pPr>
              <w:widowControl/>
              <w:rPr>
                <w:color w:val="000000" w:themeColor="text1"/>
                <w:sz w:val="24"/>
              </w:rPr>
            </w:pPr>
            <w:r w:rsidRPr="000A47E1">
              <w:rPr>
                <w:rFonts w:hint="eastAsia"/>
                <w:color w:val="000000" w:themeColor="text1"/>
                <w:sz w:val="24"/>
              </w:rPr>
              <w:t>本年实际采购金额</w:t>
            </w:r>
          </w:p>
        </w:tc>
        <w:tc>
          <w:tcPr>
            <w:tcW w:w="1276" w:type="dxa"/>
            <w:gridSpan w:val="3"/>
            <w:vAlign w:val="center"/>
          </w:tcPr>
          <w:p w:rsidR="005C1F5D" w:rsidRPr="00AB6C7E" w:rsidRDefault="005C1F5D" w:rsidP="00E71D0B">
            <w:pPr>
              <w:widowControl/>
              <w:rPr>
                <w:color w:val="000000" w:themeColor="text1"/>
                <w:sz w:val="24"/>
              </w:rPr>
            </w:pPr>
          </w:p>
        </w:tc>
        <w:tc>
          <w:tcPr>
            <w:tcW w:w="3402" w:type="dxa"/>
            <w:gridSpan w:val="6"/>
            <w:vAlign w:val="center"/>
          </w:tcPr>
          <w:p w:rsidR="005C1F5D" w:rsidRPr="00AB6C7E" w:rsidRDefault="005C1F5D" w:rsidP="00E71D0B">
            <w:pPr>
              <w:widowControl/>
              <w:rPr>
                <w:color w:val="000000" w:themeColor="text1"/>
                <w:sz w:val="24"/>
              </w:rPr>
            </w:pPr>
            <w:r w:rsidRPr="000A47E1">
              <w:rPr>
                <w:rFonts w:hint="eastAsia"/>
                <w:color w:val="000000" w:themeColor="text1"/>
                <w:sz w:val="24"/>
              </w:rPr>
              <w:t>合同</w:t>
            </w:r>
            <w:r>
              <w:rPr>
                <w:rFonts w:hint="eastAsia"/>
                <w:color w:val="000000" w:themeColor="text1"/>
                <w:sz w:val="24"/>
              </w:rPr>
              <w:t>约定</w:t>
            </w:r>
            <w:r w:rsidRPr="000A47E1">
              <w:rPr>
                <w:rFonts w:hint="eastAsia"/>
                <w:color w:val="000000" w:themeColor="text1"/>
                <w:sz w:val="24"/>
              </w:rPr>
              <w:t>的</w:t>
            </w:r>
            <w:r w:rsidR="00FE1B3B">
              <w:rPr>
                <w:rFonts w:hint="eastAsia"/>
                <w:color w:val="000000" w:themeColor="text1"/>
                <w:sz w:val="24"/>
              </w:rPr>
              <w:t>本年</w:t>
            </w:r>
            <w:r w:rsidRPr="000A47E1">
              <w:rPr>
                <w:rFonts w:hint="eastAsia"/>
                <w:color w:val="000000" w:themeColor="text1"/>
                <w:sz w:val="24"/>
              </w:rPr>
              <w:t>采购金额</w:t>
            </w:r>
          </w:p>
        </w:tc>
        <w:tc>
          <w:tcPr>
            <w:tcW w:w="1384" w:type="dxa"/>
            <w:vAlign w:val="center"/>
          </w:tcPr>
          <w:p w:rsidR="005C1F5D" w:rsidRPr="00AB6C7E"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管控</w:t>
            </w:r>
            <w:r w:rsidRPr="00E460F4">
              <w:rPr>
                <w:rFonts w:hint="eastAsia"/>
                <w:color w:val="000000" w:themeColor="text1"/>
                <w:sz w:val="24"/>
              </w:rPr>
              <w:t>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已</w:t>
            </w:r>
            <w:r w:rsidRPr="00E460F4">
              <w:rPr>
                <w:rFonts w:hint="eastAsia"/>
                <w:color w:val="000000" w:themeColor="text1"/>
                <w:sz w:val="24"/>
              </w:rPr>
              <w:t>验收</w:t>
            </w:r>
            <w:r>
              <w:rPr>
                <w:rFonts w:hint="eastAsia"/>
                <w:color w:val="000000" w:themeColor="text1"/>
                <w:sz w:val="24"/>
              </w:rPr>
              <w:t>的采购</w:t>
            </w:r>
            <w:r w:rsidRPr="00E460F4">
              <w:rPr>
                <w:rFonts w:hint="eastAsia"/>
                <w:color w:val="000000" w:themeColor="text1"/>
                <w:sz w:val="24"/>
              </w:rPr>
              <w:t>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年末总资产账面金额</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年末资产清查总额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资产验收管控情况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w:t>
            </w:r>
            <w:r>
              <w:rPr>
                <w:rFonts w:hint="eastAsia"/>
                <w:color w:val="000000" w:themeColor="text1"/>
                <w:sz w:val="24"/>
              </w:rPr>
              <w:t>本期</w:t>
            </w:r>
            <w:r w:rsidRPr="00E460F4">
              <w:rPr>
                <w:rFonts w:hint="eastAsia"/>
                <w:color w:val="000000" w:themeColor="text1"/>
                <w:sz w:val="24"/>
              </w:rPr>
              <w:t>增加额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固定资产验收金额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固定资产本期减少额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固定资产处置审批金额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396F7A">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资产处置收入总额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实际上缴资产处置收入</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lastRenderedPageBreak/>
              <w:t>建设项目业务管理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年度投资计划总额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年度实际投资额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管控</w:t>
            </w:r>
            <w:r w:rsidRPr="00E460F4">
              <w:rPr>
                <w:rFonts w:asciiTheme="minorEastAsia" w:eastAsiaTheme="minorEastAsia" w:hAnsiTheme="minorEastAsia"/>
                <w:color w:val="000000" w:themeColor="text1"/>
                <w:sz w:val="24"/>
              </w:rPr>
              <w:t>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本年完工项目的预算</w:t>
            </w:r>
            <w:r w:rsidR="005C1F5D">
              <w:rPr>
                <w:rFonts w:hint="eastAsia"/>
                <w:color w:val="000000" w:themeColor="text1"/>
                <w:sz w:val="24"/>
              </w:rPr>
              <w:t>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本年完工项目的决算金额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合同订立</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396F7A">
            <w:pPr>
              <w:widowControl/>
              <w:rPr>
                <w:color w:val="000000" w:themeColor="text1"/>
                <w:sz w:val="24"/>
              </w:rPr>
            </w:pPr>
            <w:r w:rsidRPr="00E460F4">
              <w:rPr>
                <w:rFonts w:hint="eastAsia"/>
                <w:color w:val="000000" w:themeColor="text1"/>
                <w:sz w:val="24"/>
              </w:rPr>
              <w:t>经</w:t>
            </w:r>
            <w:r w:rsidR="00396F7A">
              <w:rPr>
                <w:rFonts w:hint="eastAsia"/>
                <w:color w:val="000000" w:themeColor="text1"/>
                <w:sz w:val="24"/>
              </w:rPr>
              <w:t>合法性审查</w:t>
            </w:r>
            <w:r w:rsidRPr="00E460F4">
              <w:rPr>
                <w:rFonts w:hint="eastAsia"/>
                <w:color w:val="000000" w:themeColor="text1"/>
                <w:sz w:val="24"/>
              </w:rPr>
              <w:t>的合同数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当期应完成合同</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到期完成合同数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C211CC">
        <w:trPr>
          <w:trHeight w:val="912"/>
          <w:jc w:val="center"/>
        </w:trPr>
        <w:tc>
          <w:tcPr>
            <w:tcW w:w="15170" w:type="dxa"/>
            <w:gridSpan w:val="23"/>
            <w:noWrap/>
            <w:vAlign w:val="center"/>
          </w:tcPr>
          <w:p w:rsidR="005C1F5D" w:rsidRPr="0040274D" w:rsidRDefault="005C1F5D" w:rsidP="00E71D0B">
            <w:pPr>
              <w:widowControl/>
              <w:rPr>
                <w:rFonts w:ascii="楷体" w:eastAsia="楷体" w:hAnsi="楷体"/>
                <w:color w:val="000000" w:themeColor="text1"/>
                <w:sz w:val="28"/>
                <w:szCs w:val="28"/>
              </w:rPr>
            </w:pPr>
            <w:r w:rsidRPr="0040274D">
              <w:rPr>
                <w:rFonts w:asciiTheme="minorEastAsia" w:eastAsiaTheme="minorEastAsia" w:hAnsiTheme="minorEastAsia" w:hint="eastAsia"/>
                <w:b/>
                <w:color w:val="000000" w:themeColor="text1"/>
                <w:sz w:val="28"/>
                <w:szCs w:val="28"/>
              </w:rPr>
              <w:t>三、信息系统层面内部控制建设情况</w:t>
            </w:r>
          </w:p>
        </w:tc>
      </w:tr>
      <w:tr w:rsidR="005C1F5D" w:rsidRPr="00941D06" w:rsidTr="00C211CC">
        <w:trPr>
          <w:trHeight w:val="909"/>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建设投入金额：_</w:t>
            </w:r>
            <w:r w:rsidRPr="00E460F4">
              <w:rPr>
                <w:rFonts w:ascii="楷体" w:eastAsia="楷体" w:hAnsi="楷体"/>
                <w:color w:val="000000" w:themeColor="text1"/>
                <w:sz w:val="24"/>
              </w:rPr>
              <w:t>_____</w:t>
            </w:r>
          </w:p>
          <w:p w:rsidR="005C1F5D" w:rsidRPr="00E460F4" w:rsidRDefault="005C1F5D" w:rsidP="00E71D0B">
            <w:pPr>
              <w:widowControl/>
              <w:jc w:val="left"/>
              <w:rPr>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运行维护金额：_</w:t>
            </w:r>
            <w:r w:rsidRPr="00E460F4">
              <w:rPr>
                <w:rFonts w:ascii="楷体" w:eastAsia="楷体" w:hAnsi="楷体"/>
                <w:color w:val="000000" w:themeColor="text1"/>
                <w:sz w:val="24"/>
              </w:rPr>
              <w:t>_____</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C211CC">
        <w:trPr>
          <w:trHeight w:val="83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r w:rsidR="00C85B20">
              <w:rPr>
                <w:rFonts w:hint="eastAsia"/>
                <w:color w:val="000000" w:themeColor="text1"/>
                <w:sz w:val="24"/>
              </w:rPr>
              <w:t>（可多选）</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预算业务管理 □  收支业务管理 □  政府采购业务管理□  国有资产业务管理□  建设项目业务管理□  合同业务管理 □ 其他□</w:t>
            </w:r>
            <w:r w:rsidR="00396F7A" w:rsidRPr="00396F7A">
              <w:rPr>
                <w:rFonts w:ascii="楷体" w:eastAsia="楷体" w:hAnsi="楷体" w:hint="eastAsia"/>
                <w:color w:val="000000" w:themeColor="text1"/>
                <w:sz w:val="24"/>
              </w:rPr>
              <w:t>未覆盖□</w:t>
            </w:r>
          </w:p>
        </w:tc>
      </w:tr>
      <w:tr w:rsidR="005C1F5D" w:rsidRPr="00941D06" w:rsidTr="00C211CC">
        <w:trPr>
          <w:trHeight w:val="2467"/>
          <w:jc w:val="center"/>
        </w:trPr>
        <w:tc>
          <w:tcPr>
            <w:tcW w:w="3625" w:type="dxa"/>
            <w:gridSpan w:val="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4</w:t>
            </w:r>
            <w:r w:rsidRPr="00E460F4">
              <w:rPr>
                <w:color w:val="000000" w:themeColor="text1"/>
                <w:sz w:val="24"/>
              </w:rPr>
              <w:t>.</w:t>
            </w:r>
            <w:r w:rsidRPr="00E460F4">
              <w:rPr>
                <w:rFonts w:hint="eastAsia"/>
                <w:color w:val="000000" w:themeColor="text1"/>
                <w:sz w:val="24"/>
              </w:rPr>
              <w:t>内部控制信息系统是否及时基于制度更新进行改造升级</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更新时间（年月，下同）</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其他：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tc>
      </w:tr>
      <w:tr w:rsidR="005C1F5D" w:rsidRPr="00941D06" w:rsidTr="00E71D0B">
        <w:trPr>
          <w:trHeight w:val="706"/>
          <w:jc w:val="center"/>
        </w:trPr>
        <w:tc>
          <w:tcPr>
            <w:tcW w:w="3625" w:type="dxa"/>
            <w:gridSpan w:val="3"/>
            <w:vMerge w:val="restart"/>
            <w:noWrap/>
            <w:vAlign w:val="center"/>
          </w:tcPr>
          <w:p w:rsidR="005C1F5D" w:rsidRPr="00E460F4" w:rsidRDefault="005C1F5D" w:rsidP="00E71D0B">
            <w:pPr>
              <w:jc w:val="left"/>
              <w:rPr>
                <w:color w:val="000000" w:themeColor="text1"/>
                <w:sz w:val="24"/>
              </w:rPr>
            </w:pPr>
            <w:r w:rsidRPr="00E460F4">
              <w:rPr>
                <w:rFonts w:hint="eastAsia"/>
                <w:color w:val="000000" w:themeColor="text1"/>
                <w:sz w:val="24"/>
              </w:rPr>
              <w:t>5</w:t>
            </w:r>
            <w:r w:rsidRPr="00E460F4">
              <w:rPr>
                <w:color w:val="000000" w:themeColor="text1"/>
                <w:sz w:val="24"/>
              </w:rPr>
              <w:t>.</w:t>
            </w:r>
            <w:r w:rsidRPr="00E460F4">
              <w:rPr>
                <w:rFonts w:hint="eastAsia"/>
                <w:color w:val="000000" w:themeColor="text1"/>
                <w:sz w:val="24"/>
              </w:rPr>
              <w:t>内部控制信息系统互联互通实现情况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内部控制信息系统模块联通</w:t>
            </w:r>
            <w:r>
              <w:rPr>
                <w:rFonts w:ascii="楷体" w:eastAsia="楷体" w:hAnsi="楷体" w:hint="eastAsia"/>
                <w:color w:val="000000" w:themeColor="text1"/>
                <w:sz w:val="24"/>
              </w:rPr>
              <w:t>情况</w:t>
            </w:r>
          </w:p>
        </w:tc>
        <w:tc>
          <w:tcPr>
            <w:tcW w:w="3081" w:type="dxa"/>
            <w:gridSpan w:val="4"/>
            <w:tcBorders>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084" w:type="dxa"/>
            <w:gridSpan w:val="7"/>
            <w:tcBorders>
              <w:left w:val="nil"/>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589" w:type="dxa"/>
            <w:gridSpan w:val="4"/>
            <w:tcBorders>
              <w:left w:val="nil"/>
            </w:tcBorders>
            <w:vAlign w:val="center"/>
          </w:tcPr>
          <w:p w:rsidR="005C1F5D" w:rsidRPr="00AD7CB2" w:rsidRDefault="005C1F5D" w:rsidP="00E71D0B">
            <w:pPr>
              <w:widowControl/>
              <w:jc w:val="left"/>
              <w:rPr>
                <w:rFonts w:ascii="楷体" w:eastAsia="楷体" w:hAnsi="楷体"/>
                <w:color w:val="000000" w:themeColor="text1"/>
                <w:sz w:val="24"/>
              </w:rPr>
            </w:pPr>
          </w:p>
        </w:tc>
      </w:tr>
      <w:tr w:rsidR="005C1F5D" w:rsidRPr="00941D06" w:rsidTr="00C211CC">
        <w:trPr>
          <w:trHeight w:val="1184"/>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是否联通政府会计核算模块</w:t>
            </w:r>
          </w:p>
        </w:tc>
        <w:tc>
          <w:tcPr>
            <w:tcW w:w="9754" w:type="dxa"/>
            <w:gridSpan w:val="1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C211CC">
        <w:trPr>
          <w:trHeight w:val="112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6.</w:t>
            </w:r>
            <w:r w:rsidRPr="00E460F4">
              <w:rPr>
                <w:rFonts w:hint="eastAsia"/>
                <w:color w:val="000000" w:themeColor="text1"/>
                <w:sz w:val="24"/>
              </w:rPr>
              <w:t>内部控制大数据平台建立情况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是否建立内部控制大数据平台</w:t>
            </w:r>
          </w:p>
        </w:tc>
        <w:tc>
          <w:tcPr>
            <w:tcW w:w="9754" w:type="dxa"/>
            <w:gridSpan w:val="15"/>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color w:val="000000" w:themeColor="text1"/>
                <w:sz w:val="24"/>
              </w:rPr>
              <w:t>是□   否□</w:t>
            </w:r>
            <w:r w:rsidRPr="00E460F4">
              <w:rPr>
                <w:rFonts w:ascii="楷体" w:eastAsia="楷体" w:hAnsi="楷体" w:hint="eastAsia"/>
                <w:color w:val="000000" w:themeColor="text1"/>
                <w:sz w:val="24"/>
              </w:rPr>
              <w:t>如否，是否有规划</w:t>
            </w:r>
            <w:r w:rsidRPr="00E460F4">
              <w:rPr>
                <w:rFonts w:ascii="楷体" w:eastAsia="楷体" w:hAnsi="楷体"/>
                <w:color w:val="000000" w:themeColor="text1"/>
                <w:sz w:val="24"/>
              </w:rPr>
              <w:t>□</w:t>
            </w:r>
          </w:p>
        </w:tc>
      </w:tr>
      <w:tr w:rsidR="005C1F5D" w:rsidRPr="00941D06" w:rsidTr="00E71D0B">
        <w:trPr>
          <w:trHeight w:val="540"/>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lastRenderedPageBreak/>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四、内部控制工作的经验、做法及取得的成效</w:t>
            </w:r>
          </w:p>
        </w:tc>
      </w:tr>
      <w:tr w:rsidR="005C1F5D" w:rsidRPr="00941D06" w:rsidTr="00E71D0B">
        <w:trPr>
          <w:trHeight w:val="1705"/>
          <w:jc w:val="center"/>
        </w:trPr>
        <w:tc>
          <w:tcPr>
            <w:tcW w:w="15170" w:type="dxa"/>
            <w:gridSpan w:val="23"/>
            <w:noWrap/>
            <w:vAlign w:val="center"/>
          </w:tcPr>
          <w:p w:rsidR="005C1F5D" w:rsidRPr="00E460F4" w:rsidRDefault="005C1F5D" w:rsidP="00E71D0B">
            <w:pPr>
              <w:rPr>
                <w:color w:val="000000" w:themeColor="text1"/>
              </w:rPr>
            </w:pPr>
          </w:p>
        </w:tc>
      </w:tr>
      <w:tr w:rsidR="005C1F5D" w:rsidRPr="00941D06" w:rsidTr="00E71D0B">
        <w:trPr>
          <w:trHeight w:val="689"/>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五、内部控制工作中存在的问题与遇到的困难</w:t>
            </w:r>
          </w:p>
        </w:tc>
      </w:tr>
      <w:tr w:rsidR="005C1F5D" w:rsidRPr="00941D06" w:rsidTr="00C211CC">
        <w:trPr>
          <w:trHeight w:val="1897"/>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六、下一步内部控制工作计划</w:t>
            </w:r>
          </w:p>
        </w:tc>
      </w:tr>
      <w:tr w:rsidR="005C1F5D" w:rsidRPr="00941D06" w:rsidTr="00E71D0B">
        <w:trPr>
          <w:trHeight w:val="1909"/>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七、对当前行政事业单位内部控制工作的意见或建议</w:t>
            </w:r>
          </w:p>
        </w:tc>
      </w:tr>
      <w:tr w:rsidR="005C1F5D" w:rsidRPr="00941D06" w:rsidTr="00E71D0B">
        <w:trPr>
          <w:trHeight w:val="2136"/>
          <w:jc w:val="center"/>
        </w:trPr>
        <w:tc>
          <w:tcPr>
            <w:tcW w:w="15170" w:type="dxa"/>
            <w:gridSpan w:val="23"/>
            <w:noWrap/>
            <w:vAlign w:val="center"/>
          </w:tcPr>
          <w:p w:rsidR="005C1F5D" w:rsidRPr="00E460F4" w:rsidRDefault="005C1F5D" w:rsidP="00E71D0B">
            <w:pPr>
              <w:widowControl/>
              <w:rPr>
                <w:color w:val="000000" w:themeColor="text1"/>
                <w:sz w:val="24"/>
              </w:rPr>
            </w:pPr>
          </w:p>
        </w:tc>
      </w:tr>
    </w:tbl>
    <w:p w:rsidR="005C1F5D" w:rsidRPr="00E460F4" w:rsidRDefault="005C1F5D" w:rsidP="005C1F5D">
      <w:pPr>
        <w:widowControl/>
        <w:jc w:val="left"/>
        <w:rPr>
          <w:rFonts w:ascii="仿宋_GB2312" w:eastAsia="仿宋_GB2312"/>
          <w:b/>
          <w:color w:val="000000" w:themeColor="text1"/>
          <w:sz w:val="28"/>
          <w:szCs w:val="28"/>
        </w:rPr>
        <w:sectPr w:rsidR="005C1F5D" w:rsidRPr="00E460F4" w:rsidSect="00692E5A">
          <w:footerReference w:type="even" r:id="rId10"/>
          <w:footerReference w:type="default" r:id="rId11"/>
          <w:pgSz w:w="16838" w:h="11906" w:orient="landscape"/>
          <w:pgMar w:top="567" w:right="1440" w:bottom="426" w:left="1440" w:header="851" w:footer="499" w:gutter="0"/>
          <w:cols w:space="425"/>
          <w:docGrid w:type="lines" w:linePitch="312"/>
        </w:sectPr>
      </w:pPr>
    </w:p>
    <w:p w:rsidR="0048178E" w:rsidRPr="00E460F4" w:rsidRDefault="0048178E" w:rsidP="0048178E">
      <w:pPr>
        <w:widowControl/>
        <w:spacing w:line="360" w:lineRule="auto"/>
        <w:jc w:val="center"/>
        <w:rPr>
          <w:rFonts w:ascii="黑体" w:eastAsia="黑体" w:hAnsi="黑体"/>
          <w:color w:val="000000" w:themeColor="text1"/>
          <w:sz w:val="32"/>
          <w:szCs w:val="32"/>
        </w:rPr>
      </w:pPr>
      <w:r w:rsidRPr="00E460F4">
        <w:rPr>
          <w:rFonts w:ascii="黑体" w:eastAsia="黑体" w:hAnsi="黑体" w:hint="eastAsia"/>
          <w:color w:val="000000" w:themeColor="text1"/>
          <w:sz w:val="32"/>
          <w:szCs w:val="32"/>
        </w:rPr>
        <w:lastRenderedPageBreak/>
        <w:t>填写说明</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一、填报要求</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此报告由各单位根据本单位内部控制建设情况如实填写。各单位应按照本报告附表（2018年度行政事业单位内部控制报告填报表）在2018年度行政事业单位内部控制报告填报软件中填报相关内容，软件自动生成“2018</w:t>
      </w:r>
      <w:r w:rsidR="00A77CA6">
        <w:rPr>
          <w:rFonts w:ascii="楷体_GB2312" w:eastAsia="楷体_GB2312" w:hint="eastAsia"/>
          <w:color w:val="000000" w:themeColor="text1"/>
          <w:sz w:val="24"/>
        </w:rPr>
        <w:t>年度</w:t>
      </w:r>
      <w:r w:rsidRPr="00E460F4">
        <w:rPr>
          <w:rFonts w:ascii="楷体_GB2312" w:eastAsia="楷体_GB2312" w:hint="eastAsia"/>
          <w:color w:val="000000" w:themeColor="text1"/>
          <w:sz w:val="24"/>
        </w:rPr>
        <w:t>行政事业单位内部控制报告”。各单位报送的纸质版内部控制报告仅包括软件自动生成的内部控制报告，附表内容无需报送。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二、封面填报方式</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1.表内的年、月、日一律用公历和阿拉伯数字表示。</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2.单位名称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填写单位全称；单位填报本级报告时，应在单位名称后加“（本级）”。</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3.电话号码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填写填表人的联系电话号码。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4.报送日期</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w:t>
      </w:r>
      <w:r w:rsidR="00A77CA6">
        <w:rPr>
          <w:rFonts w:ascii="楷体_GB2312" w:eastAsia="楷体_GB2312" w:hint="eastAsia"/>
          <w:color w:val="000000" w:themeColor="text1"/>
          <w:sz w:val="24"/>
        </w:rPr>
        <w:t>内部控制</w:t>
      </w:r>
      <w:r w:rsidRPr="00E460F4">
        <w:rPr>
          <w:rFonts w:ascii="楷体_GB2312" w:eastAsia="楷体_GB2312" w:hint="eastAsia"/>
          <w:color w:val="000000" w:themeColor="text1"/>
          <w:sz w:val="24"/>
        </w:rPr>
        <w:t>报告</w:t>
      </w:r>
      <w:r w:rsidR="00A77CA6">
        <w:rPr>
          <w:rFonts w:ascii="楷体_GB2312" w:eastAsia="楷体_GB2312" w:hint="eastAsia"/>
          <w:color w:val="000000" w:themeColor="text1"/>
          <w:sz w:val="24"/>
        </w:rPr>
        <w:t>由单位负责人</w:t>
      </w:r>
      <w:r w:rsidRPr="00E460F4">
        <w:rPr>
          <w:rFonts w:ascii="楷体_GB2312" w:eastAsia="楷体_GB2312" w:hint="eastAsia"/>
          <w:color w:val="000000" w:themeColor="text1"/>
          <w:sz w:val="24"/>
        </w:rPr>
        <w:t>审批通过</w:t>
      </w:r>
      <w:r w:rsidR="00A77CA6">
        <w:rPr>
          <w:rFonts w:ascii="楷体_GB2312" w:eastAsia="楷体_GB2312" w:hint="eastAsia"/>
          <w:color w:val="000000" w:themeColor="text1"/>
          <w:sz w:val="24"/>
        </w:rPr>
        <w:t>的</w:t>
      </w:r>
      <w:r w:rsidRPr="00E460F4">
        <w:rPr>
          <w:rFonts w:ascii="楷体_GB2312" w:eastAsia="楷体_GB2312" w:hint="eastAsia"/>
          <w:color w:val="000000" w:themeColor="text1"/>
          <w:sz w:val="24"/>
        </w:rPr>
        <w:t>时间。</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5.组织机构代码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根据各级技术监督部门核发的机关、团体、事业单位代码证书规定的</w:t>
      </w:r>
      <w:bookmarkStart w:id="6" w:name="OLE_LINK3"/>
      <w:bookmarkStart w:id="7" w:name="OLE_LINK4"/>
      <w:r w:rsidRPr="00E460F4">
        <w:rPr>
          <w:rFonts w:ascii="楷体_GB2312" w:eastAsia="楷体_GB2312" w:hint="eastAsia"/>
          <w:color w:val="000000" w:themeColor="text1"/>
          <w:sz w:val="24"/>
        </w:rPr>
        <w:t>9位码</w:t>
      </w:r>
      <w:bookmarkEnd w:id="6"/>
      <w:bookmarkEnd w:id="7"/>
      <w:r w:rsidRPr="00E460F4">
        <w:rPr>
          <w:rFonts w:ascii="楷体_GB2312" w:eastAsia="楷体_GB2312" w:hint="eastAsia"/>
          <w:color w:val="000000" w:themeColor="text1"/>
          <w:sz w:val="24"/>
        </w:rPr>
        <w:t>填写。</w:t>
      </w:r>
      <w:r w:rsidR="00A6209B">
        <w:rPr>
          <w:rFonts w:ascii="楷体_GB2312" w:eastAsia="楷体_GB2312" w:hint="eastAsia"/>
          <w:color w:val="000000" w:themeColor="text1"/>
          <w:sz w:val="24"/>
        </w:rPr>
        <w:t>若</w:t>
      </w:r>
      <w:r w:rsidRPr="00E460F4">
        <w:rPr>
          <w:rFonts w:ascii="楷体_GB2312" w:eastAsia="楷体_GB2312" w:hint="eastAsia"/>
          <w:color w:val="000000" w:themeColor="text1"/>
          <w:sz w:val="24"/>
        </w:rPr>
        <w:t>单位只有社会统一信用代码，应填写其中的9位主体标识码（第9位至17位）。</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6.隶属关系</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由“隶属关系”和“部门标识代码”组成，以9位代码表示。其中，中央单位前六个空格均填零，后三个空格根据国家标准《中央党政机关、人民团体及其他机构代码》（GB/T 4657－2009）编制；地方单位前六个空格根据国家标准《中华人民共和国行政区划代码》（GB/T 2260－2007）编制，后三个空格按照单位财务或归口管理的部门、机构，比照国家标准《中央党政机关、人民团体及其他机构代码》（GB/T 4657－2009）填报。</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7.单位预算级次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预算管理权限和经费领拨关系</w:t>
      </w:r>
      <w:r w:rsidR="00A6209B">
        <w:rPr>
          <w:rFonts w:ascii="楷体_GB2312" w:eastAsia="楷体_GB2312" w:hint="eastAsia"/>
          <w:color w:val="000000" w:themeColor="text1"/>
          <w:sz w:val="24"/>
        </w:rPr>
        <w:t>填写</w:t>
      </w:r>
      <w:r w:rsidRPr="00E460F4">
        <w:rPr>
          <w:rFonts w:ascii="楷体_GB2312" w:eastAsia="楷体_GB2312" w:hint="eastAsia"/>
          <w:color w:val="000000" w:themeColor="text1"/>
          <w:sz w:val="24"/>
        </w:rPr>
        <w:t>。非预算单位此项填报“无”。</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8.预算管理级次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单位预算分级管理的级次填写。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9.2018年度支出总额</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2018年决算</w:t>
      </w:r>
      <w:r w:rsidR="00A6209B">
        <w:rPr>
          <w:rFonts w:ascii="楷体_GB2312" w:eastAsia="楷体_GB2312" w:hint="eastAsia"/>
          <w:color w:val="000000" w:themeColor="text1"/>
          <w:sz w:val="24"/>
        </w:rPr>
        <w:t>金额填写；</w:t>
      </w:r>
      <w:r w:rsidRPr="00E460F4">
        <w:rPr>
          <w:rFonts w:ascii="楷体_GB2312" w:eastAsia="楷体_GB2312" w:hint="eastAsia"/>
          <w:color w:val="000000" w:themeColor="text1"/>
          <w:sz w:val="24"/>
          <w:em w:val="dot"/>
        </w:rPr>
        <w:t>金额单位为</w:t>
      </w:r>
      <w:r w:rsidRPr="00E460F4">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E460F4">
        <w:rPr>
          <w:rFonts w:ascii="楷体_GB2312" w:eastAsia="楷体_GB2312" w:hint="eastAsia"/>
          <w:color w:val="000000" w:themeColor="text1"/>
          <w:sz w:val="24"/>
        </w:rPr>
        <w:t>”，结果保留整数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若单位在填报内部控制报告时点尚未统计出2018年年度支出总额，则填列2017年年度支出总额，并在金额后标注，如“2018年度支出总额:XX元（2017）”，若未标记则默认为2018年</w:t>
      </w:r>
      <w:r w:rsidR="00A6209B">
        <w:rPr>
          <w:rFonts w:ascii="楷体_GB2312" w:eastAsia="楷体_GB2312" w:hint="eastAsia"/>
          <w:color w:val="000000" w:themeColor="text1"/>
          <w:sz w:val="24"/>
        </w:rPr>
        <w:t>支出</w:t>
      </w:r>
      <w:r w:rsidRPr="00E460F4">
        <w:rPr>
          <w:rFonts w:ascii="楷体_GB2312" w:eastAsia="楷体_GB2312" w:hint="eastAsia"/>
          <w:color w:val="000000" w:themeColor="text1"/>
          <w:sz w:val="24"/>
        </w:rPr>
        <w:t>金额。</w:t>
      </w:r>
    </w:p>
    <w:p w:rsidR="0048178E" w:rsidRPr="00E460F4" w:rsidRDefault="0048178E" w:rsidP="0048178E">
      <w:pPr>
        <w:tabs>
          <w:tab w:val="left" w:pos="993"/>
          <w:tab w:val="left" w:pos="8115"/>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三、“附表：2018年度行政事业单位内部控制报告填报表”填报方式</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（一）单位层面内部控制建设情况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内部控制机构组成情况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（1）内部控制领导小组组成情况</w:t>
      </w:r>
    </w:p>
    <w:p w:rsidR="00A77CA6"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单位内部控制领导小组人数</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需上传相关制度文件作为佐证材料。</w:t>
      </w:r>
    </w:p>
    <w:p w:rsidR="0048178E" w:rsidRDefault="00360122" w:rsidP="0048178E">
      <w:pPr>
        <w:tabs>
          <w:tab w:val="left" w:pos="993"/>
        </w:tabs>
        <w:spacing w:line="360" w:lineRule="auto"/>
        <w:ind w:firstLineChars="200" w:firstLine="480"/>
        <w:rPr>
          <w:rFonts w:ascii="楷体_GB2312" w:eastAsia="楷体_GB2312"/>
          <w:color w:val="000000" w:themeColor="text1"/>
          <w:sz w:val="24"/>
        </w:rPr>
      </w:pPr>
      <w:r w:rsidRPr="00360122">
        <w:rPr>
          <w:rFonts w:ascii="楷体_GB2312" w:eastAsia="楷体_GB2312" w:hint="eastAsia"/>
          <w:color w:val="000000" w:themeColor="text1"/>
          <w:sz w:val="24"/>
        </w:rPr>
        <w:t>单位内部控制领导小组中班子成员人数</w:t>
      </w:r>
      <w:r w:rsidR="00A77CA6">
        <w:rPr>
          <w:rFonts w:ascii="楷体_GB2312" w:eastAsia="楷体_GB2312" w:hint="eastAsia"/>
          <w:color w:val="000000" w:themeColor="text1"/>
          <w:sz w:val="24"/>
        </w:rPr>
        <w:t>：根据</w:t>
      </w:r>
      <w:r w:rsidR="0048178E" w:rsidRPr="00E460F4">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48178E" w:rsidRPr="00E460F4">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需上传相关制度文件作为佐证材料。</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单位内部控制领导小组组长</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w:t>
      </w:r>
      <w:r w:rsidR="005C1F5D">
        <w:rPr>
          <w:rFonts w:ascii="楷体_GB2312" w:eastAsia="楷体_GB2312" w:hint="eastAsia"/>
          <w:color w:val="000000" w:themeColor="text1"/>
          <w:sz w:val="24"/>
        </w:rPr>
        <w:t>，</w:t>
      </w:r>
      <w:r>
        <w:rPr>
          <w:rFonts w:ascii="楷体_GB2312" w:eastAsia="楷体_GB2312" w:hint="eastAsia"/>
          <w:color w:val="000000" w:themeColor="text1"/>
          <w:sz w:val="24"/>
        </w:rPr>
        <w:t>并填写</w:t>
      </w:r>
      <w:r w:rsidR="00ED6DB3">
        <w:rPr>
          <w:rFonts w:ascii="楷体_GB2312" w:eastAsia="楷体_GB2312" w:hint="eastAsia"/>
          <w:color w:val="000000" w:themeColor="text1"/>
          <w:sz w:val="24"/>
        </w:rPr>
        <w:t>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需上传相关制度文件作为佐证材料。</w:t>
      </w:r>
    </w:p>
    <w:p w:rsidR="00A77CA6"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单位内部控制领导小组副组长</w:t>
      </w:r>
      <w:r w:rsidR="005C1F5D">
        <w:rPr>
          <w:rFonts w:ascii="楷体_GB2312" w:eastAsia="楷体_GB2312" w:hint="eastAsia"/>
          <w:color w:val="000000" w:themeColor="text1"/>
          <w:sz w:val="24"/>
        </w:rPr>
        <w:t>：</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勾选，并填写</w:t>
      </w:r>
      <w:r w:rsidR="00ED6DB3">
        <w:rPr>
          <w:rFonts w:ascii="楷体_GB2312" w:eastAsia="楷体_GB2312" w:hint="eastAsia"/>
          <w:color w:val="000000" w:themeColor="text1"/>
          <w:sz w:val="24"/>
        </w:rPr>
        <w:t>副组长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需上传相关制度文件作为佐证材料。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其他班子成员是否在单位内部控制领导机构中任职</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勾选。</w:t>
      </w:r>
      <w:r w:rsidRPr="00E460F4">
        <w:rPr>
          <w:rFonts w:ascii="楷体_GB2312" w:eastAsia="楷体_GB2312" w:hint="eastAsia"/>
          <w:color w:val="000000" w:themeColor="text1"/>
          <w:sz w:val="24"/>
        </w:rPr>
        <w:t>如是，需详列姓名及行政职务。</w:t>
      </w:r>
      <w:r w:rsidR="00145689">
        <w:rPr>
          <w:rFonts w:ascii="楷体_GB2312" w:eastAsia="楷体_GB2312" w:hint="eastAsia"/>
          <w:color w:val="000000" w:themeColor="text1"/>
          <w:sz w:val="24"/>
        </w:rPr>
        <w:t>需上传相关制度文件作为佐证材料。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（2）内部控制工作小组组成情况</w:t>
      </w:r>
    </w:p>
    <w:p w:rsidR="0048178E"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单位内部控制工作小组负责人</w:t>
      </w:r>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w:t>
      </w:r>
      <w:r w:rsidR="00A77CA6">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工作小组</w:t>
      </w:r>
      <w:r w:rsidR="00A77CA6">
        <w:rPr>
          <w:rFonts w:ascii="楷体_GB2312" w:eastAsia="楷体_GB2312" w:hint="eastAsia"/>
          <w:color w:val="000000" w:themeColor="text1"/>
          <w:sz w:val="24"/>
        </w:rPr>
        <w:t>的制度文件勾选</w:t>
      </w:r>
      <w:r w:rsidR="00A77CA6">
        <w:rPr>
          <w:rFonts w:ascii="楷体_GB2312" w:eastAsia="楷体_GB2312"/>
          <w:color w:val="000000" w:themeColor="text1"/>
          <w:sz w:val="24"/>
        </w:rPr>
        <w:t>,</w:t>
      </w:r>
      <w:r w:rsidR="00A77CA6">
        <w:rPr>
          <w:rFonts w:ascii="楷体_GB2312" w:eastAsia="楷体_GB2312" w:hint="eastAsia"/>
          <w:color w:val="000000" w:themeColor="text1"/>
          <w:sz w:val="24"/>
        </w:rPr>
        <w:t>并填写负责人姓名。</w:t>
      </w:r>
      <w:r w:rsidR="00145689">
        <w:rPr>
          <w:rFonts w:ascii="楷体_GB2312" w:eastAsia="楷体_GB2312" w:hint="eastAsia"/>
          <w:color w:val="000000" w:themeColor="text1"/>
          <w:sz w:val="24"/>
        </w:rPr>
        <w:t>需上传相关制度文件作为佐证材料。</w:t>
      </w:r>
    </w:p>
    <w:p w:rsidR="00A77CA6"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内部控制牵头部门</w:t>
      </w:r>
      <w:r w:rsidR="00A77CA6">
        <w:rPr>
          <w:rFonts w:ascii="楷体_GB2312" w:eastAsia="楷体_GB2312" w:hint="eastAsia"/>
          <w:color w:val="000000" w:themeColor="text1"/>
          <w:sz w:val="24"/>
        </w:rPr>
        <w:t>：</w:t>
      </w:r>
      <w:bookmarkStart w:id="8" w:name="_Hlk528743576"/>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成立内部控制工作小组</w:t>
      </w:r>
      <w:r w:rsidR="00A77CA6">
        <w:rPr>
          <w:rFonts w:ascii="楷体_GB2312" w:eastAsia="楷体_GB2312" w:hint="eastAsia"/>
          <w:color w:val="000000" w:themeColor="text1"/>
          <w:sz w:val="24"/>
        </w:rPr>
        <w:t>的制度文件勾选</w:t>
      </w:r>
      <w:bookmarkEnd w:id="8"/>
      <w:r w:rsidR="00A77CA6">
        <w:rPr>
          <w:rFonts w:ascii="楷体_GB2312" w:eastAsia="楷体_GB2312" w:hint="eastAsia"/>
          <w:color w:val="000000" w:themeColor="text1"/>
          <w:sz w:val="24"/>
        </w:rPr>
        <w:t>。</w:t>
      </w:r>
      <w:r w:rsidR="00145689">
        <w:rPr>
          <w:rFonts w:ascii="楷体_GB2312" w:eastAsia="楷体_GB2312" w:hint="eastAsia"/>
          <w:color w:val="000000" w:themeColor="text1"/>
          <w:sz w:val="24"/>
        </w:rPr>
        <w:t>需上传相关制度文件作为佐证材料。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（3）内部控制评价与监督部门组成情况</w:t>
      </w:r>
    </w:p>
    <w:p w:rsidR="0048178E"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内部控制评价与监督部门</w:t>
      </w:r>
      <w:r w:rsidR="00A77CA6">
        <w:rPr>
          <w:rFonts w:ascii="楷体_GB2312" w:eastAsia="楷体_GB2312" w:hint="eastAsia"/>
          <w:color w:val="000000" w:themeColor="text1"/>
          <w:sz w:val="24"/>
        </w:rPr>
        <w:t>：根据单位关于内部控制</w:t>
      </w:r>
      <w:r w:rsidR="00145689">
        <w:rPr>
          <w:rFonts w:ascii="楷体_GB2312" w:eastAsia="楷体_GB2312" w:hint="eastAsia"/>
          <w:color w:val="000000" w:themeColor="text1"/>
          <w:sz w:val="24"/>
        </w:rPr>
        <w:t>评价与监督</w:t>
      </w:r>
      <w:r w:rsidR="00A77CA6">
        <w:rPr>
          <w:rFonts w:ascii="楷体_GB2312" w:eastAsia="楷体_GB2312" w:hint="eastAsia"/>
          <w:color w:val="000000" w:themeColor="text1"/>
          <w:sz w:val="24"/>
        </w:rPr>
        <w:t>的制度文件勾选。</w:t>
      </w:r>
      <w:r w:rsidR="00145689">
        <w:rPr>
          <w:rFonts w:ascii="楷体_GB2312" w:eastAsia="楷体_GB2312" w:hint="eastAsia"/>
          <w:color w:val="000000" w:themeColor="text1"/>
          <w:sz w:val="24"/>
        </w:rPr>
        <w:t>若</w:t>
      </w:r>
      <w:r w:rsidRPr="00E460F4">
        <w:rPr>
          <w:rFonts w:ascii="楷体_GB2312" w:eastAsia="楷体_GB2312" w:hint="eastAsia"/>
          <w:color w:val="000000" w:themeColor="text1"/>
          <w:sz w:val="24"/>
        </w:rPr>
        <w:t>多部门参与评价</w:t>
      </w:r>
      <w:r w:rsidR="00A77CA6">
        <w:rPr>
          <w:rFonts w:ascii="楷体_GB2312" w:eastAsia="楷体_GB2312" w:hint="eastAsia"/>
          <w:color w:val="000000" w:themeColor="text1"/>
          <w:sz w:val="24"/>
        </w:rPr>
        <w:t>与</w:t>
      </w:r>
      <w:r w:rsidRPr="00E460F4">
        <w:rPr>
          <w:rFonts w:ascii="楷体_GB2312" w:eastAsia="楷体_GB2312" w:hint="eastAsia"/>
          <w:color w:val="000000" w:themeColor="text1"/>
          <w:sz w:val="24"/>
        </w:rPr>
        <w:t>监督，仅勾选</w:t>
      </w:r>
      <w:r w:rsidR="00A77CA6">
        <w:rPr>
          <w:rFonts w:ascii="楷体_GB2312" w:eastAsia="楷体_GB2312" w:hint="eastAsia"/>
          <w:color w:val="000000" w:themeColor="text1"/>
          <w:sz w:val="24"/>
        </w:rPr>
        <w:t>最主要</w:t>
      </w:r>
      <w:r w:rsidRPr="00E460F4">
        <w:rPr>
          <w:rFonts w:ascii="楷体_GB2312" w:eastAsia="楷体_GB2312" w:hint="eastAsia"/>
          <w:color w:val="000000" w:themeColor="text1"/>
          <w:sz w:val="24"/>
        </w:rPr>
        <w:t>部门。</w:t>
      </w:r>
      <w:r w:rsidR="00145689">
        <w:rPr>
          <w:rFonts w:ascii="楷体_GB2312" w:eastAsia="楷体_GB2312" w:hint="eastAsia"/>
          <w:color w:val="000000" w:themeColor="text1"/>
          <w:sz w:val="24"/>
        </w:rPr>
        <w:t>需上传相关制度文件作为佐证材料。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内部控制机构运行情况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（1）内部控制领导小组运行情况</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bookmarkStart w:id="9" w:name="_Hlk528743768"/>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单位内部控制领导小组会议次数</w:t>
      </w:r>
      <w:r>
        <w:rPr>
          <w:rFonts w:ascii="楷体_GB2312" w:eastAsia="楷体_GB2312" w:hint="eastAsia"/>
          <w:color w:val="000000" w:themeColor="text1"/>
          <w:sz w:val="24"/>
        </w:rPr>
        <w:t>：根据</w:t>
      </w:r>
      <w:r w:rsidRPr="00E460F4">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上传会议纪要作为佐证材料。</w:t>
      </w:r>
    </w:p>
    <w:p w:rsidR="0048178E"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单位主要负责人参加</w:t>
      </w:r>
      <w:r w:rsidR="00145689" w:rsidRPr="000A47E1">
        <w:rPr>
          <w:rFonts w:ascii="楷体_GB2312" w:eastAsia="楷体_GB2312" w:hint="eastAsia"/>
          <w:color w:val="000000" w:themeColor="text1"/>
          <w:sz w:val="24"/>
        </w:rPr>
        <w:t>内部控制领导小组</w:t>
      </w:r>
      <w:r w:rsidRPr="00E460F4">
        <w:rPr>
          <w:rFonts w:ascii="楷体_GB2312" w:eastAsia="楷体_GB2312" w:hint="eastAsia"/>
          <w:color w:val="000000" w:themeColor="text1"/>
          <w:sz w:val="24"/>
        </w:rPr>
        <w:t>会议次数</w:t>
      </w:r>
      <w:r>
        <w:rPr>
          <w:rFonts w:ascii="楷体_GB2312" w:eastAsia="楷体_GB2312" w:hint="eastAsia"/>
          <w:color w:val="000000" w:themeColor="text1"/>
          <w:sz w:val="24"/>
        </w:rPr>
        <w:t>：根据</w:t>
      </w:r>
      <w:r w:rsidR="00145689"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上传会议纪要作为佐证材料。</w:t>
      </w:r>
      <w:bookmarkEnd w:id="9"/>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本年单位内部控制领导小组会议中形成决议的会议次数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单位内部控制领导小组会议纪要勾选。需上传会议纪要作为佐证材料。其中，</w:t>
      </w:r>
      <w:r w:rsidRPr="00E460F4">
        <w:rPr>
          <w:rFonts w:ascii="楷体_GB2312" w:eastAsia="楷体_GB2312" w:hint="eastAsia"/>
          <w:color w:val="000000" w:themeColor="text1"/>
          <w:sz w:val="24"/>
          <w:em w:val="dot"/>
        </w:rPr>
        <w:t>形成决议</w:t>
      </w:r>
      <w:r>
        <w:rPr>
          <w:rFonts w:ascii="楷体_GB2312" w:eastAsia="楷体_GB2312" w:hint="eastAsia"/>
          <w:color w:val="000000" w:themeColor="text1"/>
          <w:sz w:val="24"/>
        </w:rPr>
        <w:t>是指会议对单位内部控制建设工作作出决策部署。</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w:t>
      </w:r>
      <w:r>
        <w:rPr>
          <w:rFonts w:ascii="楷体_GB2312" w:eastAsia="楷体_GB2312" w:hint="eastAsia"/>
          <w:color w:val="000000" w:themeColor="text1"/>
          <w:sz w:val="24"/>
        </w:rPr>
        <w:t>所</w:t>
      </w:r>
      <w:r w:rsidRPr="00145689">
        <w:rPr>
          <w:rFonts w:ascii="楷体_GB2312" w:eastAsia="楷体_GB2312" w:hint="eastAsia"/>
          <w:color w:val="000000" w:themeColor="text1"/>
          <w:sz w:val="24"/>
        </w:rPr>
        <w:t>决议的“三重一大”事项个数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单位内部控制领导小组会议纪要以及单位“三重一大”制度勾选。需上传会议纪要作为佐证材料。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（2）内部控制工作小组运行情况</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lastRenderedPageBreak/>
        <w:t>本年</w:t>
      </w:r>
      <w:r w:rsidR="0048178E" w:rsidRPr="00E460F4">
        <w:rPr>
          <w:rFonts w:ascii="楷体_GB2312" w:eastAsia="楷体_GB2312" w:hint="eastAsia"/>
          <w:color w:val="000000" w:themeColor="text1"/>
          <w:sz w:val="24"/>
        </w:rPr>
        <w:t>单位内部控制工作小组会议次数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单位内部控制工作小组会议纪要勾选。需上传会议纪要作为佐证材料。</w:t>
      </w:r>
    </w:p>
    <w:p w:rsidR="0048178E"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0048178E" w:rsidRPr="00E460F4">
        <w:rPr>
          <w:rFonts w:ascii="楷体_GB2312" w:eastAsia="楷体_GB2312" w:hint="eastAsia"/>
          <w:color w:val="000000" w:themeColor="text1"/>
          <w:sz w:val="24"/>
        </w:rPr>
        <w:t>单位开</w:t>
      </w:r>
      <w:r w:rsidR="004516BD" w:rsidRPr="00E460F4">
        <w:rPr>
          <w:rFonts w:ascii="楷体_GB2312" w:eastAsia="楷体_GB2312" w:hint="eastAsia"/>
          <w:color w:val="000000" w:themeColor="text1"/>
          <w:sz w:val="24"/>
        </w:rPr>
        <w:t>展内部控制专题培训次数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单位内部控制实际培训情况勾选。需上传培训纪要、照片等作为佐证材料。</w:t>
      </w:r>
    </w:p>
    <w:p w:rsidR="00145689" w:rsidRDefault="00396F7A" w:rsidP="00396F7A">
      <w:pPr>
        <w:tabs>
          <w:tab w:val="left" w:pos="993"/>
        </w:tabs>
        <w:spacing w:line="360" w:lineRule="auto"/>
        <w:ind w:firstLineChars="200" w:firstLine="480"/>
        <w:rPr>
          <w:rFonts w:ascii="楷体_GB2312" w:eastAsia="楷体_GB2312"/>
          <w:color w:val="000000" w:themeColor="text1"/>
          <w:sz w:val="24"/>
        </w:rPr>
      </w:pPr>
      <w:r w:rsidRPr="00396F7A">
        <w:rPr>
          <w:rFonts w:ascii="楷体_GB2312" w:eastAsia="楷体_GB2312" w:hint="eastAsia"/>
          <w:color w:val="000000" w:themeColor="text1"/>
          <w:sz w:val="24"/>
        </w:rPr>
        <w:t>本年单位内部控制风险评估覆盖情况：根据</w:t>
      </w:r>
      <w:r w:rsidR="00572B07" w:rsidRPr="00572B07">
        <w:rPr>
          <w:rFonts w:ascii="楷体_GB2312" w:eastAsia="楷体_GB2312" w:hint="eastAsia"/>
          <w:color w:val="000000" w:themeColor="text1"/>
          <w:sz w:val="24"/>
          <w:em w:val="dot"/>
        </w:rPr>
        <w:t>本年</w:t>
      </w:r>
      <w:r w:rsidRPr="00396F7A">
        <w:rPr>
          <w:rFonts w:ascii="楷体_GB2312" w:eastAsia="楷体_GB2312" w:hint="eastAsia"/>
          <w:color w:val="000000" w:themeColor="text1"/>
          <w:sz w:val="24"/>
        </w:rPr>
        <w:t>单位组织开展风险评估工作以及出具的风险评估报告或其他文件，逐项勾选已进行风险评估的方面。需上传风险评估报告或其他文件作为佐证材料。</w:t>
      </w:r>
    </w:p>
    <w:p w:rsidR="00145689" w:rsidRPr="00E460F4"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内部控制体系初期建设方式</w:t>
      </w:r>
      <w:r>
        <w:rPr>
          <w:rFonts w:ascii="楷体_GB2312" w:eastAsia="楷体_GB2312" w:hint="eastAsia"/>
          <w:color w:val="000000" w:themeColor="text1"/>
          <w:sz w:val="24"/>
        </w:rPr>
        <w:t>：指单位启动（首次开展）内部控制体系建设的方式。若勾选</w:t>
      </w:r>
      <w:r w:rsidRPr="00CA3430">
        <w:rPr>
          <w:rFonts w:ascii="楷体_GB2312" w:eastAsia="楷体_GB2312" w:hint="eastAsia"/>
          <w:color w:val="000000" w:themeColor="text1"/>
          <w:sz w:val="24"/>
        </w:rPr>
        <w:t>“外部协助”，需填写协助单位名称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需上传内部控制建设规划方案作为佐证材料。</w:t>
      </w:r>
    </w:p>
    <w:p w:rsidR="00145689" w:rsidRDefault="00145689" w:rsidP="00145689">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w:t>
      </w:r>
      <w:r>
        <w:rPr>
          <w:rFonts w:ascii="楷体_GB2312" w:eastAsia="楷体_GB2312" w:hint="eastAsia"/>
          <w:color w:val="000000" w:themeColor="text1"/>
          <w:sz w:val="24"/>
        </w:rPr>
        <w:t>本年</w:t>
      </w:r>
      <w:r w:rsidRPr="00145689">
        <w:rPr>
          <w:rFonts w:ascii="楷体_GB2312" w:eastAsia="楷体_GB2312" w:hint="eastAsia"/>
          <w:color w:val="000000" w:themeColor="text1"/>
          <w:sz w:val="24"/>
        </w:rPr>
        <w:t>建设方式</w:t>
      </w:r>
      <w:r>
        <w:rPr>
          <w:rFonts w:ascii="楷体_GB2312" w:eastAsia="楷体_GB2312" w:hint="eastAsia"/>
          <w:color w:val="000000" w:themeColor="text1"/>
          <w:sz w:val="24"/>
        </w:rPr>
        <w:t>：对于</w:t>
      </w:r>
      <w:r w:rsidR="00013587">
        <w:rPr>
          <w:rFonts w:ascii="楷体_GB2312" w:eastAsia="楷体_GB2312" w:hint="eastAsia"/>
          <w:color w:val="000000" w:themeColor="text1"/>
          <w:sz w:val="24"/>
        </w:rPr>
        <w:t>2018年</w:t>
      </w:r>
      <w:r>
        <w:rPr>
          <w:rFonts w:ascii="楷体_GB2312" w:eastAsia="楷体_GB2312" w:hint="eastAsia"/>
          <w:color w:val="000000" w:themeColor="text1"/>
          <w:sz w:val="24"/>
        </w:rPr>
        <w:t>启动内部控制建设的单位，该指标与上一指标相同。若勾选</w:t>
      </w:r>
      <w:r w:rsidRPr="00CA3430">
        <w:rPr>
          <w:rFonts w:ascii="楷体_GB2312" w:eastAsia="楷体_GB2312" w:hint="eastAsia"/>
          <w:color w:val="000000" w:themeColor="text1"/>
          <w:sz w:val="24"/>
        </w:rPr>
        <w:t>“外部协助”，需填写协助单位名称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需上传内部控制建设规划方案作为佐证材料。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体系建设</w:t>
      </w:r>
      <w:r w:rsidRPr="00E460F4">
        <w:rPr>
          <w:rFonts w:ascii="楷体_GB2312" w:eastAsia="楷体_GB2312" w:hint="eastAsia"/>
          <w:color w:val="000000" w:themeColor="text1"/>
          <w:sz w:val="24"/>
        </w:rPr>
        <w:t>开展进度</w:t>
      </w:r>
      <w:r w:rsidR="00145689">
        <w:rPr>
          <w:rFonts w:ascii="楷体_GB2312" w:eastAsia="楷体_GB2312" w:hint="eastAsia"/>
          <w:color w:val="000000" w:themeColor="text1"/>
          <w:sz w:val="24"/>
        </w:rPr>
        <w:t>：①</w:t>
      </w:r>
      <w:r w:rsidRPr="00E460F4">
        <w:rPr>
          <w:rFonts w:ascii="楷体_GB2312" w:eastAsia="楷体_GB2312" w:hint="eastAsia"/>
          <w:color w:val="000000" w:themeColor="text1"/>
          <w:sz w:val="24"/>
        </w:rPr>
        <w:t>内部控制建立阶段是指单位正在建立或已完成建立</w:t>
      </w:r>
      <w:r w:rsidR="00145689" w:rsidRPr="000A47E1">
        <w:rPr>
          <w:rFonts w:ascii="楷体_GB2312" w:eastAsia="楷体_GB2312" w:hint="eastAsia"/>
          <w:color w:val="000000" w:themeColor="text1"/>
          <w:sz w:val="24"/>
        </w:rPr>
        <w:t>六大经济业务领域内部控制制度体系</w:t>
      </w:r>
      <w:r w:rsidRPr="00E460F4">
        <w:rPr>
          <w:rFonts w:ascii="楷体_GB2312" w:eastAsia="楷体_GB2312" w:hint="eastAsia"/>
          <w:color w:val="000000" w:themeColor="text1"/>
          <w:sz w:val="24"/>
        </w:rPr>
        <w:t>，但未付诸实施的阶段</w:t>
      </w:r>
      <w:r w:rsidR="00145689">
        <w:rPr>
          <w:rFonts w:ascii="楷体_GB2312" w:eastAsia="楷体_GB2312" w:hint="eastAsia"/>
          <w:color w:val="000000" w:themeColor="text1"/>
          <w:sz w:val="24"/>
        </w:rPr>
        <w:t>；②</w:t>
      </w:r>
      <w:r w:rsidRPr="00E460F4">
        <w:rPr>
          <w:rFonts w:ascii="楷体_GB2312" w:eastAsia="楷体_GB2312" w:hint="eastAsia"/>
          <w:color w:val="000000" w:themeColor="text1"/>
          <w:sz w:val="24"/>
        </w:rPr>
        <w:t>内部控制实施阶段是指</w:t>
      </w:r>
      <w:r w:rsidR="00145689">
        <w:rPr>
          <w:rFonts w:ascii="楷体_GB2312" w:eastAsia="楷体_GB2312" w:hint="eastAsia"/>
          <w:color w:val="000000" w:themeColor="text1"/>
          <w:sz w:val="24"/>
        </w:rPr>
        <w:t>单位按照已经建立的内部控制制度体系管控各项业务，</w:t>
      </w:r>
      <w:r w:rsidRPr="00E460F4">
        <w:rPr>
          <w:rFonts w:ascii="楷体_GB2312" w:eastAsia="楷体_GB2312" w:hint="eastAsia"/>
          <w:color w:val="000000" w:themeColor="text1"/>
          <w:sz w:val="24"/>
        </w:rPr>
        <w:t>但尚未采用信息化手段的阶段；</w:t>
      </w:r>
      <w:r w:rsidR="00145689">
        <w:rPr>
          <w:rFonts w:ascii="楷体_GB2312" w:eastAsia="楷体_GB2312" w:hint="eastAsia"/>
          <w:color w:val="000000" w:themeColor="text1"/>
          <w:sz w:val="24"/>
        </w:rPr>
        <w:t>③</w:t>
      </w:r>
      <w:r w:rsidRPr="00E460F4">
        <w:rPr>
          <w:rFonts w:ascii="楷体_GB2312" w:eastAsia="楷体_GB2312" w:hint="eastAsia"/>
          <w:color w:val="000000" w:themeColor="text1"/>
          <w:sz w:val="24"/>
        </w:rPr>
        <w:t>内部控制信息化阶段是指单位</w:t>
      </w:r>
      <w:r w:rsidR="00145689">
        <w:rPr>
          <w:rFonts w:ascii="楷体_GB2312" w:eastAsia="楷体_GB2312" w:hint="eastAsia"/>
          <w:color w:val="000000" w:themeColor="text1"/>
          <w:sz w:val="24"/>
        </w:rPr>
        <w:t>正在建立或已完成建立涵盖</w:t>
      </w:r>
      <w:r w:rsidR="00145689" w:rsidRPr="00145689">
        <w:rPr>
          <w:rFonts w:ascii="楷体_GB2312" w:eastAsia="楷体_GB2312" w:hint="eastAsia"/>
          <w:color w:val="000000" w:themeColor="text1"/>
          <w:sz w:val="24"/>
        </w:rPr>
        <w:t>六大经济业务领域</w:t>
      </w:r>
      <w:r w:rsidR="00145689">
        <w:rPr>
          <w:rFonts w:ascii="楷体_GB2312" w:eastAsia="楷体_GB2312" w:hint="eastAsia"/>
          <w:color w:val="000000" w:themeColor="text1"/>
          <w:sz w:val="24"/>
        </w:rPr>
        <w:t>内部控制信息系统，且基本符合内部控制建设要求的阶段</w:t>
      </w:r>
      <w:r w:rsidRPr="00E460F4">
        <w:rPr>
          <w:rFonts w:ascii="楷体_GB2312" w:eastAsia="楷体_GB2312" w:hint="eastAsia"/>
          <w:color w:val="000000" w:themeColor="text1"/>
          <w:sz w:val="24"/>
        </w:rPr>
        <w:t>。</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（3）内部控制评价与监督部门运行情况</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本年是否开展内部控制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是指单位自行或者由单位委托第三方对单位内部控制体系建立与实施情况进行检查，并出具</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E33A71"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方式</w:t>
      </w:r>
      <w:r w:rsidR="005F33E1">
        <w:rPr>
          <w:rFonts w:ascii="楷体_GB2312" w:eastAsia="楷体_GB2312" w:hint="eastAsia"/>
          <w:color w:val="000000" w:themeColor="text1"/>
          <w:sz w:val="24"/>
        </w:rPr>
        <w:t>：</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的实际情况勾选。其中，“外部协助”</w:t>
      </w:r>
      <w:r w:rsidR="00145689" w:rsidRPr="00013587">
        <w:rPr>
          <w:rFonts w:ascii="楷体_GB2312" w:eastAsia="楷体_GB2312" w:hint="eastAsia"/>
          <w:color w:val="000000" w:themeColor="text1"/>
          <w:sz w:val="24"/>
          <w:em w:val="dot"/>
        </w:rPr>
        <w:t>不包括</w:t>
      </w:r>
      <w:r w:rsidR="00145689">
        <w:rPr>
          <w:rFonts w:ascii="楷体_GB2312" w:eastAsia="楷体_GB2312" w:hint="eastAsia"/>
          <w:color w:val="000000" w:themeColor="text1"/>
          <w:sz w:val="24"/>
        </w:rPr>
        <w:t>由外部主体发起的内部控制检查行为，如财政监督、国家审计等。若勾选</w:t>
      </w:r>
      <w:r w:rsidR="00145689" w:rsidRPr="00CA3430">
        <w:rPr>
          <w:rFonts w:ascii="楷体_GB2312" w:eastAsia="楷体_GB2312" w:hint="eastAsia"/>
          <w:color w:val="000000" w:themeColor="text1"/>
          <w:sz w:val="24"/>
        </w:rPr>
        <w:t>“外部协助”，需填写协助单位名称</w:t>
      </w:r>
      <w:r w:rsidR="00145689">
        <w:rPr>
          <w:rFonts w:ascii="楷体_GB2312" w:eastAsia="楷体_GB2312" w:hint="eastAsia"/>
          <w:color w:val="000000" w:themeColor="text1"/>
          <w:sz w:val="24"/>
        </w:rPr>
        <w:t>。</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实施范围</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工作以及形成的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报告（或同等作用的检查报告）勾选，</w:t>
      </w:r>
      <w:r w:rsidR="00145689">
        <w:rPr>
          <w:rFonts w:ascii="楷体_GB2312" w:eastAsia="楷体_GB2312" w:hint="eastAsia"/>
          <w:color w:val="000000" w:themeColor="text1"/>
          <w:sz w:val="24"/>
        </w:rPr>
        <w:lastRenderedPageBreak/>
        <w:t>可多选。</w:t>
      </w:r>
      <w:r w:rsidR="00145689" w:rsidRPr="000A47E1">
        <w:rPr>
          <w:rFonts w:ascii="楷体_GB2312" w:eastAsia="楷体_GB2312" w:hint="eastAsia"/>
          <w:color w:val="000000" w:themeColor="text1"/>
          <w:sz w:val="24"/>
        </w:rPr>
        <w:t>若存在其他实施范围，</w:t>
      </w:r>
      <w:r w:rsidR="00145689">
        <w:rPr>
          <w:rFonts w:ascii="楷体_GB2312" w:eastAsia="楷体_GB2312" w:hint="eastAsia"/>
          <w:color w:val="000000" w:themeColor="text1"/>
          <w:sz w:val="24"/>
        </w:rPr>
        <w:t>可如实</w:t>
      </w:r>
      <w:r w:rsidR="00145689" w:rsidRPr="000A47E1">
        <w:rPr>
          <w:rFonts w:ascii="楷体_GB2312" w:eastAsia="楷体_GB2312" w:hint="eastAsia"/>
          <w:color w:val="000000" w:themeColor="text1"/>
          <w:sz w:val="24"/>
        </w:rPr>
        <w:t>填写。</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结果应用</w:t>
      </w:r>
      <w:r w:rsidR="00145689">
        <w:rPr>
          <w:rFonts w:ascii="楷体_GB2312" w:eastAsia="楷体_GB2312" w:hint="eastAsia"/>
          <w:color w:val="000000" w:themeColor="text1"/>
          <w:sz w:val="24"/>
        </w:rPr>
        <w:t>：①若勾选</w:t>
      </w:r>
      <w:r w:rsidR="00145689">
        <w:rPr>
          <w:rFonts w:ascii="楷体_GB2312" w:eastAsia="楷体_GB2312"/>
          <w:color w:val="000000" w:themeColor="text1"/>
          <w:sz w:val="24"/>
        </w:rPr>
        <w:t>“</w:t>
      </w:r>
      <w:r w:rsidR="00145689" w:rsidRPr="00145689">
        <w:rPr>
          <w:rFonts w:ascii="楷体_GB2312" w:eastAsia="楷体_GB2312" w:hint="eastAsia"/>
          <w:color w:val="000000" w:themeColor="text1"/>
          <w:sz w:val="24"/>
        </w:rPr>
        <w:t>出具内部控制</w:t>
      </w:r>
      <w:r w:rsidR="00ED6DB3">
        <w:rPr>
          <w:rFonts w:ascii="楷体_GB2312" w:eastAsia="楷体_GB2312" w:hint="eastAsia"/>
          <w:color w:val="000000" w:themeColor="text1"/>
          <w:sz w:val="24"/>
        </w:rPr>
        <w:t>考核评价</w:t>
      </w:r>
      <w:r w:rsidR="00145689" w:rsidRPr="00145689">
        <w:rPr>
          <w:rFonts w:ascii="楷体_GB2312" w:eastAsia="楷体_GB2312" w:hint="eastAsia"/>
          <w:color w:val="000000" w:themeColor="text1"/>
          <w:sz w:val="24"/>
        </w:rPr>
        <w:t>报告</w:t>
      </w:r>
      <w:r w:rsidR="00145689">
        <w:rPr>
          <w:rFonts w:ascii="楷体_GB2312" w:eastAsia="楷体_GB2312"/>
          <w:color w:val="000000" w:themeColor="text1"/>
          <w:sz w:val="24"/>
        </w:rPr>
        <w:t>”</w:t>
      </w:r>
      <w:r w:rsidR="00145689">
        <w:rPr>
          <w:rFonts w:ascii="楷体_GB2312" w:eastAsia="楷体_GB2312" w:hint="eastAsia"/>
          <w:color w:val="000000" w:themeColor="text1"/>
          <w:sz w:val="24"/>
        </w:rPr>
        <w:t>，需附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报告作为佐证材料。②“</w:t>
      </w:r>
      <w:r w:rsidR="00145689" w:rsidRPr="00145689">
        <w:rPr>
          <w:rFonts w:ascii="楷体_GB2312" w:eastAsia="楷体_GB2312" w:hint="eastAsia"/>
          <w:color w:val="000000" w:themeColor="text1"/>
          <w:sz w:val="24"/>
        </w:rPr>
        <w:t>作为完善内部管理制度的依据</w:t>
      </w:r>
      <w:r w:rsidR="00145689">
        <w:rPr>
          <w:rFonts w:ascii="楷体_GB2312" w:eastAsia="楷体_GB2312" w:hint="eastAsia"/>
          <w:color w:val="000000" w:themeColor="text1"/>
          <w:sz w:val="24"/>
        </w:rPr>
        <w:t>”指单位根据</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发现的问题，及时更新内部管理制度。若勾选该项，需附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报告以及已更新管理制度作为佐证材料。③“</w:t>
      </w:r>
      <w:r w:rsidR="005F33E1" w:rsidRPr="005F33E1">
        <w:rPr>
          <w:rFonts w:ascii="楷体_GB2312" w:eastAsia="楷体_GB2312" w:hint="eastAsia"/>
          <w:color w:val="000000" w:themeColor="text1"/>
          <w:sz w:val="24"/>
        </w:rPr>
        <w:t>作为领导干部选拔任用的重要参考</w:t>
      </w:r>
      <w:r w:rsidR="00145689">
        <w:rPr>
          <w:rFonts w:ascii="楷体_GB2312" w:eastAsia="楷体_GB2312" w:hint="eastAsia"/>
          <w:color w:val="000000" w:themeColor="text1"/>
          <w:sz w:val="24"/>
        </w:rPr>
        <w:t>”是指单位将</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发现的问题落实到各责任主体，并把</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结果作为</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的重要指标。若勾选该项，需附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标准作为佐证材料。</w:t>
      </w:r>
    </w:p>
    <w:p w:rsidR="00145689" w:rsidRDefault="00ED6DB3"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内部控制考核</w:t>
      </w:r>
      <w:r w:rsidR="00145689" w:rsidRPr="00145689">
        <w:rPr>
          <w:rFonts w:ascii="楷体_GB2312" w:eastAsia="楷体_GB2312" w:hint="eastAsia"/>
          <w:color w:val="000000" w:themeColor="text1"/>
          <w:sz w:val="24"/>
        </w:rPr>
        <w:t>评价与</w:t>
      </w:r>
      <w:r>
        <w:rPr>
          <w:rFonts w:ascii="楷体_GB2312" w:eastAsia="楷体_GB2312" w:hint="eastAsia"/>
          <w:color w:val="000000" w:themeColor="text1"/>
          <w:sz w:val="24"/>
        </w:rPr>
        <w:t>其他</w:t>
      </w:r>
      <w:r w:rsidR="00145689" w:rsidRPr="00145689">
        <w:rPr>
          <w:rFonts w:ascii="楷体_GB2312" w:eastAsia="楷体_GB2312" w:hint="eastAsia"/>
          <w:color w:val="000000" w:themeColor="text1"/>
          <w:sz w:val="24"/>
        </w:rPr>
        <w:t>监督结果运用效果</w:t>
      </w:r>
      <w:r w:rsidR="00145689">
        <w:rPr>
          <w:rFonts w:ascii="楷体_GB2312" w:eastAsia="楷体_GB2312" w:hint="eastAsia"/>
          <w:color w:val="000000" w:themeColor="text1"/>
          <w:sz w:val="24"/>
        </w:rPr>
        <w:t>：根据内部</w:t>
      </w:r>
      <w:r>
        <w:rPr>
          <w:rFonts w:ascii="楷体_GB2312" w:eastAsia="楷体_GB2312" w:hint="eastAsia"/>
          <w:color w:val="000000" w:themeColor="text1"/>
          <w:sz w:val="24"/>
        </w:rPr>
        <w:t>控制考核评价</w:t>
      </w:r>
      <w:r w:rsidR="00145689">
        <w:rPr>
          <w:rFonts w:ascii="楷体_GB2312" w:eastAsia="楷体_GB2312" w:hint="eastAsia"/>
          <w:color w:val="000000" w:themeColor="text1"/>
          <w:sz w:val="24"/>
        </w:rPr>
        <w:t>报告、审计报告、</w:t>
      </w:r>
      <w:r w:rsidR="00145689" w:rsidRPr="00396F7A">
        <w:rPr>
          <w:rFonts w:ascii="楷体_GB2312" w:eastAsia="楷体_GB2312" w:hint="eastAsia"/>
          <w:color w:val="000000" w:themeColor="text1"/>
          <w:sz w:val="24"/>
        </w:rPr>
        <w:t>巡视及纪检监察报告等报告，以及整改文件及成果等内容填写。该指标仅考虑与内部控制单位层面及六大经济领域业务的相关内容。“针对发现问题建立内部控制措施”是指单位根据评价与监督发现的问题，及时更新并实施内部管理制度以及完善内部控制信息系统等。需附</w:t>
      </w:r>
      <w:r w:rsidRPr="00396F7A">
        <w:rPr>
          <w:rFonts w:ascii="楷体_GB2312" w:eastAsia="楷体_GB2312" w:hint="eastAsia"/>
          <w:color w:val="000000" w:themeColor="text1"/>
          <w:sz w:val="24"/>
        </w:rPr>
        <w:t>内部控制考核</w:t>
      </w:r>
      <w:r w:rsidR="00145689" w:rsidRPr="00396F7A">
        <w:rPr>
          <w:rFonts w:ascii="楷体_GB2312" w:eastAsia="楷体_GB2312" w:hint="eastAsia"/>
          <w:color w:val="000000" w:themeColor="text1"/>
          <w:sz w:val="24"/>
        </w:rPr>
        <w:t>评价与</w:t>
      </w:r>
      <w:r w:rsidRPr="00396F7A">
        <w:rPr>
          <w:rFonts w:ascii="楷体_GB2312" w:eastAsia="楷体_GB2312" w:hint="eastAsia"/>
          <w:color w:val="000000" w:themeColor="text1"/>
          <w:sz w:val="24"/>
        </w:rPr>
        <w:t>其他</w:t>
      </w:r>
      <w:r w:rsidR="00145689" w:rsidRPr="00396F7A">
        <w:rPr>
          <w:rFonts w:ascii="楷体_GB2312" w:eastAsia="楷体_GB2312" w:hint="eastAsia"/>
          <w:color w:val="000000" w:themeColor="text1"/>
          <w:sz w:val="24"/>
        </w:rPr>
        <w:t>监督报告以及内部控制更新成果作为佐证材料。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color w:val="000000" w:themeColor="text1"/>
          <w:sz w:val="24"/>
        </w:rPr>
        <w:t>3</w:t>
      </w:r>
      <w:r w:rsidRPr="00E460F4">
        <w:rPr>
          <w:rFonts w:ascii="楷体_GB2312" w:eastAsia="楷体_GB2312" w:hint="eastAsia"/>
          <w:color w:val="000000" w:themeColor="text1"/>
          <w:sz w:val="24"/>
        </w:rPr>
        <w:t>.组织机构改革情况</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（1）本年是否开展组织机构改革</w:t>
      </w:r>
      <w:r w:rsidR="00145689">
        <w:rPr>
          <w:rFonts w:ascii="楷体_GB2312" w:eastAsia="楷体_GB2312" w:hint="eastAsia"/>
          <w:color w:val="000000" w:themeColor="text1"/>
          <w:sz w:val="24"/>
        </w:rPr>
        <w:t>：按照</w:t>
      </w:r>
      <w:r w:rsidR="00145689" w:rsidRPr="00145689">
        <w:rPr>
          <w:rFonts w:ascii="楷体_GB2312" w:eastAsia="楷体_GB2312" w:hint="eastAsia"/>
          <w:color w:val="000000" w:themeColor="text1"/>
          <w:sz w:val="24"/>
        </w:rPr>
        <w:t>《深化党和国家机构改革方案》</w:t>
      </w:r>
      <w:r w:rsidR="00145689">
        <w:rPr>
          <w:rFonts w:ascii="楷体_GB2312" w:eastAsia="楷体_GB2312" w:hint="eastAsia"/>
          <w:color w:val="000000" w:themeColor="text1"/>
          <w:sz w:val="24"/>
        </w:rPr>
        <w:t>等制度要求，根据单位机构改革的实际开展情况勾选。需附本单位机构改革方案等制度文件作为佐证材料。</w:t>
      </w:r>
    </w:p>
    <w:p w:rsidR="0048178E"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00145689">
        <w:rPr>
          <w:rFonts w:ascii="楷体_GB2312" w:eastAsia="楷体_GB2312" w:hint="eastAsia"/>
          <w:color w:val="000000" w:themeColor="text1"/>
          <w:sz w:val="24"/>
        </w:rPr>
        <w:t>本年</w:t>
      </w:r>
      <w:r w:rsidRPr="00E460F4">
        <w:rPr>
          <w:rFonts w:ascii="楷体_GB2312" w:eastAsia="楷体_GB2312" w:hint="eastAsia"/>
          <w:color w:val="000000" w:themeColor="text1"/>
          <w:sz w:val="24"/>
        </w:rPr>
        <w:t>是否修订</w:t>
      </w:r>
      <w:r w:rsidR="00145689">
        <w:rPr>
          <w:rFonts w:ascii="楷体_GB2312" w:eastAsia="楷体_GB2312" w:hint="eastAsia"/>
          <w:color w:val="000000" w:themeColor="text1"/>
          <w:sz w:val="24"/>
        </w:rPr>
        <w:t>“三定”</w:t>
      </w:r>
      <w:r w:rsidRPr="00E460F4">
        <w:rPr>
          <w:rFonts w:ascii="楷体_GB2312" w:eastAsia="楷体_GB2312" w:hint="eastAsia"/>
          <w:color w:val="000000" w:themeColor="text1"/>
          <w:sz w:val="24"/>
        </w:rPr>
        <w:t>方案</w:t>
      </w:r>
      <w:r w:rsidR="00145689">
        <w:rPr>
          <w:rFonts w:ascii="楷体_GB2312" w:eastAsia="楷体_GB2312" w:hint="eastAsia"/>
          <w:color w:val="000000" w:themeColor="text1"/>
          <w:sz w:val="24"/>
        </w:rPr>
        <w:t>：根据单位机构改革的实际开展情况以及“三定”方案调整情况勾选。需附单位调整后“三定”方案作为佐证材料。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w:t>
      </w:r>
      <w:r w:rsidR="00145689">
        <w:rPr>
          <w:rFonts w:ascii="楷体_GB2312" w:eastAsia="楷体_GB2312" w:hint="eastAsia"/>
          <w:color w:val="000000" w:themeColor="text1"/>
          <w:sz w:val="24"/>
        </w:rPr>
        <w:t>）</w:t>
      </w:r>
      <w:r w:rsidRPr="00E460F4">
        <w:rPr>
          <w:rFonts w:ascii="楷体_GB2312" w:eastAsia="楷体_GB2312" w:hint="eastAsia"/>
          <w:color w:val="000000" w:themeColor="text1"/>
          <w:sz w:val="24"/>
        </w:rPr>
        <w:t>开展组织机构改革原因</w:t>
      </w:r>
      <w:r w:rsidR="00145689">
        <w:rPr>
          <w:rFonts w:ascii="楷体_GB2312" w:eastAsia="楷体_GB2312" w:hint="eastAsia"/>
          <w:color w:val="000000" w:themeColor="text1"/>
          <w:sz w:val="24"/>
        </w:rPr>
        <w:t>：根据单位机构改革的实际情况填写，可多选。若存在其他原因，可如实填写。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w:t>
      </w:r>
      <w:r w:rsidRPr="00E460F4">
        <w:rPr>
          <w:rFonts w:ascii="楷体_GB2312" w:eastAsia="楷体_GB2312"/>
          <w:color w:val="000000" w:themeColor="text1"/>
          <w:sz w:val="24"/>
        </w:rPr>
        <w:t>4</w:t>
      </w:r>
      <w:r w:rsidRPr="00E460F4">
        <w:rPr>
          <w:rFonts w:ascii="楷体_GB2312" w:eastAsia="楷体_GB2312" w:hint="eastAsia"/>
          <w:color w:val="000000" w:themeColor="text1"/>
          <w:sz w:val="24"/>
        </w:rPr>
        <w:t>）内部职责明晰程度</w:t>
      </w:r>
      <w:r w:rsidR="00145689">
        <w:rPr>
          <w:rFonts w:ascii="楷体_GB2312" w:eastAsia="楷体_GB2312" w:hint="eastAsia"/>
          <w:color w:val="000000" w:themeColor="text1"/>
          <w:sz w:val="24"/>
        </w:rPr>
        <w:t>：根据本单位是否建立</w:t>
      </w:r>
      <w:r w:rsidR="00145689" w:rsidRPr="000A47E1">
        <w:rPr>
          <w:rFonts w:ascii="楷体_GB2312" w:eastAsia="楷体_GB2312" w:hint="eastAsia"/>
          <w:color w:val="000000" w:themeColor="text1"/>
          <w:sz w:val="24"/>
        </w:rPr>
        <w:t>领导权力清单、部门责任清单、岗位职责清单</w:t>
      </w:r>
      <w:r w:rsidR="00145689">
        <w:rPr>
          <w:rFonts w:ascii="楷体_GB2312" w:eastAsia="楷体_GB2312" w:hint="eastAsia"/>
          <w:color w:val="000000" w:themeColor="text1"/>
          <w:sz w:val="24"/>
        </w:rPr>
        <w:t>勾选，可多选。需附对应的清单文件</w:t>
      </w:r>
      <w:r w:rsidR="00145689">
        <w:rPr>
          <w:rFonts w:ascii="楷体_GB2312" w:eastAsia="楷体_GB2312" w:hint="eastAsia"/>
          <w:color w:val="000000" w:themeColor="text1"/>
          <w:sz w:val="24"/>
        </w:rPr>
        <w:lastRenderedPageBreak/>
        <w:t>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Pr="00E460F4">
        <w:rPr>
          <w:rFonts w:ascii="楷体_GB2312" w:eastAsia="楷体_GB2312"/>
          <w:color w:val="000000" w:themeColor="text1"/>
          <w:sz w:val="24"/>
        </w:rPr>
        <w:t>.</w:t>
      </w:r>
      <w:r w:rsidR="00145689" w:rsidRPr="00145689">
        <w:rPr>
          <w:rFonts w:ascii="楷体_GB2312" w:eastAsia="楷体_GB2312" w:hint="eastAsia"/>
          <w:color w:val="000000" w:themeColor="text1"/>
          <w:sz w:val="24"/>
        </w:rPr>
        <w:t>权力运行制衡机制建立情况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（1）分事行权</w:t>
      </w:r>
      <w:r w:rsidR="00145689">
        <w:rPr>
          <w:rFonts w:ascii="楷体_GB2312" w:eastAsia="楷体_GB2312" w:hint="eastAsia"/>
          <w:color w:val="000000" w:themeColor="text1"/>
          <w:sz w:val="24"/>
        </w:rPr>
        <w:t>：根据单位内部控制体系实际建设情况勾选。需附权力清单、职责清单等制度文件作为佐证材料。</w:t>
      </w:r>
    </w:p>
    <w:p w:rsidR="00145689" w:rsidRPr="000A47E1"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（2）分岗设权</w:t>
      </w:r>
      <w:r w:rsidR="00145689">
        <w:rPr>
          <w:rFonts w:ascii="楷体_GB2312" w:eastAsia="楷体_GB2312" w:hint="eastAsia"/>
          <w:color w:val="000000" w:themeColor="text1"/>
          <w:sz w:val="24"/>
        </w:rPr>
        <w:t>：根据单位内部控制体系实际建设情况勾选。需附岗位职责说明书等岗位描述文件作为佐证材料。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（3）分级授权</w:t>
      </w:r>
      <w:r w:rsidR="00145689">
        <w:rPr>
          <w:rFonts w:ascii="楷体_GB2312" w:eastAsia="楷体_GB2312" w:hint="eastAsia"/>
          <w:color w:val="000000" w:themeColor="text1"/>
          <w:sz w:val="24"/>
        </w:rPr>
        <w:t>：根据单位内部控制体系实际建设情况勾选。需附分级授权相关制度文件作为佐证材料。</w:t>
      </w:r>
    </w:p>
    <w:p w:rsidR="0048178E" w:rsidRPr="00E460F4"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（4）定期轮岗</w:t>
      </w:r>
      <w:r w:rsidR="00145689">
        <w:rPr>
          <w:rFonts w:ascii="楷体_GB2312" w:eastAsia="楷体_GB2312" w:hint="eastAsia"/>
          <w:color w:val="000000" w:themeColor="text1"/>
          <w:sz w:val="24"/>
        </w:rPr>
        <w:t>：根据单位内部控制体系实际建设情况勾选。</w:t>
      </w:r>
      <w:r w:rsidR="00396F7A" w:rsidRPr="00396F7A">
        <w:rPr>
          <w:rFonts w:ascii="楷体_GB2312" w:eastAsia="楷体_GB2312" w:hint="eastAsia"/>
          <w:color w:val="000000" w:themeColor="text1"/>
          <w:sz w:val="24"/>
        </w:rPr>
        <w:t>若单位不具备定期轮岗条件，但对关键岗位实施专项审计，等同于实行定期轮岗，可勾选“是”；若单位既未实行定期轮岗，也未实行专项审计，则勾选“否”。需附定期轮岗（或专项审计）相关制度文件以及轮岗（或审计）记录表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（二）业务层面内部控制建设情况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w:t>
      </w:r>
      <w:r w:rsidR="00360122">
        <w:rPr>
          <w:rFonts w:ascii="楷体_GB2312" w:eastAsia="楷体_GB2312" w:hint="eastAsia"/>
          <w:color w:val="000000" w:themeColor="text1"/>
          <w:sz w:val="24"/>
        </w:rPr>
        <w:t>适用</w:t>
      </w:r>
      <w:r w:rsidRPr="00E460F4">
        <w:rPr>
          <w:rFonts w:ascii="楷体_GB2312" w:eastAsia="楷体_GB2312" w:hint="eastAsia"/>
          <w:color w:val="000000" w:themeColor="text1"/>
          <w:sz w:val="24"/>
        </w:rPr>
        <w:t>的管理业务领域</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根据单位内部控制体系对六大经济业务领域的实际适用情况勾选。</w:t>
      </w:r>
      <w:r w:rsidR="0048178E" w:rsidRPr="00E460F4">
        <w:rPr>
          <w:rFonts w:ascii="楷体_GB2312" w:eastAsia="楷体_GB2312" w:hint="eastAsia"/>
          <w:color w:val="000000" w:themeColor="text1"/>
          <w:sz w:val="24"/>
        </w:rPr>
        <w:t>若内部控制建设</w:t>
      </w:r>
      <w:r>
        <w:rPr>
          <w:rFonts w:ascii="楷体_GB2312" w:eastAsia="楷体_GB2312" w:hint="eastAsia"/>
          <w:color w:val="000000" w:themeColor="text1"/>
          <w:sz w:val="24"/>
        </w:rPr>
        <w:t>覆盖</w:t>
      </w:r>
      <w:r w:rsidR="0048178E" w:rsidRPr="00E460F4">
        <w:rPr>
          <w:rFonts w:ascii="楷体_GB2312" w:eastAsia="楷体_GB2312" w:hint="eastAsia"/>
          <w:color w:val="000000" w:themeColor="text1"/>
          <w:sz w:val="24"/>
        </w:rPr>
        <w:t>上述</w:t>
      </w:r>
      <w:r>
        <w:rPr>
          <w:rFonts w:ascii="楷体_GB2312" w:eastAsia="楷体_GB2312" w:hint="eastAsia"/>
          <w:color w:val="000000" w:themeColor="text1"/>
          <w:sz w:val="24"/>
        </w:rPr>
        <w:t>六大</w:t>
      </w:r>
      <w:r w:rsidR="0048178E" w:rsidRPr="00E460F4">
        <w:rPr>
          <w:rFonts w:ascii="楷体_GB2312" w:eastAsia="楷体_GB2312" w:hint="eastAsia"/>
          <w:color w:val="000000" w:themeColor="text1"/>
          <w:sz w:val="24"/>
        </w:rPr>
        <w:t>业务</w:t>
      </w:r>
      <w:r>
        <w:rPr>
          <w:rFonts w:ascii="楷体_GB2312" w:eastAsia="楷体_GB2312" w:hint="eastAsia"/>
          <w:color w:val="000000" w:themeColor="text1"/>
          <w:sz w:val="24"/>
        </w:rPr>
        <w:t>领域</w:t>
      </w:r>
      <w:r w:rsidR="0048178E" w:rsidRPr="00E460F4">
        <w:rPr>
          <w:rFonts w:ascii="楷体_GB2312" w:eastAsia="楷体_GB2312" w:hint="eastAsia"/>
          <w:color w:val="000000" w:themeColor="text1"/>
          <w:sz w:val="24"/>
        </w:rPr>
        <w:t>以外的其他</w:t>
      </w:r>
      <w:r>
        <w:rPr>
          <w:rFonts w:ascii="楷体_GB2312" w:eastAsia="楷体_GB2312" w:hint="eastAsia"/>
          <w:color w:val="000000" w:themeColor="text1"/>
          <w:sz w:val="24"/>
        </w:rPr>
        <w:t>业务</w:t>
      </w:r>
      <w:r w:rsidR="0048178E" w:rsidRPr="00E460F4">
        <w:rPr>
          <w:rFonts w:ascii="楷体_GB2312" w:eastAsia="楷体_GB2312" w:hint="eastAsia"/>
          <w:color w:val="000000" w:themeColor="text1"/>
          <w:sz w:val="24"/>
        </w:rPr>
        <w:t>，</w:t>
      </w:r>
      <w:r>
        <w:rPr>
          <w:rFonts w:ascii="楷体_GB2312" w:eastAsia="楷体_GB2312" w:hint="eastAsia"/>
          <w:color w:val="000000" w:themeColor="text1"/>
          <w:sz w:val="24"/>
        </w:rPr>
        <w:t>可</w:t>
      </w:r>
      <w:r w:rsidR="0048178E" w:rsidRPr="00E460F4">
        <w:rPr>
          <w:rFonts w:ascii="楷体_GB2312" w:eastAsia="楷体_GB2312" w:hint="eastAsia"/>
          <w:color w:val="000000" w:themeColor="text1"/>
          <w:sz w:val="24"/>
        </w:rPr>
        <w:t>填写具体业务名称。</w:t>
      </w:r>
      <w:r>
        <w:rPr>
          <w:rFonts w:ascii="楷体_GB2312" w:eastAsia="楷体_GB2312" w:hint="eastAsia"/>
          <w:color w:val="000000" w:themeColor="text1"/>
          <w:sz w:val="24"/>
        </w:rPr>
        <w:t>对于不适用的业务领域，应在佐证材料中加以说明。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内部控制业务工作职责分离情况</w:t>
      </w:r>
    </w:p>
    <w:p w:rsidR="00145689" w:rsidRPr="000A47E1"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业务工作职责分离是指对于各业务环节中的不相容职责，不得由完全相同的人员承担。该指标根据各业务环节中的工作职责安排与岗位设置情况勾选。需附岗位职责说明书等制度文件作为佐证材料；对于不适用的工作职责分离情况，应在佐证材料中加以说明。</w:t>
      </w:r>
    </w:p>
    <w:p w:rsidR="00227977"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3.内部控制业务轮岗情况</w:t>
      </w:r>
    </w:p>
    <w:p w:rsidR="00145689"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lastRenderedPageBreak/>
        <w:t>《中华人民共和国公务员法》</w:t>
      </w:r>
      <w:r>
        <w:rPr>
          <w:rFonts w:ascii="楷体_GB2312" w:eastAsia="楷体_GB2312" w:hint="eastAsia"/>
          <w:color w:val="000000" w:themeColor="text1"/>
          <w:sz w:val="24"/>
        </w:rPr>
        <w:t>（2</w:t>
      </w:r>
      <w:r>
        <w:rPr>
          <w:rFonts w:ascii="楷体_GB2312" w:eastAsia="楷体_GB2312"/>
          <w:color w:val="000000" w:themeColor="text1"/>
          <w:sz w:val="24"/>
        </w:rPr>
        <w:t>017</w:t>
      </w:r>
      <w:r>
        <w:rPr>
          <w:rFonts w:ascii="楷体_GB2312" w:eastAsia="楷体_GB2312" w:hint="eastAsia"/>
          <w:color w:val="000000" w:themeColor="text1"/>
          <w:sz w:val="24"/>
        </w:rPr>
        <w:t>年9月修订）</w:t>
      </w:r>
      <w:r w:rsidR="00A6209B">
        <w:rPr>
          <w:rFonts w:ascii="楷体_GB2312" w:eastAsia="楷体_GB2312" w:hint="eastAsia"/>
          <w:color w:val="000000" w:themeColor="text1"/>
          <w:sz w:val="24"/>
        </w:rPr>
        <w:t>明确提出</w:t>
      </w:r>
      <w:r>
        <w:rPr>
          <w:rFonts w:ascii="楷体_GB2312" w:eastAsia="楷体_GB2312" w:hint="eastAsia"/>
          <w:color w:val="000000" w:themeColor="text1"/>
          <w:sz w:val="24"/>
        </w:rPr>
        <w:t>公务员交流制度，单位应</w:t>
      </w:r>
      <w:r w:rsidR="00A6209B">
        <w:rPr>
          <w:rFonts w:ascii="楷体_GB2312" w:eastAsia="楷体_GB2312" w:hint="eastAsia"/>
          <w:color w:val="000000" w:themeColor="text1"/>
          <w:sz w:val="24"/>
        </w:rPr>
        <w:t>有计划地</w:t>
      </w:r>
      <w:r>
        <w:rPr>
          <w:rFonts w:ascii="楷体_GB2312" w:eastAsia="楷体_GB2312" w:hint="eastAsia"/>
          <w:color w:val="000000" w:themeColor="text1"/>
          <w:sz w:val="24"/>
        </w:rPr>
        <w:t>对关键职位人员</w:t>
      </w:r>
      <w:r w:rsidR="00A6209B">
        <w:rPr>
          <w:rFonts w:ascii="楷体_GB2312" w:eastAsia="楷体_GB2312" w:hint="eastAsia"/>
          <w:color w:val="000000" w:themeColor="text1"/>
          <w:sz w:val="24"/>
        </w:rPr>
        <w:t>实行</w:t>
      </w:r>
      <w:r>
        <w:rPr>
          <w:rFonts w:ascii="楷体_GB2312" w:eastAsia="楷体_GB2312" w:hint="eastAsia"/>
          <w:color w:val="000000" w:themeColor="text1"/>
          <w:sz w:val="24"/>
        </w:rPr>
        <w:t>轮岗交流</w:t>
      </w:r>
      <w:r w:rsidR="00227977" w:rsidRPr="00E460F4">
        <w:rPr>
          <w:rFonts w:ascii="楷体_GB2312" w:eastAsia="楷体_GB2312" w:hint="eastAsia"/>
          <w:color w:val="000000" w:themeColor="text1"/>
          <w:sz w:val="24"/>
        </w:rPr>
        <w:t>。</w:t>
      </w:r>
    </w:p>
    <w:p w:rsidR="00227977"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归口管理人数</w:t>
      </w:r>
      <w:r>
        <w:rPr>
          <w:rFonts w:ascii="楷体_GB2312" w:eastAsia="楷体_GB2312" w:hint="eastAsia"/>
          <w:color w:val="000000" w:themeColor="text1"/>
          <w:sz w:val="24"/>
        </w:rPr>
        <w:t>：根据各业务岗位轮换情况填写。重点关注内部控制六大业务领域的归口管理人员轮岗情况（仅考虑</w:t>
      </w:r>
      <w:r w:rsidRPr="00E460F4">
        <w:rPr>
          <w:rFonts w:ascii="楷体_GB2312" w:eastAsia="楷体_GB2312" w:hint="eastAsia"/>
          <w:color w:val="000000" w:themeColor="text1"/>
          <w:sz w:val="24"/>
          <w:em w:val="dot"/>
        </w:rPr>
        <w:t>编制内</w:t>
      </w:r>
      <w:r w:rsidR="00013587">
        <w:rPr>
          <w:rFonts w:ascii="楷体_GB2312" w:eastAsia="楷体_GB2312" w:hint="eastAsia"/>
          <w:color w:val="000000" w:themeColor="text1"/>
          <w:sz w:val="24"/>
        </w:rPr>
        <w:t>管理人员数量</w:t>
      </w:r>
      <w:r>
        <w:rPr>
          <w:rFonts w:ascii="楷体_GB2312" w:eastAsia="楷体_GB2312" w:hint="eastAsia"/>
          <w:color w:val="000000" w:themeColor="text1"/>
          <w:sz w:val="24"/>
        </w:rPr>
        <w:t>）。</w:t>
      </w:r>
    </w:p>
    <w:p w:rsidR="00145689" w:rsidRPr="00E460F4" w:rsidRDefault="00E45881" w:rsidP="00E45881">
      <w:pPr>
        <w:pStyle w:val="ac"/>
        <w:tabs>
          <w:tab w:val="left" w:pos="851"/>
        </w:tabs>
        <w:spacing w:line="360" w:lineRule="auto"/>
        <w:ind w:firstLine="480"/>
        <w:rPr>
          <w:rFonts w:ascii="楷体_GB2312" w:eastAsia="楷体_GB2312"/>
          <w:color w:val="000000" w:themeColor="text1"/>
          <w:sz w:val="24"/>
        </w:rPr>
      </w:pPr>
      <w:r w:rsidRPr="00E45881">
        <w:rPr>
          <w:rFonts w:ascii="楷体_GB2312" w:eastAsia="楷体_GB2312" w:hint="eastAsia"/>
          <w:color w:val="000000" w:themeColor="text1"/>
          <w:sz w:val="24"/>
        </w:rPr>
        <w:t>上述人员轮岗人次：根据各业务岗位轮换及专项审计情况填写。每人每进行一次轮岗或专项审计，则计为1人次。若单位内部轮岗，每次轮岗计为2人次；若与单位外部人员轮岗，每次轮岗仅计为1人次。需附轮岗记录表、专项审计文件等文件作为佐证材料。</w:t>
      </w:r>
    </w:p>
    <w:p w:rsidR="0048178E"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0048178E" w:rsidRPr="00E460F4">
        <w:rPr>
          <w:rFonts w:ascii="楷体_GB2312" w:eastAsia="楷体_GB2312"/>
          <w:color w:val="000000" w:themeColor="text1"/>
          <w:sz w:val="24"/>
        </w:rPr>
        <w:t>.</w:t>
      </w:r>
      <w:r w:rsidR="0048178E" w:rsidRPr="00E460F4">
        <w:rPr>
          <w:rFonts w:ascii="楷体_GB2312" w:eastAsia="楷体_GB2312" w:hint="eastAsia"/>
          <w:color w:val="000000" w:themeColor="text1"/>
          <w:sz w:val="24"/>
        </w:rPr>
        <w:t>建立健全内部控制制度情况</w:t>
      </w:r>
    </w:p>
    <w:p w:rsidR="00145689"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业务环节（类别）适用情况:</w:t>
      </w:r>
      <w:r w:rsidRPr="00145689">
        <w:rPr>
          <w:rFonts w:ascii="楷体_GB2312" w:eastAsia="楷体_GB2312" w:hint="eastAsia"/>
          <w:color w:val="000000" w:themeColor="text1"/>
          <w:sz w:val="24"/>
        </w:rPr>
        <w:t>根据单位内部控制体系对业务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的实际适用情况勾选。对于不适用的业务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，应在佐证材料中加以说明。</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更新制度</w:t>
      </w:r>
      <w:r>
        <w:rPr>
          <w:rFonts w:ascii="楷体_GB2312" w:eastAsia="楷体_GB2312" w:hint="eastAsia"/>
          <w:color w:val="000000" w:themeColor="text1"/>
          <w:sz w:val="24"/>
        </w:rPr>
        <w:t>：根据单位内部控制制度更新情况勾选。若单位在以前年度已经建立对应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环节（类别）的制度且本年进行更新，或者单位首次建立对应制度，勾选“是”；若单位在以前年度已经建立对应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环节（类别）的制度但本年</w:t>
      </w:r>
      <w:r w:rsidR="00A6209B">
        <w:rPr>
          <w:rFonts w:ascii="楷体_GB2312" w:eastAsia="楷体_GB2312" w:hint="eastAsia"/>
          <w:color w:val="000000" w:themeColor="text1"/>
          <w:sz w:val="24"/>
        </w:rPr>
        <w:t>未</w:t>
      </w:r>
      <w:r>
        <w:rPr>
          <w:rFonts w:ascii="楷体_GB2312" w:eastAsia="楷体_GB2312" w:hint="eastAsia"/>
          <w:color w:val="000000" w:themeColor="text1"/>
          <w:sz w:val="24"/>
        </w:rPr>
        <w:t>进行更新，或者单位仍未建立对应制度，勾选“否”。需附</w:t>
      </w:r>
      <w:r w:rsidR="00A6209B">
        <w:rPr>
          <w:rFonts w:ascii="楷体_GB2312" w:eastAsia="楷体_GB2312" w:hint="eastAsia"/>
          <w:color w:val="000000" w:themeColor="text1"/>
          <w:sz w:val="24"/>
        </w:rPr>
        <w:t>各业务</w:t>
      </w:r>
      <w:r>
        <w:rPr>
          <w:rFonts w:ascii="楷体_GB2312" w:eastAsia="楷体_GB2312" w:hint="eastAsia"/>
          <w:color w:val="000000" w:themeColor="text1"/>
          <w:sz w:val="24"/>
        </w:rPr>
        <w:t>环节（类别）的内部控制制度作为佐证材料，并单独说明制度更新</w:t>
      </w:r>
      <w:r w:rsidR="00A6209B">
        <w:rPr>
          <w:rFonts w:ascii="楷体_GB2312" w:eastAsia="楷体_GB2312" w:hint="eastAsia"/>
          <w:color w:val="000000" w:themeColor="text1"/>
          <w:sz w:val="24"/>
        </w:rPr>
        <w:t>内容</w:t>
      </w:r>
      <w:r>
        <w:rPr>
          <w:rFonts w:ascii="楷体_GB2312" w:eastAsia="楷体_GB2312" w:hint="eastAsia"/>
          <w:color w:val="000000" w:themeColor="text1"/>
          <w:sz w:val="24"/>
        </w:rPr>
        <w:t>。</w:t>
      </w:r>
    </w:p>
    <w:p w:rsidR="00145689" w:rsidRDefault="00A6209B" w:rsidP="00A6209B">
      <w:pPr>
        <w:pStyle w:val="ac"/>
        <w:tabs>
          <w:tab w:val="left" w:pos="851"/>
        </w:tabs>
        <w:spacing w:line="360" w:lineRule="auto"/>
        <w:ind w:firstLine="480"/>
        <w:rPr>
          <w:rFonts w:ascii="楷体_GB2312" w:eastAsia="楷体_GB2312"/>
          <w:color w:val="000000" w:themeColor="text1"/>
          <w:sz w:val="24"/>
        </w:rPr>
      </w:pPr>
      <w:r w:rsidRPr="00A6209B">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更新流程图</w:t>
      </w:r>
      <w:r>
        <w:rPr>
          <w:rFonts w:ascii="楷体_GB2312" w:eastAsia="楷体_GB2312" w:hint="eastAsia"/>
          <w:color w:val="000000" w:themeColor="text1"/>
          <w:sz w:val="24"/>
        </w:rPr>
        <w:t>：根据单位内部控制制度流程图更新情况勾选。若单位在以前年度已经编制对应业务环节（类别）的流程图且本年进行更新，或者单位首次编制相应流程图，勾选“是”；若单位在以前年度已经建立对应业务环节（类别）的流程图但本年未进行更新，或者单位仍未编制相应流程图，勾选“否”。需附各业务环节（类别）的流程图作为佐证材料，并单独说明流程图更新内容。</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更新理由：根据单位内部控制制度及流程图更新情况勾选，可多选；若还涉及其他理由，可如实填写。</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制度及流程图更新时间：根据单位内部控制制度及流程图更新情况，分别填写制度及流程图更新时间（具体到月份）。</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制度关键管控点：根据单位内部控制制度内容勾选。需附各业务环节（类别）的内部控制制度作为佐证材料。</w:t>
      </w:r>
    </w:p>
    <w:p w:rsidR="00A6209B"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5</w:t>
      </w:r>
      <w:r w:rsidR="0048178E" w:rsidRPr="00E460F4">
        <w:rPr>
          <w:rFonts w:ascii="楷体_GB2312" w:eastAsia="楷体_GB2312" w:hint="eastAsia"/>
          <w:color w:val="000000" w:themeColor="text1"/>
          <w:sz w:val="24"/>
        </w:rPr>
        <w:t>.</w:t>
      </w:r>
      <w:r w:rsidR="00A6209B" w:rsidRPr="00A6209B">
        <w:rPr>
          <w:rFonts w:ascii="楷体_GB2312" w:eastAsia="楷体_GB2312" w:hint="eastAsia"/>
          <w:color w:val="000000" w:themeColor="text1"/>
          <w:sz w:val="24"/>
        </w:rPr>
        <w:t>内部控制制度执行情况</w:t>
      </w:r>
    </w:p>
    <w:p w:rsidR="00A6209B" w:rsidRDefault="00A6209B"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根据单位内部控制管理制度、业务表单与文件、信息系统数据等材料填写。所填数据中，</w:t>
      </w:r>
      <w:r w:rsidRPr="00E460F4">
        <w:rPr>
          <w:rFonts w:ascii="楷体_GB2312" w:eastAsia="楷体_GB2312" w:hint="eastAsia"/>
          <w:color w:val="000000" w:themeColor="text1"/>
          <w:sz w:val="24"/>
          <w:em w:val="dot"/>
        </w:rPr>
        <w:t>金额类指标</w:t>
      </w:r>
      <w:r>
        <w:rPr>
          <w:rFonts w:ascii="楷体_GB2312" w:eastAsia="楷体_GB2312" w:hint="eastAsia"/>
          <w:color w:val="000000" w:themeColor="text1"/>
          <w:sz w:val="24"/>
          <w:em w:val="dot"/>
        </w:rPr>
        <w:t>以</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为单位</w:t>
      </w:r>
      <w:r>
        <w:rPr>
          <w:rFonts w:ascii="楷体_GB2312" w:eastAsia="楷体_GB2312" w:hint="eastAsia"/>
          <w:color w:val="000000" w:themeColor="text1"/>
          <w:sz w:val="24"/>
        </w:rPr>
        <w:t>。需附表单数据、系统截图等作为佐证材料；</w:t>
      </w:r>
      <w:r w:rsidRPr="00145689">
        <w:rPr>
          <w:rFonts w:ascii="楷体_GB2312" w:eastAsia="楷体_GB2312" w:hint="eastAsia"/>
          <w:color w:val="000000" w:themeColor="text1"/>
          <w:sz w:val="24"/>
        </w:rPr>
        <w:t>对于不适用</w:t>
      </w:r>
      <w:r>
        <w:rPr>
          <w:rFonts w:ascii="楷体_GB2312" w:eastAsia="楷体_GB2312" w:hint="eastAsia"/>
          <w:color w:val="000000" w:themeColor="text1"/>
          <w:sz w:val="24"/>
        </w:rPr>
        <w:t>评价指标</w:t>
      </w:r>
      <w:r w:rsidRPr="00145689">
        <w:rPr>
          <w:rFonts w:ascii="楷体_GB2312" w:eastAsia="楷体_GB2312" w:hint="eastAsia"/>
          <w:color w:val="000000" w:themeColor="text1"/>
          <w:sz w:val="24"/>
        </w:rPr>
        <w:t>，应在佐证材料中加以说明。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各评价要点取数规则如下：</w:t>
      </w:r>
    </w:p>
    <w:p w:rsidR="00A6209B" w:rsidRDefault="003D5810" w:rsidP="003D5810">
      <w:pPr>
        <w:pStyle w:val="ac"/>
        <w:tabs>
          <w:tab w:val="left" w:pos="851"/>
        </w:tabs>
        <w:spacing w:line="360" w:lineRule="auto"/>
        <w:ind w:firstLine="480"/>
        <w:outlineLvl w:val="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007B212C" w:rsidRPr="00E460F4">
        <w:rPr>
          <w:rFonts w:ascii="楷体_GB2312" w:eastAsia="楷体_GB2312" w:hAnsiTheme="minorHAnsi" w:hint="eastAsia"/>
          <w:color w:val="000000" w:themeColor="text1"/>
          <w:sz w:val="24"/>
        </w:rPr>
        <w:t>预算业务</w:t>
      </w:r>
      <w:r w:rsidRPr="00E460F4">
        <w:rPr>
          <w:rFonts w:ascii="楷体_GB2312" w:eastAsia="楷体_GB2312" w:hAnsiTheme="minorHAnsi" w:hint="eastAsia"/>
          <w:color w:val="000000" w:themeColor="text1"/>
          <w:sz w:val="24"/>
        </w:rPr>
        <w:t>管理</w:t>
      </w:r>
    </w:p>
    <w:p w:rsidR="00A6209B" w:rsidRPr="000A47E1"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重大预算事项决策情况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“重大预算事项</w:t>
      </w:r>
      <w:r w:rsidRPr="000A47E1">
        <w:rPr>
          <w:rFonts w:ascii="楷体_GB2312" w:eastAsia="楷体_GB2312" w:hAnsiTheme="minorHAnsi" w:hint="eastAsia"/>
          <w:color w:val="000000" w:themeColor="text1"/>
          <w:sz w:val="24"/>
        </w:rPr>
        <w:t>数”</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是指单位实际发生的且按照“三重一大”决策制度文件规定需要进行重大预算议事决策的事项数量</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“执行集体议事决策规则的重大预算事项数量”，是指严格执行集体研究、专家论证和技术咨询相结合的议事决策程序的重大预算事项数；该指标建议参考</w:t>
      </w:r>
      <w:r>
        <w:rPr>
          <w:rFonts w:ascii="楷体_GB2312" w:eastAsia="楷体_GB2312" w:hAnsiTheme="minorHAnsi" w:hint="eastAsia"/>
          <w:color w:val="000000" w:themeColor="text1"/>
          <w:sz w:val="24"/>
        </w:rPr>
        <w:t>“三重一大”制度、会议纪要</w:t>
      </w:r>
      <w:r w:rsidRPr="000A47E1">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项目支出绩效目标设定比例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预算编制范围内全部预算项目数</w:t>
      </w:r>
      <w:r>
        <w:rPr>
          <w:rFonts w:ascii="楷体_GB2312" w:eastAsia="楷体_GB2312" w:hAnsiTheme="minorHAnsi" w:hint="eastAsia"/>
          <w:color w:val="000000" w:themeColor="text1"/>
          <w:sz w:val="24"/>
        </w:rPr>
        <w:t>”，是指单位决算报表的《支出决算表》中支出功能分类科目的</w:t>
      </w:r>
      <w:r w:rsidRPr="00E460F4">
        <w:rPr>
          <w:rFonts w:ascii="楷体_GB2312" w:eastAsia="楷体_GB2312" w:hAnsiTheme="minorHAnsi" w:hint="eastAsia"/>
          <w:color w:val="000000" w:themeColor="text1"/>
          <w:sz w:val="24"/>
          <w:em w:val="dot"/>
        </w:rPr>
        <w:t>项级科目</w:t>
      </w:r>
      <w:r>
        <w:rPr>
          <w:rFonts w:ascii="楷体_GB2312" w:eastAsia="楷体_GB2312" w:hAnsiTheme="minorHAnsi" w:hint="eastAsia"/>
          <w:color w:val="000000" w:themeColor="text1"/>
          <w:sz w:val="24"/>
        </w:rPr>
        <w:t>个数；“</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”，是指单位填报《</w:t>
      </w:r>
      <w:r w:rsidRPr="00A6209B">
        <w:rPr>
          <w:rFonts w:ascii="楷体_GB2312" w:eastAsia="楷体_GB2312" w:hAnsiTheme="minorHAnsi" w:hint="eastAsia"/>
          <w:color w:val="000000" w:themeColor="text1"/>
          <w:sz w:val="24"/>
        </w:rPr>
        <w:t>项目支出绩效目标申报表</w:t>
      </w:r>
      <w:r>
        <w:rPr>
          <w:rFonts w:ascii="楷体_GB2312" w:eastAsia="楷体_GB2312" w:hAnsiTheme="minorHAnsi" w:hint="eastAsia"/>
          <w:color w:val="000000" w:themeColor="text1"/>
          <w:sz w:val="24"/>
        </w:rPr>
        <w:t>》的项目个数。</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6209B">
        <w:rPr>
          <w:rFonts w:ascii="楷体_GB2312" w:eastAsia="楷体_GB2312" w:hAnsiTheme="minorHAnsi" w:hint="eastAsia"/>
          <w:color w:val="000000" w:themeColor="text1"/>
          <w:sz w:val="24"/>
        </w:rPr>
        <w:t>单位整体支出绩效目标设定比例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”，是指单位预算报表中</w:t>
      </w:r>
      <w:r w:rsidR="009B5389">
        <w:rPr>
          <w:rFonts w:ascii="楷体_GB2312" w:eastAsia="楷体_GB2312" w:hAnsiTheme="minorHAnsi" w:hint="eastAsia"/>
          <w:color w:val="000000" w:themeColor="text1"/>
          <w:sz w:val="24"/>
        </w:rPr>
        <w:t>填写的</w:t>
      </w:r>
      <w:r>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合计数</w:t>
      </w:r>
      <w:r w:rsidR="00AB6C7E">
        <w:rPr>
          <w:rFonts w:ascii="楷体_GB2312" w:eastAsia="楷体_GB2312" w:hAnsiTheme="minorHAnsi" w:hint="eastAsia"/>
          <w:color w:val="000000" w:themeColor="text1"/>
          <w:sz w:val="24"/>
        </w:rPr>
        <w:t>，包括年初预算数和调整预算数</w:t>
      </w:r>
      <w:r>
        <w:rPr>
          <w:rFonts w:ascii="楷体_GB2312" w:eastAsia="楷体_GB2312" w:hAnsiTheme="minorHAnsi" w:hint="eastAsia"/>
          <w:color w:val="000000" w:themeColor="text1"/>
          <w:sz w:val="24"/>
        </w:rPr>
        <w:t>（单位：元）；“</w:t>
      </w:r>
      <w:r w:rsidR="00AB6C7E" w:rsidRPr="00AB6C7E">
        <w:rPr>
          <w:rFonts w:ascii="楷体_GB2312" w:eastAsia="楷体_GB2312" w:hAnsiTheme="minorHAnsi" w:hint="eastAsia"/>
          <w:color w:val="000000" w:themeColor="text1"/>
          <w:sz w:val="24"/>
        </w:rPr>
        <w:t>设定整体绩效目标的预算支出金额</w:t>
      </w:r>
      <w:r>
        <w:rPr>
          <w:rFonts w:ascii="楷体_GB2312" w:eastAsia="楷体_GB2312" w:hAnsiTheme="minorHAnsi" w:hint="eastAsia"/>
          <w:color w:val="000000" w:themeColor="text1"/>
          <w:sz w:val="24"/>
        </w:rPr>
        <w:t>”，是指单位《</w:t>
      </w:r>
      <w:r w:rsidRPr="00A6209B">
        <w:rPr>
          <w:rFonts w:ascii="楷体_GB2312" w:eastAsia="楷体_GB2312" w:hAnsiTheme="minorHAnsi" w:hint="eastAsia"/>
          <w:color w:val="000000" w:themeColor="text1"/>
          <w:sz w:val="24"/>
        </w:rPr>
        <w:t>部门（单位）整体支出绩效目标申报表</w:t>
      </w:r>
      <w:r>
        <w:rPr>
          <w:rFonts w:ascii="楷体_GB2312" w:eastAsia="楷体_GB2312" w:hAnsiTheme="minorHAnsi" w:hint="eastAsia"/>
          <w:color w:val="000000" w:themeColor="text1"/>
          <w:sz w:val="24"/>
        </w:rPr>
        <w:t>》中填列的预算金额总额（单位：元）。</w:t>
      </w:r>
    </w:p>
    <w:p w:rsidR="00A6209B"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④</w:t>
      </w:r>
      <w:r w:rsidRPr="00A6209B">
        <w:rPr>
          <w:rFonts w:ascii="楷体_GB2312" w:eastAsia="楷体_GB2312" w:hAnsiTheme="minorHAnsi" w:hint="eastAsia"/>
          <w:color w:val="000000" w:themeColor="text1"/>
          <w:sz w:val="24"/>
        </w:rPr>
        <w:t>预算批复细化程度</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sidRPr="00A6209B">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”，同上；</w:t>
      </w:r>
      <w:r w:rsidRPr="000A47E1">
        <w:rPr>
          <w:rFonts w:ascii="楷体_GB2312" w:eastAsia="楷体_GB2312" w:hAnsiTheme="minorHAnsi" w:hint="eastAsia"/>
          <w:color w:val="000000" w:themeColor="text1"/>
          <w:sz w:val="24"/>
        </w:rPr>
        <w:t>“预算细化分解至各部门（或附属单位）项目的指标金额”，是指将支出预算细化至资金使用责任主体的金额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单位</w:t>
      </w:r>
      <w:r w:rsidRPr="000A47E1">
        <w:rPr>
          <w:rFonts w:ascii="楷体_GB2312" w:eastAsia="楷体_GB2312" w:hAnsiTheme="minorHAnsi" w:hint="eastAsia"/>
          <w:color w:val="000000" w:themeColor="text1"/>
          <w:sz w:val="24"/>
        </w:rPr>
        <w:t>“预算指标内部分解表”等资料填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AD7CB2">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⑤</w:t>
      </w:r>
      <w:r w:rsidRPr="00A6209B">
        <w:rPr>
          <w:rFonts w:ascii="楷体_GB2312" w:eastAsia="楷体_GB2312" w:hAnsiTheme="minorHAnsi" w:hint="eastAsia"/>
          <w:color w:val="000000" w:themeColor="text1"/>
          <w:sz w:val="24"/>
        </w:rPr>
        <w:t>预算执行管控程度</w:t>
      </w:r>
      <w:r>
        <w:rPr>
          <w:rFonts w:ascii="楷体_GB2312" w:eastAsia="楷体_GB2312" w:hAnsiTheme="minorHAnsi" w:hint="eastAsia"/>
          <w:color w:val="000000" w:themeColor="text1"/>
          <w:sz w:val="24"/>
        </w:rPr>
        <w:t>。</w:t>
      </w:r>
      <w:r w:rsidR="00AD7CB2">
        <w:rPr>
          <w:rFonts w:ascii="楷体_GB2312" w:eastAsia="楷体_GB2312" w:hAnsiTheme="minorHAnsi" w:hint="eastAsia"/>
          <w:color w:val="000000" w:themeColor="text1"/>
          <w:sz w:val="24"/>
        </w:rPr>
        <w:t>根据预算管理要求，单位应至少每个月份开展一次预算执行分析，因此将“数据一”设定为1</w:t>
      </w:r>
      <w:r w:rsidR="00AD7CB2">
        <w:rPr>
          <w:rFonts w:ascii="楷体_GB2312" w:eastAsia="楷体_GB2312" w:hAnsiTheme="minorHAnsi"/>
          <w:color w:val="000000" w:themeColor="text1"/>
          <w:sz w:val="24"/>
        </w:rPr>
        <w:t>2</w:t>
      </w:r>
      <w:r w:rsidR="009D5BF6">
        <w:rPr>
          <w:rFonts w:ascii="楷体_GB2312" w:eastAsia="楷体_GB2312" w:hAnsiTheme="minorHAnsi" w:hint="eastAsia"/>
          <w:color w:val="000000" w:themeColor="text1"/>
          <w:sz w:val="24"/>
        </w:rPr>
        <w:t>（个月）</w:t>
      </w:r>
      <w:r w:rsidR="00AD7CB2">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预算分析的月份数”，是指</w:t>
      </w:r>
      <w:r>
        <w:rPr>
          <w:rFonts w:ascii="楷体_GB2312" w:eastAsia="楷体_GB2312" w:hAnsiTheme="minorHAnsi" w:hint="eastAsia"/>
          <w:color w:val="000000" w:themeColor="text1"/>
          <w:sz w:val="24"/>
        </w:rPr>
        <w:t>按月份统计的</w:t>
      </w:r>
      <w:r w:rsidRPr="000A47E1">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分析</w:t>
      </w:r>
      <w:r>
        <w:rPr>
          <w:rFonts w:ascii="楷体_GB2312" w:eastAsia="楷体_GB2312" w:hAnsiTheme="minorHAnsi" w:hint="eastAsia"/>
          <w:color w:val="000000" w:themeColor="text1"/>
          <w:sz w:val="24"/>
        </w:rPr>
        <w:t>次数</w:t>
      </w:r>
      <w:r w:rsidR="00AD7CB2">
        <w:rPr>
          <w:rFonts w:ascii="楷体_GB2312" w:eastAsia="楷体_GB2312" w:hAnsiTheme="minorHAnsi" w:hint="eastAsia"/>
          <w:color w:val="000000" w:themeColor="text1"/>
          <w:sz w:val="24"/>
        </w:rPr>
        <w:t>；该月份内单位开展预算执行分析，则计数为1;同一月份内多次开展预</w:t>
      </w:r>
      <w:r w:rsidR="00AD7CB2">
        <w:rPr>
          <w:rFonts w:ascii="楷体_GB2312" w:eastAsia="楷体_GB2312" w:hAnsiTheme="minorHAnsi" w:hint="eastAsia"/>
          <w:color w:val="000000" w:themeColor="text1"/>
          <w:sz w:val="24"/>
        </w:rPr>
        <w:lastRenderedPageBreak/>
        <w:t>算执行分析，也计数为1。</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预算</w:t>
      </w:r>
      <w:r w:rsidR="00013587">
        <w:rPr>
          <w:rFonts w:ascii="楷体_GB2312" w:eastAsia="楷体_GB2312" w:hAnsiTheme="minorHAnsi" w:hint="eastAsia"/>
          <w:color w:val="000000" w:themeColor="text1"/>
          <w:sz w:val="24"/>
        </w:rPr>
        <w:t>执行分析报告等</w:t>
      </w:r>
      <w:r w:rsidRPr="000A47E1">
        <w:rPr>
          <w:rFonts w:ascii="楷体_GB2312" w:eastAsia="楷体_GB2312" w:hAnsiTheme="minorHAnsi" w:hint="eastAsia"/>
          <w:color w:val="000000" w:themeColor="text1"/>
          <w:sz w:val="24"/>
        </w:rPr>
        <w:t>资料</w:t>
      </w:r>
      <w:r>
        <w:rPr>
          <w:rFonts w:ascii="楷体_GB2312" w:eastAsia="楷体_GB2312" w:hAnsiTheme="minorHAnsi" w:hint="eastAsia"/>
          <w:color w:val="000000" w:themeColor="text1"/>
          <w:sz w:val="24"/>
        </w:rPr>
        <w:t>填写</w:t>
      </w:r>
      <w:r w:rsidRPr="000A47E1">
        <w:rPr>
          <w:rFonts w:ascii="楷体_GB2312" w:eastAsia="楷体_GB2312" w:hAnsiTheme="minorHAnsi" w:hint="eastAsia"/>
          <w:color w:val="000000" w:themeColor="text1"/>
          <w:sz w:val="24"/>
        </w:rPr>
        <w:t>。</w:t>
      </w:r>
    </w:p>
    <w:p w:rsidR="00A6209B" w:rsidRDefault="00A6209B" w:rsidP="00A6209B">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⑥</w:t>
      </w:r>
      <w:r w:rsidRPr="00A6209B">
        <w:rPr>
          <w:rFonts w:ascii="楷体_GB2312" w:eastAsia="楷体_GB2312" w:hAnsiTheme="minorHAnsi" w:hint="eastAsia"/>
          <w:color w:val="000000" w:themeColor="text1"/>
          <w:sz w:val="24"/>
        </w:rPr>
        <w:t>项目支出绩效目标完成情况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”，同上；“</w:t>
      </w:r>
      <w:r w:rsidRPr="00A6209B">
        <w:rPr>
          <w:rFonts w:ascii="楷体_GB2312" w:eastAsia="楷体_GB2312" w:hAnsiTheme="minorHAnsi" w:hint="eastAsia"/>
          <w:color w:val="000000" w:themeColor="text1"/>
          <w:sz w:val="24"/>
        </w:rPr>
        <w:t>绩效评价达标项目数</w:t>
      </w:r>
      <w:r>
        <w:rPr>
          <w:rFonts w:ascii="楷体_GB2312" w:eastAsia="楷体_GB2312" w:hAnsiTheme="minorHAnsi" w:hint="eastAsia"/>
          <w:color w:val="000000" w:themeColor="text1"/>
          <w:sz w:val="24"/>
        </w:rPr>
        <w:t>”，是指《</w:t>
      </w:r>
      <w:r w:rsidRPr="00A6209B">
        <w:rPr>
          <w:rFonts w:ascii="楷体_GB2312" w:eastAsia="楷体_GB2312" w:hAnsiTheme="minorHAnsi" w:hint="eastAsia"/>
          <w:color w:val="000000" w:themeColor="text1"/>
          <w:sz w:val="24"/>
        </w:rPr>
        <w:t>项目支出绩效自评表</w:t>
      </w:r>
      <w:r>
        <w:rPr>
          <w:rFonts w:ascii="楷体_GB2312" w:eastAsia="楷体_GB2312" w:hAnsiTheme="minorHAnsi" w:hint="eastAsia"/>
          <w:color w:val="000000" w:themeColor="text1"/>
          <w:sz w:val="24"/>
        </w:rPr>
        <w:t>》中项目绩效目标实际完成情况达到9</w:t>
      </w:r>
      <w:r>
        <w:rPr>
          <w:rFonts w:ascii="楷体_GB2312" w:eastAsia="楷体_GB2312" w:hAnsiTheme="minorHAnsi"/>
          <w:color w:val="000000" w:themeColor="text1"/>
          <w:sz w:val="24"/>
        </w:rPr>
        <w:t>0%</w:t>
      </w:r>
      <w:r>
        <w:rPr>
          <w:rFonts w:ascii="楷体_GB2312" w:eastAsia="楷体_GB2312" w:hAnsiTheme="minorHAnsi" w:hint="eastAsia"/>
          <w:color w:val="000000" w:themeColor="text1"/>
          <w:sz w:val="24"/>
        </w:rPr>
        <w:t>以上的项目个数。</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（2）收支业务管理</w:t>
      </w:r>
    </w:p>
    <w:p w:rsidR="00A6209B" w:rsidRP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收支分级授权实施情况</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“一般授权实施</w:t>
      </w:r>
      <w:r w:rsidR="00E45881">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”，是指单位报告年度内在收支业务活动开展过程中实施的严格执行分级授权程序的一般授权</w:t>
      </w:r>
      <w:r w:rsidR="00360122">
        <w:rPr>
          <w:rFonts w:ascii="楷体_GB2312" w:eastAsia="楷体_GB2312" w:hAnsiTheme="minorHAnsi" w:hint="eastAsia"/>
          <w:color w:val="000000" w:themeColor="text1"/>
          <w:sz w:val="24"/>
        </w:rPr>
        <w:t>金额（单位：元）</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“特殊授权实施</w:t>
      </w:r>
      <w:r w:rsidR="00360122">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”，是指单位报告年度内在收支业务活动开展过程中实施的由负责人全权负责、不必执行分级授权审批程序的特殊授权</w:t>
      </w:r>
      <w:r w:rsidR="00360122">
        <w:rPr>
          <w:rFonts w:ascii="楷体_GB2312" w:eastAsia="楷体_GB2312" w:hAnsiTheme="minorHAnsi" w:hint="eastAsia"/>
          <w:color w:val="000000" w:themeColor="text1"/>
          <w:sz w:val="24"/>
        </w:rPr>
        <w:t>金额（单位：元）</w:t>
      </w:r>
      <w:r w:rsidRPr="00A6209B">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该指标建议参考支出审批单等资料填写。</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非税收入管控情况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“应上缴非税收入”，</w:t>
      </w:r>
      <w:r>
        <w:rPr>
          <w:rFonts w:ascii="楷体_GB2312" w:eastAsia="楷体_GB2312" w:hAnsiTheme="minorHAnsi" w:hint="eastAsia"/>
          <w:color w:val="000000" w:themeColor="text1"/>
          <w:sz w:val="24"/>
        </w:rPr>
        <w:t>是指单位决算报表的《非税收入征缴情况表》中纳入预算管理的非税收入合计数（单位：元）；</w:t>
      </w:r>
      <w:r w:rsidRPr="00A6209B">
        <w:rPr>
          <w:rFonts w:ascii="楷体_GB2312" w:eastAsia="楷体_GB2312" w:hAnsiTheme="minorHAnsi" w:hint="eastAsia"/>
          <w:color w:val="000000" w:themeColor="text1"/>
          <w:sz w:val="24"/>
        </w:rPr>
        <w:t>“实际上缴非税收入”，是指</w:t>
      </w:r>
      <w:r>
        <w:rPr>
          <w:rFonts w:ascii="楷体_GB2312" w:eastAsia="楷体_GB2312" w:hAnsiTheme="minorHAnsi" w:hint="eastAsia"/>
          <w:color w:val="000000" w:themeColor="text1"/>
          <w:sz w:val="24"/>
        </w:rPr>
        <w:t>单位决算报表的《非税收入征缴情况表》中纳入预算管理的</w:t>
      </w:r>
      <w:r w:rsidRPr="00E460F4">
        <w:rPr>
          <w:rFonts w:ascii="楷体_GB2312" w:eastAsia="楷体_GB2312" w:hAnsiTheme="minorHAnsi" w:hint="eastAsia"/>
          <w:color w:val="000000" w:themeColor="text1"/>
          <w:sz w:val="24"/>
          <w:em w:val="dot"/>
        </w:rPr>
        <w:t>已缴国库</w:t>
      </w:r>
      <w:r>
        <w:rPr>
          <w:rFonts w:ascii="楷体_GB2312" w:eastAsia="楷体_GB2312" w:hAnsiTheme="minorHAnsi" w:hint="eastAsia"/>
          <w:color w:val="000000" w:themeColor="text1"/>
          <w:sz w:val="24"/>
        </w:rPr>
        <w:t>合计数（单位：元）</w:t>
      </w:r>
      <w:r w:rsidR="00557C40">
        <w:rPr>
          <w:rFonts w:ascii="楷体_GB2312" w:eastAsia="楷体_GB2312" w:hAnsiTheme="minorHAnsi" w:hint="eastAsia"/>
          <w:color w:val="000000" w:themeColor="text1"/>
          <w:sz w:val="24"/>
        </w:rPr>
        <w:t>。</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③收入入账管控情况。“收入预算金额”，是指单位预算报表中填写的收入预算合计数，包括年初预算数和调整预算数（单位：元）；“收入实际入账金额”，是指单位决算报表中填写的收入决算合计数（单位：元）。</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④支出管理精细程度。“本单位适用的支出事项款级科目数”，是指单位预算报表所涉及的支出经济分类的款级科目个数；“已严格执行管控制度的支出事项款级科目数”，是指收支业务管理制度中已经明确支出标准并且严格执行的款级经济科目个数。该指标建议参考支出业务管理内部控制制度、支出申请审批单等资料填写。</w:t>
      </w:r>
    </w:p>
    <w:p w:rsidR="009B5389"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⑤支出付款管控情况。“支出预算金额”，同上；“实际付款的支出金额”，是指单位决算报表中的支出决算合计数（单位：元）。</w:t>
      </w:r>
    </w:p>
    <w:p w:rsidR="00AB6C7E" w:rsidRDefault="00AB6C7E" w:rsidP="009B5389">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政府采购业务管理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采购预算完成情况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本年计划采购金额</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，是指</w:t>
      </w:r>
      <w:r>
        <w:rPr>
          <w:rFonts w:ascii="楷体_GB2312" w:eastAsia="楷体_GB2312" w:hAnsiTheme="minorHAnsi" w:hint="eastAsia"/>
          <w:color w:val="000000" w:themeColor="text1"/>
          <w:sz w:val="24"/>
        </w:rPr>
        <w:t>本年单位</w:t>
      </w:r>
      <w:r w:rsidRPr="00AB6C7E">
        <w:rPr>
          <w:rFonts w:ascii="楷体_GB2312" w:eastAsia="楷体_GB2312" w:hAnsiTheme="minorHAnsi" w:hint="eastAsia"/>
          <w:color w:val="000000" w:themeColor="text1"/>
          <w:sz w:val="24"/>
        </w:rPr>
        <w:t>预算批复中的政府采购预算</w:t>
      </w:r>
      <w:r>
        <w:rPr>
          <w:rFonts w:ascii="楷体_GB2312" w:eastAsia="楷体_GB2312" w:hAnsiTheme="minorHAnsi" w:hint="eastAsia"/>
          <w:color w:val="000000" w:themeColor="text1"/>
          <w:sz w:val="24"/>
        </w:rPr>
        <w:t>金额</w:t>
      </w:r>
      <w:r w:rsidRPr="00AB6C7E">
        <w:rPr>
          <w:rFonts w:ascii="楷体_GB2312" w:eastAsia="楷体_GB2312" w:hAnsiTheme="minorHAnsi" w:hint="eastAsia"/>
          <w:color w:val="000000" w:themeColor="text1"/>
          <w:sz w:val="24"/>
        </w:rPr>
        <w:t>和</w:t>
      </w:r>
      <w:r>
        <w:rPr>
          <w:rFonts w:ascii="楷体_GB2312" w:eastAsia="楷体_GB2312" w:hAnsiTheme="minorHAnsi" w:hint="eastAsia"/>
          <w:color w:val="000000" w:themeColor="text1"/>
          <w:sz w:val="24"/>
        </w:rPr>
        <w:t>采购预算调整金额的</w:t>
      </w:r>
      <w:r w:rsidRPr="00AB6C7E">
        <w:rPr>
          <w:rFonts w:ascii="楷体_GB2312" w:eastAsia="楷体_GB2312" w:hAnsiTheme="minorHAnsi" w:hint="eastAsia"/>
          <w:color w:val="000000" w:themeColor="text1"/>
          <w:sz w:val="24"/>
        </w:rPr>
        <w:t>合计</w:t>
      </w:r>
      <w:r>
        <w:rPr>
          <w:rFonts w:ascii="楷体_GB2312" w:eastAsia="楷体_GB2312" w:hAnsiTheme="minorHAnsi" w:hint="eastAsia"/>
          <w:color w:val="000000" w:themeColor="text1"/>
          <w:sz w:val="24"/>
        </w:rPr>
        <w:t>数（单位：</w:t>
      </w:r>
      <w:r>
        <w:rPr>
          <w:rFonts w:ascii="楷体_GB2312" w:eastAsia="楷体_GB2312" w:hAnsiTheme="minorHAnsi" w:hint="eastAsia"/>
          <w:color w:val="000000" w:themeColor="text1"/>
          <w:sz w:val="24"/>
        </w:rPr>
        <w:lastRenderedPageBreak/>
        <w:t>元）；</w:t>
      </w:r>
      <w:r w:rsidRPr="00AB6C7E">
        <w:rPr>
          <w:rFonts w:ascii="楷体_GB2312" w:eastAsia="楷体_GB2312" w:hAnsiTheme="minorHAnsi" w:hint="eastAsia"/>
          <w:color w:val="000000" w:themeColor="text1"/>
          <w:sz w:val="24"/>
        </w:rPr>
        <w:t>“本年实际采购金额”，是指</w:t>
      </w:r>
      <w:r>
        <w:rPr>
          <w:rFonts w:ascii="楷体_GB2312" w:eastAsia="楷体_GB2312" w:hAnsiTheme="minorHAnsi" w:hint="eastAsia"/>
          <w:color w:val="000000" w:themeColor="text1"/>
          <w:sz w:val="24"/>
        </w:rPr>
        <w:t>实际完成</w:t>
      </w:r>
      <w:r w:rsidRPr="00AB6C7E">
        <w:rPr>
          <w:rFonts w:ascii="楷体_GB2312" w:eastAsia="楷体_GB2312" w:hAnsiTheme="minorHAnsi" w:hint="eastAsia"/>
          <w:color w:val="000000" w:themeColor="text1"/>
          <w:sz w:val="24"/>
        </w:rPr>
        <w:t>的采购金额，</w:t>
      </w:r>
      <w:r>
        <w:rPr>
          <w:rFonts w:ascii="楷体_GB2312" w:eastAsia="楷体_GB2312" w:hAnsiTheme="minorHAnsi" w:hint="eastAsia"/>
          <w:color w:val="000000" w:themeColor="text1"/>
          <w:sz w:val="24"/>
        </w:rPr>
        <w:t>即采购决算金额（单位：元）</w:t>
      </w:r>
      <w:r w:rsidRPr="00AB6C7E">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该指标建议参考采购明细表、采购合同、单位决算报表等资料填写。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采购合同匹配情况。“本年实际采购金额”，同上；“合同</w:t>
      </w:r>
      <w:r w:rsidR="00127E10">
        <w:rPr>
          <w:rFonts w:ascii="楷体_GB2312" w:eastAsia="楷体_GB2312" w:hAnsiTheme="minorHAnsi" w:hint="eastAsia"/>
          <w:color w:val="000000" w:themeColor="text1"/>
          <w:sz w:val="24"/>
        </w:rPr>
        <w:t>约定</w:t>
      </w:r>
      <w:r w:rsidRPr="00AB6C7E">
        <w:rPr>
          <w:rFonts w:ascii="楷体_GB2312" w:eastAsia="楷体_GB2312" w:hAnsiTheme="minorHAnsi" w:hint="eastAsia"/>
          <w:color w:val="000000" w:themeColor="text1"/>
          <w:sz w:val="24"/>
        </w:rPr>
        <w:t>的</w:t>
      </w:r>
      <w:r w:rsidR="00E45881">
        <w:rPr>
          <w:rFonts w:ascii="楷体_GB2312" w:eastAsia="楷体_GB2312" w:hAnsiTheme="minorHAnsi" w:hint="eastAsia"/>
          <w:color w:val="000000" w:themeColor="text1"/>
          <w:sz w:val="24"/>
        </w:rPr>
        <w:t>本年</w:t>
      </w:r>
      <w:r w:rsidRPr="00AB6C7E">
        <w:rPr>
          <w:rFonts w:ascii="楷体_GB2312" w:eastAsia="楷体_GB2312" w:hAnsiTheme="minorHAnsi" w:hint="eastAsia"/>
          <w:color w:val="000000" w:themeColor="text1"/>
          <w:sz w:val="24"/>
        </w:rPr>
        <w:t>采购金额”，是指</w:t>
      </w:r>
      <w:r>
        <w:rPr>
          <w:rFonts w:ascii="楷体_GB2312" w:eastAsia="楷体_GB2312" w:hAnsiTheme="minorHAnsi" w:hint="eastAsia"/>
          <w:color w:val="000000" w:themeColor="text1"/>
          <w:sz w:val="24"/>
        </w:rPr>
        <w:t>已签订采购合同</w:t>
      </w:r>
      <w:r w:rsidR="00127E10">
        <w:rPr>
          <w:rFonts w:ascii="楷体_GB2312" w:eastAsia="楷体_GB2312" w:hAnsiTheme="minorHAnsi" w:hint="eastAsia"/>
          <w:color w:val="000000" w:themeColor="text1"/>
          <w:sz w:val="24"/>
        </w:rPr>
        <w:t>中</w:t>
      </w:r>
      <w:r>
        <w:rPr>
          <w:rFonts w:ascii="楷体_GB2312" w:eastAsia="楷体_GB2312" w:hAnsiTheme="minorHAnsi" w:hint="eastAsia"/>
          <w:color w:val="000000" w:themeColor="text1"/>
          <w:sz w:val="24"/>
        </w:rPr>
        <w:t>列示</w:t>
      </w:r>
      <w:r w:rsidR="00127E10">
        <w:rPr>
          <w:rFonts w:ascii="楷体_GB2312" w:eastAsia="楷体_GB2312" w:hAnsiTheme="minorHAnsi" w:hint="eastAsia"/>
          <w:color w:val="000000" w:themeColor="text1"/>
          <w:sz w:val="24"/>
        </w:rPr>
        <w:t>的需在本年内完成采购的</w:t>
      </w:r>
      <w:r>
        <w:rPr>
          <w:rFonts w:ascii="楷体_GB2312" w:eastAsia="楷体_GB2312" w:hAnsiTheme="minorHAnsi" w:hint="eastAsia"/>
          <w:color w:val="000000" w:themeColor="text1"/>
          <w:sz w:val="24"/>
        </w:rPr>
        <w:t>项目金额（单位：元）。该指标建议参考合同台账等资料填写。</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管控</w:t>
      </w:r>
      <w:r w:rsidRPr="00AB6C7E">
        <w:rPr>
          <w:rFonts w:ascii="楷体_GB2312" w:eastAsia="楷体_GB2312" w:hAnsiTheme="minorHAnsi" w:hint="eastAsia"/>
          <w:color w:val="000000" w:themeColor="text1"/>
          <w:sz w:val="24"/>
        </w:rPr>
        <w:t>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本年实际采购金额</w:t>
      </w:r>
      <w:r>
        <w:rPr>
          <w:rFonts w:ascii="楷体_GB2312" w:eastAsia="楷体_GB2312" w:hAnsiTheme="minorHAnsi" w:hint="eastAsia"/>
          <w:color w:val="000000" w:themeColor="text1"/>
          <w:sz w:val="24"/>
        </w:rPr>
        <w:t>”，同上；“</w:t>
      </w:r>
      <w:r w:rsidR="00A6380F">
        <w:rPr>
          <w:rFonts w:ascii="楷体_GB2312" w:eastAsia="楷体_GB2312" w:hAnsiTheme="minorHAnsi" w:hint="eastAsia"/>
          <w:color w:val="000000" w:themeColor="text1"/>
          <w:sz w:val="24"/>
        </w:rPr>
        <w:t>已</w:t>
      </w:r>
      <w:r w:rsidRPr="00AB6C7E">
        <w:rPr>
          <w:rFonts w:ascii="楷体_GB2312" w:eastAsia="楷体_GB2312" w:hAnsiTheme="minorHAnsi" w:hint="eastAsia"/>
          <w:color w:val="000000" w:themeColor="text1"/>
          <w:sz w:val="24"/>
        </w:rPr>
        <w:t>验收</w:t>
      </w:r>
      <w:r w:rsidR="00A6380F">
        <w:rPr>
          <w:rFonts w:ascii="楷体_GB2312" w:eastAsia="楷体_GB2312" w:hAnsiTheme="minorHAnsi" w:hint="eastAsia"/>
          <w:color w:val="000000" w:themeColor="text1"/>
          <w:sz w:val="24"/>
        </w:rPr>
        <w:t>的采购</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”，是指符合政府采购业务管理内部控制制度中关于采购验收的要求，一般应由</w:t>
      </w:r>
      <w:r w:rsidRPr="00AB6C7E">
        <w:rPr>
          <w:rFonts w:ascii="楷体_GB2312" w:eastAsia="楷体_GB2312" w:hAnsiTheme="minorHAnsi" w:hint="eastAsia"/>
          <w:color w:val="000000" w:themeColor="text1"/>
          <w:sz w:val="24"/>
        </w:rPr>
        <w:t>需求部门、采购部门、</w:t>
      </w:r>
      <w:r>
        <w:rPr>
          <w:rFonts w:ascii="楷体_GB2312" w:eastAsia="楷体_GB2312" w:hAnsiTheme="minorHAnsi" w:hint="eastAsia"/>
          <w:color w:val="000000" w:themeColor="text1"/>
          <w:sz w:val="24"/>
        </w:rPr>
        <w:t>资产</w:t>
      </w:r>
      <w:r w:rsidRPr="00AB6C7E">
        <w:rPr>
          <w:rFonts w:ascii="楷体_GB2312" w:eastAsia="楷体_GB2312" w:hAnsiTheme="minorHAnsi" w:hint="eastAsia"/>
          <w:color w:val="000000" w:themeColor="text1"/>
          <w:sz w:val="24"/>
        </w:rPr>
        <w:t>管理部门三方验收的</w:t>
      </w:r>
      <w:r>
        <w:rPr>
          <w:rFonts w:ascii="楷体_GB2312" w:eastAsia="楷体_GB2312" w:hAnsiTheme="minorHAnsi" w:hint="eastAsia"/>
          <w:color w:val="000000" w:themeColor="text1"/>
          <w:sz w:val="24"/>
        </w:rPr>
        <w:t>采购项目金额（单位：元）。</w:t>
      </w:r>
      <w:r w:rsidRPr="00AB6C7E">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采购合同、</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记录表、采购验收报告</w:t>
      </w:r>
      <w:r w:rsidRPr="00AB6C7E">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AB6C7E">
        <w:rPr>
          <w:rFonts w:ascii="楷体_GB2312" w:eastAsia="楷体_GB2312" w:hAnsiTheme="minorHAnsi" w:hint="eastAsia"/>
          <w:color w:val="000000" w:themeColor="text1"/>
          <w:sz w:val="24"/>
        </w:rPr>
        <w:t>。</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国有资产业务管理</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资产账实相符程度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年末总资产账面金额</w:t>
      </w:r>
      <w:r>
        <w:rPr>
          <w:rFonts w:ascii="楷体_GB2312" w:eastAsia="楷体_GB2312" w:hAnsiTheme="minorHAnsi" w:hint="eastAsia"/>
          <w:color w:val="000000" w:themeColor="text1"/>
          <w:sz w:val="24"/>
        </w:rPr>
        <w:t>”，是指单位决算报表《资产情况表》或单位国有资产报表中资产价值年末数（单位：元）；“</w:t>
      </w:r>
      <w:r w:rsidRPr="00AB6C7E">
        <w:rPr>
          <w:rFonts w:ascii="楷体_GB2312" w:eastAsia="楷体_GB2312" w:hAnsiTheme="minorHAnsi" w:hint="eastAsia"/>
          <w:color w:val="000000" w:themeColor="text1"/>
          <w:sz w:val="24"/>
        </w:rPr>
        <w:t>年末资产清查总额</w:t>
      </w:r>
      <w:r>
        <w:rPr>
          <w:rFonts w:ascii="楷体_GB2312" w:eastAsia="楷体_GB2312" w:hAnsiTheme="minorHAnsi" w:hint="eastAsia"/>
          <w:color w:val="000000" w:themeColor="text1"/>
          <w:sz w:val="24"/>
        </w:rPr>
        <w:t>”，是指单位资产清查报告中统计的年末单位资产价值总金额（单位：元）。</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资产验收管控情况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w:t>
      </w:r>
      <w:r>
        <w:rPr>
          <w:rFonts w:ascii="楷体_GB2312" w:eastAsia="楷体_GB2312" w:hAnsiTheme="minorHAnsi" w:hint="eastAsia"/>
          <w:color w:val="000000" w:themeColor="text1"/>
          <w:sz w:val="24"/>
        </w:rPr>
        <w:t>本期</w:t>
      </w:r>
      <w:r w:rsidRPr="00AB6C7E">
        <w:rPr>
          <w:rFonts w:ascii="楷体_GB2312" w:eastAsia="楷体_GB2312" w:hAnsiTheme="minorHAnsi" w:hint="eastAsia"/>
          <w:color w:val="000000" w:themeColor="text1"/>
          <w:sz w:val="24"/>
        </w:rPr>
        <w:t>增加额</w:t>
      </w:r>
      <w:r>
        <w:rPr>
          <w:rFonts w:ascii="楷体_GB2312" w:eastAsia="楷体_GB2312" w:hAnsiTheme="minorHAnsi" w:hint="eastAsia"/>
          <w:color w:val="000000" w:themeColor="text1"/>
          <w:sz w:val="24"/>
        </w:rPr>
        <w:t>”，是指单位国有资产报表《固定资产情况表》中本期增加的资产</w:t>
      </w:r>
      <w:r w:rsidRPr="00E460F4">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固定资产验收金额</w:t>
      </w:r>
      <w:r>
        <w:rPr>
          <w:rFonts w:ascii="楷体_GB2312" w:eastAsia="楷体_GB2312" w:hAnsiTheme="minorHAnsi" w:hint="eastAsia"/>
          <w:color w:val="000000" w:themeColor="text1"/>
          <w:sz w:val="24"/>
        </w:rPr>
        <w:t>”，是指有资产管理部门参与验收的，固定资产配置（包括调剂、购置、捐赠等各种方式取得）项目总金额（单位：元）。该指标建议参考资产登记表等资料填写。</w:t>
      </w:r>
      <w:r w:rsidRPr="00AB6C7E">
        <w:rPr>
          <w:rFonts w:ascii="楷体_GB2312" w:eastAsia="楷体_GB2312" w:hAnsiTheme="minorHAnsi" w:hint="eastAsia"/>
          <w:color w:val="000000" w:themeColor="text1"/>
          <w:sz w:val="24"/>
        </w:rPr>
        <w:tab/>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资产处置规范程度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固定资产本期减少额</w:t>
      </w:r>
      <w:r>
        <w:rPr>
          <w:rFonts w:ascii="楷体_GB2312" w:eastAsia="楷体_GB2312" w:hAnsiTheme="minorHAnsi" w:hint="eastAsia"/>
          <w:color w:val="000000" w:themeColor="text1"/>
          <w:sz w:val="24"/>
        </w:rPr>
        <w:t>”，是指单位国有资产报表《固定资产情况表》中本期减少的资产</w:t>
      </w:r>
      <w:r w:rsidRPr="000A47E1">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固定资产处置审批金额</w:t>
      </w:r>
      <w:r>
        <w:rPr>
          <w:rFonts w:ascii="楷体_GB2312" w:eastAsia="楷体_GB2312" w:hAnsiTheme="minorHAnsi" w:hint="eastAsia"/>
          <w:color w:val="000000" w:themeColor="text1"/>
          <w:sz w:val="24"/>
        </w:rPr>
        <w:t>”，是指严格按照单位国有资产业务管理制度中规定的资产处置审批权限及程序，实际审批的固定资产处置金额（单位：元）</w:t>
      </w:r>
      <w:r w:rsidR="00A41CD4">
        <w:rPr>
          <w:rFonts w:ascii="楷体_GB2312" w:eastAsia="楷体_GB2312" w:hAnsiTheme="minorHAnsi" w:hint="eastAsia"/>
          <w:color w:val="000000" w:themeColor="text1"/>
          <w:sz w:val="24"/>
        </w:rPr>
        <w:t>（</w:t>
      </w:r>
      <w:r w:rsidR="00BD421A">
        <w:rPr>
          <w:rFonts w:ascii="楷体_GB2312" w:eastAsia="楷体_GB2312" w:hAnsiTheme="minorHAnsi" w:hint="eastAsia"/>
          <w:color w:val="000000" w:themeColor="text1"/>
          <w:sz w:val="24"/>
        </w:rPr>
        <w:t>本指标考核范围</w:t>
      </w:r>
      <w:r w:rsidR="00A41CD4">
        <w:rPr>
          <w:rFonts w:ascii="楷体_GB2312" w:eastAsia="楷体_GB2312" w:hAnsiTheme="minorHAnsi" w:hint="eastAsia"/>
          <w:color w:val="000000" w:themeColor="text1"/>
          <w:sz w:val="24"/>
        </w:rPr>
        <w:t>不包含固定资产出租出借涉及的金额）</w:t>
      </w:r>
      <w:r>
        <w:rPr>
          <w:rFonts w:ascii="楷体_GB2312" w:eastAsia="楷体_GB2312" w:hAnsiTheme="minorHAnsi" w:hint="eastAsia"/>
          <w:color w:val="000000" w:themeColor="text1"/>
          <w:sz w:val="24"/>
        </w:rPr>
        <w:t>。该指标建议参考资产登记表、资产处置审批单、单位国有资产报表中的资产处置情况表等资料填写。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lastRenderedPageBreak/>
        <w:t>④</w:t>
      </w:r>
      <w:r w:rsidR="00E45881">
        <w:rPr>
          <w:rFonts w:ascii="楷体_GB2312" w:eastAsia="楷体_GB2312" w:hAnsiTheme="minorHAnsi" w:hint="eastAsia"/>
          <w:color w:val="000000" w:themeColor="text1"/>
          <w:sz w:val="24"/>
        </w:rPr>
        <w:t>全部</w:t>
      </w:r>
      <w:r w:rsidRPr="00AB6C7E">
        <w:rPr>
          <w:rFonts w:ascii="楷体_GB2312" w:eastAsia="楷体_GB2312" w:hAnsiTheme="minorHAnsi" w:hint="eastAsia"/>
          <w:color w:val="000000" w:themeColor="text1"/>
          <w:sz w:val="24"/>
        </w:rPr>
        <w:t>资产处置收益管理情况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资产处置收入总额</w:t>
      </w:r>
      <w:r>
        <w:rPr>
          <w:rFonts w:ascii="楷体_GB2312" w:eastAsia="楷体_GB2312" w:hAnsiTheme="minorHAnsi" w:hint="eastAsia"/>
          <w:color w:val="000000" w:themeColor="text1"/>
          <w:sz w:val="24"/>
        </w:rPr>
        <w:t>”，是指单位国有资产报表《资产处置情况表》中的本期处置收入总金额（单位：元）</w:t>
      </w:r>
      <w:r w:rsidR="007F6A31">
        <w:rPr>
          <w:rFonts w:ascii="楷体_GB2312" w:eastAsia="楷体_GB2312" w:hAnsiTheme="minorHAnsi" w:hint="eastAsia"/>
          <w:color w:val="000000" w:themeColor="text1"/>
          <w:sz w:val="24"/>
        </w:rPr>
        <w:t>（本指标考核范围包含资产处置的全部方式）</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实际上缴资产处置收入</w:t>
      </w:r>
      <w:r>
        <w:rPr>
          <w:rFonts w:ascii="楷体_GB2312" w:eastAsia="楷体_GB2312" w:hAnsiTheme="minorHAnsi" w:hint="eastAsia"/>
          <w:color w:val="000000" w:themeColor="text1"/>
          <w:sz w:val="24"/>
        </w:rPr>
        <w:t>”，是指单位国有资产报表《资产处置情况表》中的本期处置收入中的已缴金额（单位：元）。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5</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建设项目业务管理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项目投资计划完成情况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年度投资计划总额</w:t>
      </w:r>
      <w:r>
        <w:rPr>
          <w:rFonts w:ascii="楷体_GB2312" w:eastAsia="楷体_GB2312" w:hAnsiTheme="minorHAnsi" w:hint="eastAsia"/>
          <w:color w:val="000000" w:themeColor="text1"/>
          <w:sz w:val="24"/>
        </w:rPr>
        <w:t>”，是指</w:t>
      </w:r>
      <w:r w:rsidRPr="000A47E1">
        <w:rPr>
          <w:rFonts w:ascii="楷体_GB2312" w:eastAsia="楷体_GB2312" w:hAnsiTheme="minorHAnsi" w:hint="eastAsia"/>
          <w:color w:val="000000" w:themeColor="text1"/>
          <w:sz w:val="24"/>
        </w:rPr>
        <w:t>以</w:t>
      </w:r>
      <w:r w:rsidRPr="00E460F4">
        <w:rPr>
          <w:rFonts w:ascii="楷体_GB2312" w:eastAsia="楷体_GB2312" w:hAnsiTheme="minorHAnsi" w:hint="eastAsia"/>
          <w:color w:val="000000" w:themeColor="text1"/>
          <w:sz w:val="24"/>
          <w:em w:val="dot"/>
        </w:rPr>
        <w:t>预算年度</w:t>
      </w:r>
      <w:r w:rsidRPr="000A47E1">
        <w:rPr>
          <w:rFonts w:ascii="楷体_GB2312" w:eastAsia="楷体_GB2312" w:hAnsiTheme="minorHAnsi" w:hint="eastAsia"/>
          <w:color w:val="000000" w:themeColor="text1"/>
          <w:sz w:val="24"/>
        </w:rPr>
        <w:t>为统计口径的项目计划投资</w:t>
      </w:r>
      <w:r>
        <w:rPr>
          <w:rFonts w:ascii="楷体_GB2312" w:eastAsia="楷体_GB2312" w:hAnsiTheme="minorHAnsi" w:hint="eastAsia"/>
          <w:color w:val="000000" w:themeColor="text1"/>
          <w:sz w:val="24"/>
        </w:rPr>
        <w:t>金</w:t>
      </w:r>
      <w:r w:rsidRPr="000A47E1">
        <w:rPr>
          <w:rFonts w:ascii="楷体_GB2312" w:eastAsia="楷体_GB2312" w:hAnsiTheme="minorHAnsi" w:hint="eastAsia"/>
          <w:color w:val="000000" w:themeColor="text1"/>
          <w:sz w:val="24"/>
        </w:rPr>
        <w:t>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该指标建议参考投资计划</w:t>
      </w:r>
      <w:r>
        <w:rPr>
          <w:rFonts w:ascii="楷体_GB2312" w:eastAsia="楷体_GB2312" w:hAnsiTheme="minorHAnsi" w:hint="eastAsia"/>
          <w:color w:val="000000" w:themeColor="text1"/>
          <w:sz w:val="24"/>
        </w:rPr>
        <w:t>表</w:t>
      </w:r>
      <w:r w:rsidRPr="000A47E1">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项目概</w:t>
      </w:r>
      <w:r w:rsidRPr="000A47E1">
        <w:rPr>
          <w:rFonts w:ascii="楷体_GB2312" w:eastAsia="楷体_GB2312" w:hAnsiTheme="minorHAnsi" w:hint="eastAsia"/>
          <w:color w:val="000000" w:themeColor="text1"/>
          <w:sz w:val="24"/>
        </w:rPr>
        <w:t>预算表等资料</w:t>
      </w:r>
      <w:r>
        <w:rPr>
          <w:rFonts w:ascii="楷体_GB2312" w:eastAsia="楷体_GB2312" w:hAnsiTheme="minorHAnsi" w:hint="eastAsia"/>
          <w:color w:val="000000" w:themeColor="text1"/>
          <w:sz w:val="24"/>
        </w:rPr>
        <w:t>填写；“</w:t>
      </w:r>
      <w:r w:rsidRPr="00AB6C7E">
        <w:rPr>
          <w:rFonts w:ascii="楷体_GB2312" w:eastAsia="楷体_GB2312" w:hAnsiTheme="minorHAnsi" w:hint="eastAsia"/>
          <w:color w:val="000000" w:themeColor="text1"/>
          <w:sz w:val="24"/>
        </w:rPr>
        <w:t>年度实际投资额</w:t>
      </w:r>
      <w:r>
        <w:rPr>
          <w:rFonts w:ascii="楷体_GB2312" w:eastAsia="楷体_GB2312" w:hAnsiTheme="minorHAnsi" w:hint="eastAsia"/>
          <w:color w:val="000000" w:themeColor="text1"/>
          <w:sz w:val="24"/>
        </w:rPr>
        <w:t>”，是指</w:t>
      </w:r>
      <w:r w:rsidRPr="00E460F4">
        <w:rPr>
          <w:rFonts w:ascii="楷体_GB2312" w:eastAsia="楷体_GB2312" w:hAnsiTheme="minorHAnsi" w:hint="eastAsia"/>
          <w:color w:val="000000" w:themeColor="text1"/>
          <w:sz w:val="24"/>
          <w:em w:val="dot"/>
        </w:rPr>
        <w:t>本年度</w:t>
      </w:r>
      <w:r>
        <w:rPr>
          <w:rFonts w:ascii="楷体_GB2312" w:eastAsia="楷体_GB2312" w:hAnsiTheme="minorHAnsi" w:hint="eastAsia"/>
          <w:color w:val="000000" w:themeColor="text1"/>
          <w:sz w:val="24"/>
        </w:rPr>
        <w:t>单位决算报表中基本建设类项目支出决算金额（单位：元）。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项目资金管控情况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本年完工项目的预算</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”，是指对于</w:t>
      </w:r>
      <w:r w:rsidRPr="00E460F4">
        <w:rPr>
          <w:rFonts w:ascii="楷体_GB2312" w:eastAsia="楷体_GB2312" w:hAnsiTheme="minorHAnsi" w:hint="eastAsia"/>
          <w:color w:val="000000" w:themeColor="text1"/>
          <w:sz w:val="24"/>
          <w:em w:val="dot"/>
        </w:rPr>
        <w:t>在本年内完成竣工验收与决算</w:t>
      </w:r>
      <w:r>
        <w:rPr>
          <w:rFonts w:ascii="楷体_GB2312" w:eastAsia="楷体_GB2312" w:hAnsiTheme="minorHAnsi" w:hint="eastAsia"/>
          <w:color w:val="000000" w:themeColor="text1"/>
          <w:sz w:val="24"/>
        </w:rPr>
        <w:t>的建设项目的预算批复金额与预算调整金额的合计值（单位：元），该指标建议参考项目概预算报表、项目变更申请审批表等资料填写；“</w:t>
      </w:r>
      <w:r w:rsidRPr="00AB6C7E">
        <w:rPr>
          <w:rFonts w:ascii="楷体_GB2312" w:eastAsia="楷体_GB2312" w:hAnsiTheme="minorHAnsi" w:hint="eastAsia"/>
          <w:color w:val="000000" w:themeColor="text1"/>
          <w:sz w:val="24"/>
        </w:rPr>
        <w:t>本年完工项目的决算金额</w:t>
      </w:r>
      <w:r>
        <w:rPr>
          <w:rFonts w:ascii="楷体_GB2312" w:eastAsia="楷体_GB2312" w:hAnsiTheme="minorHAnsi" w:hint="eastAsia"/>
          <w:color w:val="000000" w:themeColor="text1"/>
          <w:sz w:val="24"/>
        </w:rPr>
        <w:t>”，是指建设项目决算报表中确认的总体项目决算金额（单位：元）。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6</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合同业务管理</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①合同订立规范情况。“合同订立数”，是指单位本年度签订的全部合同个数；“经合法性审查的合同数”，是指在已签订的合同中，严格执行审核审批程序的合同，其中具有重大影响的合同需有法务人员参与审批</w:t>
      </w:r>
      <w:r w:rsidR="00572B07" w:rsidRPr="00572B07">
        <w:rPr>
          <w:rFonts w:ascii="楷体_GB2312" w:eastAsia="楷体_GB2312" w:hAnsiTheme="minorHAnsi" w:hint="eastAsia"/>
          <w:color w:val="000000" w:themeColor="text1"/>
          <w:sz w:val="24"/>
          <w:em w:val="dot"/>
        </w:rPr>
        <w:t>并签字</w:t>
      </w:r>
      <w:r w:rsidRPr="00E45881">
        <w:rPr>
          <w:rFonts w:ascii="楷体_GB2312" w:eastAsia="楷体_GB2312" w:hAnsiTheme="minorHAnsi" w:hint="eastAsia"/>
          <w:color w:val="000000" w:themeColor="text1"/>
          <w:sz w:val="24"/>
        </w:rPr>
        <w:t>。该指标建议参考合同文本、合同台账等资料填写。</w:t>
      </w:r>
    </w:p>
    <w:p w:rsidR="00AB6C7E"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②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（三）信息系统层面内部控制建设情况</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1</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本年内部控制信息系统建设</w:t>
      </w:r>
      <w:r w:rsidR="00AB6C7E">
        <w:rPr>
          <w:rFonts w:ascii="楷体_GB2312" w:eastAsia="楷体_GB2312" w:hAnsiTheme="minorHAnsi" w:hint="eastAsia"/>
          <w:color w:val="000000" w:themeColor="text1"/>
          <w:sz w:val="24"/>
        </w:rPr>
        <w:t>阶段与</w:t>
      </w:r>
      <w:r w:rsidRPr="00E460F4">
        <w:rPr>
          <w:rFonts w:ascii="楷体_GB2312" w:eastAsia="楷体_GB2312" w:hAnsiTheme="minorHAnsi" w:hint="eastAsia"/>
          <w:color w:val="000000" w:themeColor="text1"/>
          <w:sz w:val="24"/>
        </w:rPr>
        <w:t>投入资金规模</w:t>
      </w:r>
      <w:r w:rsidR="00F07891">
        <w:rPr>
          <w:rFonts w:ascii="楷体_GB2312" w:eastAsia="楷体_GB2312" w:hAnsiTheme="minorHAnsi" w:hint="eastAsia"/>
          <w:color w:val="000000" w:themeColor="text1"/>
          <w:sz w:val="24"/>
        </w:rPr>
        <w:t>：根据单位内部控制信息系统建设情况，勾选并填写本年度</w:t>
      </w:r>
      <w:r w:rsidRPr="00E460F4">
        <w:rPr>
          <w:rFonts w:ascii="楷体_GB2312" w:eastAsia="楷体_GB2312" w:hAnsiTheme="minorHAnsi" w:hint="eastAsia"/>
          <w:color w:val="000000" w:themeColor="text1"/>
          <w:sz w:val="24"/>
        </w:rPr>
        <w:t>单位</w:t>
      </w:r>
      <w:r w:rsidR="00F07891">
        <w:rPr>
          <w:rFonts w:ascii="楷体_GB2312" w:eastAsia="楷体_GB2312" w:hAnsiTheme="minorHAnsi" w:hint="eastAsia"/>
          <w:color w:val="000000" w:themeColor="text1"/>
          <w:sz w:val="24"/>
        </w:rPr>
        <w:t>用于</w:t>
      </w:r>
      <w:r w:rsidRPr="00E460F4">
        <w:rPr>
          <w:rFonts w:ascii="楷体_GB2312" w:eastAsia="楷体_GB2312" w:hAnsiTheme="minorHAnsi" w:hint="eastAsia"/>
          <w:color w:val="000000" w:themeColor="text1"/>
          <w:sz w:val="24"/>
        </w:rPr>
        <w:t>内部控制信息系统</w:t>
      </w:r>
      <w:r w:rsidR="00F07891">
        <w:rPr>
          <w:rFonts w:ascii="楷体_GB2312" w:eastAsia="楷体_GB2312" w:hAnsiTheme="minorHAnsi" w:hint="eastAsia"/>
          <w:color w:val="000000" w:themeColor="text1"/>
          <w:sz w:val="24"/>
        </w:rPr>
        <w:t>建设的实际金额，以及用于系统维护的实际金额。</w:t>
      </w:r>
      <w:r w:rsidR="00663B91" w:rsidRPr="00663B91">
        <w:rPr>
          <w:rFonts w:ascii="楷体_GB2312" w:eastAsia="楷体_GB2312" w:hAnsiTheme="minorHAnsi" w:hint="eastAsia"/>
          <w:color w:val="000000" w:themeColor="text1"/>
          <w:sz w:val="24"/>
        </w:rPr>
        <w:t>若未进行建设投入或运行维护，则填写金额为0。</w:t>
      </w:r>
      <w:r w:rsidR="00AB6C7E">
        <w:rPr>
          <w:rFonts w:ascii="楷体_GB2312" w:eastAsia="楷体_GB2312" w:hAnsiTheme="minorHAnsi" w:hint="eastAsia"/>
          <w:color w:val="000000" w:themeColor="text1"/>
          <w:sz w:val="24"/>
        </w:rPr>
        <w:t>需附</w:t>
      </w:r>
      <w:r w:rsidR="00663B91">
        <w:rPr>
          <w:rFonts w:ascii="楷体_GB2312" w:eastAsia="楷体_GB2312" w:hAnsiTheme="minorHAnsi" w:hint="eastAsia"/>
          <w:color w:val="000000" w:themeColor="text1"/>
          <w:sz w:val="24"/>
        </w:rPr>
        <w:t>内部控制信息系统建设方案、内部控制系统建设合同文本、</w:t>
      </w:r>
      <w:r w:rsidR="00663B91" w:rsidRPr="00663B91">
        <w:rPr>
          <w:rFonts w:ascii="楷体_GB2312" w:eastAsia="楷体_GB2312" w:hAnsiTheme="minorHAnsi" w:hint="eastAsia"/>
          <w:color w:val="000000" w:themeColor="text1"/>
          <w:sz w:val="24"/>
        </w:rPr>
        <w:t>内部控制信息系统更新/改造/</w:t>
      </w:r>
      <w:r w:rsidR="00663B91">
        <w:rPr>
          <w:rFonts w:ascii="楷体_GB2312" w:eastAsia="楷体_GB2312" w:hAnsiTheme="minorHAnsi" w:hint="eastAsia"/>
          <w:color w:val="000000" w:themeColor="text1"/>
          <w:sz w:val="24"/>
        </w:rPr>
        <w:t>升级方案、</w:t>
      </w:r>
      <w:r w:rsidR="00663B91" w:rsidRPr="00663B91">
        <w:rPr>
          <w:rFonts w:ascii="楷体_GB2312" w:eastAsia="楷体_GB2312" w:hAnsiTheme="minorHAnsi" w:hint="eastAsia"/>
          <w:color w:val="000000" w:themeColor="text1"/>
          <w:sz w:val="24"/>
        </w:rPr>
        <w:t>资金支付凭证</w:t>
      </w:r>
      <w:r w:rsidRPr="00E460F4">
        <w:rPr>
          <w:rFonts w:ascii="楷体_GB2312" w:eastAsia="楷体_GB2312" w:hAnsiTheme="minorHAnsi" w:hint="eastAsia"/>
          <w:color w:val="000000" w:themeColor="text1"/>
          <w:sz w:val="24"/>
        </w:rPr>
        <w:t>等</w:t>
      </w:r>
      <w:r w:rsidR="00AB6C7E">
        <w:rPr>
          <w:rFonts w:ascii="楷体_GB2312" w:eastAsia="楷体_GB2312" w:hAnsiTheme="minorHAnsi" w:hint="eastAsia"/>
          <w:color w:val="000000" w:themeColor="text1"/>
          <w:sz w:val="24"/>
        </w:rPr>
        <w:t>作为</w:t>
      </w:r>
      <w:r w:rsidRPr="00E460F4">
        <w:rPr>
          <w:rFonts w:ascii="楷体_GB2312" w:eastAsia="楷体_GB2312" w:hAnsiTheme="minorHAnsi" w:hint="eastAsia"/>
          <w:color w:val="000000" w:themeColor="text1"/>
          <w:sz w:val="24"/>
        </w:rPr>
        <w:t>佐证材料。</w:t>
      </w:r>
    </w:p>
    <w:p w:rsidR="005E2C89" w:rsidRPr="00E460F4" w:rsidRDefault="00E33A71"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2.内部控制信息系统建设方式</w:t>
      </w:r>
      <w:r w:rsidR="00AB6C7E">
        <w:rPr>
          <w:rFonts w:ascii="楷体_GB2312" w:eastAsia="楷体_GB2312" w:hAnsiTheme="minorHAnsi" w:hint="eastAsia"/>
          <w:color w:val="000000" w:themeColor="text1"/>
          <w:sz w:val="24"/>
        </w:rPr>
        <w:t>：根据单位内部控制信息系统建设情况勾选。</w:t>
      </w:r>
      <w:r w:rsidR="00AB6C7E" w:rsidRPr="00AB6C7E">
        <w:rPr>
          <w:rFonts w:ascii="楷体_GB2312" w:eastAsia="楷体_GB2312" w:hAnsiTheme="minorHAnsi" w:hint="eastAsia"/>
          <w:color w:val="000000" w:themeColor="text1"/>
          <w:sz w:val="24"/>
        </w:rPr>
        <w:t>若勾选“外部协助”，需填写协助单位名称。</w:t>
      </w:r>
    </w:p>
    <w:p w:rsidR="0048178E" w:rsidRPr="00E460F4" w:rsidRDefault="0048178E"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3</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内部控制信息系统覆盖情况</w:t>
      </w:r>
      <w:r w:rsidR="00AB6C7E">
        <w:rPr>
          <w:rFonts w:ascii="楷体_GB2312" w:eastAsia="楷体_GB2312" w:hAnsiTheme="minorHAnsi" w:hint="eastAsia"/>
          <w:color w:val="000000" w:themeColor="text1"/>
          <w:sz w:val="24"/>
        </w:rPr>
        <w:t>：根据单位内部控制信息系统建设情况勾选。其中，对</w:t>
      </w:r>
      <w:bookmarkStart w:id="10" w:name="_GoBack"/>
      <w:bookmarkEnd w:id="10"/>
      <w:r w:rsidR="00AB6C7E">
        <w:rPr>
          <w:rFonts w:ascii="楷体_GB2312" w:eastAsia="楷体_GB2312" w:hAnsiTheme="minorHAnsi" w:hint="eastAsia"/>
          <w:color w:val="000000" w:themeColor="text1"/>
          <w:sz w:val="24"/>
        </w:rPr>
        <w:t>于只具有报表编报或信息记录功能的系统（模块），比如预</w:t>
      </w:r>
      <w:r w:rsidR="00AB6C7E" w:rsidRPr="003B5674">
        <w:rPr>
          <w:rFonts w:ascii="楷体_GB2312" w:eastAsia="楷体_GB2312" w:hAnsiTheme="minorHAnsi" w:hint="eastAsia"/>
          <w:color w:val="000000" w:themeColor="text1"/>
          <w:sz w:val="24"/>
        </w:rPr>
        <w:t>决算报表系统</w:t>
      </w:r>
      <w:r w:rsidR="00AB6C7E">
        <w:rPr>
          <w:rFonts w:ascii="楷体_GB2312" w:eastAsia="楷体_GB2312" w:hAnsiTheme="minorHAnsi" w:hint="eastAsia"/>
          <w:color w:val="000000" w:themeColor="text1"/>
          <w:sz w:val="24"/>
        </w:rPr>
        <w:t>、</w:t>
      </w:r>
      <w:r w:rsidR="00AB6C7E" w:rsidRPr="00AB6C7E">
        <w:rPr>
          <w:rFonts w:ascii="楷体_GB2312" w:eastAsia="楷体_GB2312" w:hAnsiTheme="minorHAnsi" w:hint="eastAsia"/>
          <w:color w:val="000000" w:themeColor="text1"/>
          <w:sz w:val="24"/>
        </w:rPr>
        <w:t>国库集中支付系统</w:t>
      </w:r>
      <w:r w:rsidR="00AB6C7E">
        <w:rPr>
          <w:rFonts w:ascii="楷体_GB2312" w:eastAsia="楷体_GB2312" w:hAnsiTheme="minorHAnsi" w:hint="eastAsia"/>
          <w:color w:val="000000" w:themeColor="text1"/>
          <w:sz w:val="24"/>
        </w:rPr>
        <w:t>、资产管理信息系统、内部控制报告填报软件等，难以实现内部控制管理要求，</w:t>
      </w:r>
      <w:r w:rsidR="00AB6C7E" w:rsidRPr="00E460F4">
        <w:rPr>
          <w:rFonts w:ascii="楷体_GB2312" w:eastAsia="楷体_GB2312" w:hAnsiTheme="minorHAnsi" w:hint="eastAsia"/>
          <w:color w:val="000000" w:themeColor="text1"/>
          <w:sz w:val="24"/>
          <w:em w:val="dot"/>
        </w:rPr>
        <w:t>不属于</w:t>
      </w:r>
      <w:r w:rsidR="00AB6C7E">
        <w:rPr>
          <w:rFonts w:ascii="楷体_GB2312" w:eastAsia="楷体_GB2312" w:hAnsiTheme="minorHAnsi" w:hint="eastAsia"/>
          <w:color w:val="000000" w:themeColor="text1"/>
          <w:sz w:val="24"/>
        </w:rPr>
        <w:t>内部控制信息系统的组成模块。需附内部控制信息系统说明书、系统截图等作为佐证材料。</w:t>
      </w:r>
    </w:p>
    <w:p w:rsidR="005E2C89" w:rsidRPr="00E460F4" w:rsidRDefault="005E2C89"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4</w:t>
      </w:r>
      <w:r w:rsidRPr="00E460F4">
        <w:rPr>
          <w:rFonts w:ascii="楷体_GB2312" w:eastAsia="楷体_GB2312" w:hAnsiTheme="minorHAnsi"/>
          <w:color w:val="000000" w:themeColor="text1"/>
          <w:sz w:val="24"/>
        </w:rPr>
        <w:t>.</w:t>
      </w:r>
      <w:r w:rsidR="005F33E1" w:rsidRPr="005F33E1">
        <w:rPr>
          <w:rFonts w:ascii="楷体_GB2312" w:eastAsia="楷体_GB2312" w:hAnsiTheme="minorHAnsi" w:hint="eastAsia"/>
          <w:color w:val="000000" w:themeColor="text1"/>
          <w:sz w:val="24"/>
        </w:rPr>
        <w:t>内部控制信息系统是否及时基于制度更新进行改造升级</w:t>
      </w:r>
      <w:r w:rsidR="00AB6C7E">
        <w:rPr>
          <w:rFonts w:ascii="楷体_GB2312" w:eastAsia="楷体_GB2312" w:hAnsiTheme="minorHAnsi" w:hint="eastAsia"/>
          <w:color w:val="000000" w:themeColor="text1"/>
          <w:sz w:val="24"/>
        </w:rPr>
        <w:t>：根据单位已完成的内部控制系统改造升级情况勾选，并填写系统模块更新时间（具体到月份）</w:t>
      </w:r>
      <w:r w:rsidR="00E45881" w:rsidRPr="00E45881">
        <w:rPr>
          <w:rFonts w:ascii="楷体_GB2312" w:eastAsia="楷体_GB2312" w:hAnsiTheme="minorHAnsi" w:hint="eastAsia"/>
          <w:color w:val="000000" w:themeColor="text1"/>
          <w:sz w:val="24"/>
        </w:rPr>
        <w:t>，本年新建信息系统也纳入本指标统计范畴。</w:t>
      </w:r>
      <w:r w:rsidR="00AB6C7E">
        <w:rPr>
          <w:rFonts w:ascii="楷体_GB2312" w:eastAsia="楷体_GB2312" w:hAnsiTheme="minorHAnsi" w:hint="eastAsia"/>
          <w:color w:val="000000" w:themeColor="text1"/>
          <w:sz w:val="24"/>
        </w:rPr>
        <w:t>需附系统设计方案、系统说明书、系统截图等作为佐证材料。</w:t>
      </w:r>
    </w:p>
    <w:p w:rsidR="00AB6C7E" w:rsidRPr="000A47E1" w:rsidRDefault="005E2C89"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5</w:t>
      </w:r>
      <w:r w:rsidR="0048178E" w:rsidRPr="00E460F4">
        <w:rPr>
          <w:rFonts w:ascii="楷体_GB2312" w:eastAsia="楷体_GB2312" w:hAnsiTheme="minorHAnsi"/>
          <w:color w:val="000000" w:themeColor="text1"/>
          <w:sz w:val="24"/>
        </w:rPr>
        <w:t>.</w:t>
      </w:r>
      <w:r w:rsidR="0048178E" w:rsidRPr="00E460F4">
        <w:rPr>
          <w:rFonts w:ascii="楷体_GB2312" w:eastAsia="楷体_GB2312" w:hAnsiTheme="minorHAnsi" w:hint="eastAsia"/>
          <w:color w:val="000000" w:themeColor="text1"/>
          <w:sz w:val="24"/>
        </w:rPr>
        <w:t>内部控制信息系统互联互通实现情况</w:t>
      </w:r>
      <w:r w:rsidR="00AB6C7E">
        <w:rPr>
          <w:rFonts w:ascii="楷体_GB2312" w:eastAsia="楷体_GB2312" w:hAnsiTheme="minorHAnsi" w:hint="eastAsia"/>
          <w:color w:val="000000" w:themeColor="text1"/>
          <w:sz w:val="24"/>
        </w:rPr>
        <w:t>：根据单位内部控制信息系统建设情况勾选。模块关联是指不同业务的系统模块之间的数据信息能够同步更新与实时共享。需附系统说明书、系统截图等作为佐证材料。</w:t>
      </w:r>
    </w:p>
    <w:p w:rsidR="00AB6C7E" w:rsidRDefault="00B40323"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6.内部控制大数据平台建立情况</w:t>
      </w:r>
      <w:r w:rsidR="00AB6C7E">
        <w:rPr>
          <w:rFonts w:ascii="楷体_GB2312" w:eastAsia="楷体_GB2312" w:hAnsiTheme="minorHAnsi" w:hint="eastAsia"/>
          <w:color w:val="000000" w:themeColor="text1"/>
          <w:sz w:val="24"/>
        </w:rPr>
        <w:t>：根据单位内部控制信息系统建设以及数据整合情况勾选。</w:t>
      </w:r>
      <w:r w:rsidR="00AB6C7E" w:rsidRPr="000A47E1">
        <w:rPr>
          <w:rFonts w:ascii="楷体_GB2312" w:eastAsia="楷体_GB2312" w:hAnsiTheme="minorHAnsi" w:hint="eastAsia"/>
          <w:color w:val="000000" w:themeColor="text1"/>
          <w:sz w:val="24"/>
        </w:rPr>
        <w:t>内部控制大数据平台</w:t>
      </w:r>
      <w:r w:rsidR="00AB6C7E">
        <w:rPr>
          <w:rFonts w:ascii="楷体_GB2312" w:eastAsia="楷体_GB2312" w:hAnsiTheme="minorHAnsi" w:hint="eastAsia"/>
          <w:color w:val="000000" w:themeColor="text1"/>
          <w:sz w:val="24"/>
        </w:rPr>
        <w:t>是指利用内部控制信息系统，搜集整合内部控制数据，并对数据进行分析，为管理决策提供信息支持。需附系统说明书、大数据平台构思方案、系统截图等作为佐证材料。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（四）经验、问题、计划和建议</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内部控制工作的经验、做法及取得的成效</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填写单位在建立与实施内部控制的过程中总结出的经验、做法，以及在预算业务管理、收支业务管理、政府采购业务管理、资产管理、建设项目管理、合同管理等业务领域中建立与实施内部控制后取得的成效。</w:t>
      </w:r>
    </w:p>
    <w:p w:rsidR="0048178E"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2</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内部控制工作中存在的问题与遇到的困难</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p>
    <w:p w:rsidR="002359BE" w:rsidRDefault="002359BE" w:rsidP="0048178E">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Pr>
          <w:rFonts w:ascii="楷体_GB2312" w:eastAsia="楷体_GB2312" w:hAnsiTheme="minorHAnsi" w:hint="eastAsia"/>
          <w:color w:val="000000" w:themeColor="text1"/>
          <w:sz w:val="24"/>
        </w:rPr>
        <w:t>下一步内部控制工作计划：填写单位内部控制建设的工作安排，包括明确内部控制建设的主要方面和预期目标、人员与资金安排等内容。</w:t>
      </w:r>
    </w:p>
    <w:p w:rsidR="00E14139" w:rsidRPr="002359BE" w:rsidRDefault="002359BE" w:rsidP="00E460F4">
      <w:pPr>
        <w:pStyle w:val="ac"/>
        <w:tabs>
          <w:tab w:val="left" w:pos="851"/>
        </w:tabs>
        <w:spacing w:line="360" w:lineRule="auto"/>
        <w:ind w:firstLine="480"/>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2359BE">
        <w:rPr>
          <w:rFonts w:ascii="楷体_GB2312" w:eastAsia="楷体_GB2312" w:hAnsiTheme="minorHAnsi" w:hint="eastAsia"/>
          <w:color w:val="000000" w:themeColor="text1"/>
          <w:sz w:val="24"/>
        </w:rPr>
        <w:t>对当前行政事业单位内部控制工作的意见或建议</w:t>
      </w:r>
      <w:r>
        <w:rPr>
          <w:rFonts w:ascii="楷体_GB2312" w:eastAsia="楷体_GB2312" w:hAnsiTheme="minorHAnsi" w:hint="eastAsia"/>
          <w:color w:val="000000" w:themeColor="text1"/>
          <w:sz w:val="24"/>
        </w:rPr>
        <w:t>：填写基于本年内部控制建设的经验及问题总结，单位对于推进行政事业单位内部控制建设的意见或建议，可以包括但不局限于内部控制建设的组织形式、基本方向、建设难点等内容。</w:t>
      </w:r>
      <w:bookmarkEnd w:id="5"/>
    </w:p>
    <w:sectPr w:rsidR="00E14139" w:rsidRPr="002359BE" w:rsidSect="000F6B46">
      <w:footerReference w:type="even" r:id="rId12"/>
      <w:footerReference w:type="default" r:id="rId13"/>
      <w:pgSz w:w="16838" w:h="11906" w:orient="landscape"/>
      <w:pgMar w:top="1800" w:right="1440" w:bottom="1800" w:left="1440" w:header="851" w:footer="49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D2" w:rsidRDefault="002507D2">
      <w:r>
        <w:separator/>
      </w:r>
    </w:p>
  </w:endnote>
  <w:endnote w:type="continuationSeparator" w:id="1">
    <w:p w:rsidR="002507D2" w:rsidRDefault="00250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347D">
      <w:rPr>
        <w:rStyle w:val="a5"/>
        <w:noProof/>
      </w:rPr>
      <w:t>4</w:t>
    </w:r>
    <w:r>
      <w:rPr>
        <w:rStyle w:val="a5"/>
      </w:rPr>
      <w:fldChar w:fldCharType="end"/>
    </w:r>
  </w:p>
  <w:p w:rsidR="006868A0" w:rsidRDefault="006868A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347D">
      <w:rPr>
        <w:rStyle w:val="a5"/>
        <w:noProof/>
      </w:rPr>
      <w:t>19</w:t>
    </w:r>
    <w:r>
      <w:rPr>
        <w:rStyle w:val="a5"/>
      </w:rPr>
      <w:fldChar w:fldCharType="end"/>
    </w:r>
  </w:p>
  <w:p w:rsidR="006868A0" w:rsidRDefault="006868A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347D">
      <w:rPr>
        <w:rStyle w:val="a5"/>
        <w:noProof/>
      </w:rPr>
      <w:t>28</w:t>
    </w:r>
    <w:r>
      <w:rPr>
        <w:rStyle w:val="a5"/>
      </w:rPr>
      <w:fldChar w:fldCharType="end"/>
    </w:r>
  </w:p>
  <w:p w:rsidR="006868A0" w:rsidRDefault="00686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D2" w:rsidRDefault="002507D2">
      <w:r>
        <w:separator/>
      </w:r>
    </w:p>
  </w:footnote>
  <w:footnote w:type="continuationSeparator" w:id="1">
    <w:p w:rsidR="002507D2" w:rsidRDefault="00250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33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11E721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5026EAE"/>
    <w:multiLevelType w:val="hybridMultilevel"/>
    <w:tmpl w:val="B00E76EC"/>
    <w:lvl w:ilvl="0" w:tplc="48E4CD0A">
      <w:start w:val="1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B475A4"/>
    <w:multiLevelType w:val="hybridMultilevel"/>
    <w:tmpl w:val="A9F254C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3F"/>
    <w:rsid w:val="000002FE"/>
    <w:rsid w:val="0000053C"/>
    <w:rsid w:val="00001795"/>
    <w:rsid w:val="0000188E"/>
    <w:rsid w:val="00001ADD"/>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48FA"/>
    <w:rsid w:val="00045A15"/>
    <w:rsid w:val="000471BC"/>
    <w:rsid w:val="00050853"/>
    <w:rsid w:val="000517E5"/>
    <w:rsid w:val="00051AF3"/>
    <w:rsid w:val="00052496"/>
    <w:rsid w:val="00053B53"/>
    <w:rsid w:val="000550B2"/>
    <w:rsid w:val="0005513B"/>
    <w:rsid w:val="00064049"/>
    <w:rsid w:val="00064A26"/>
    <w:rsid w:val="000704A2"/>
    <w:rsid w:val="000762C7"/>
    <w:rsid w:val="00076C6B"/>
    <w:rsid w:val="00080A90"/>
    <w:rsid w:val="00081458"/>
    <w:rsid w:val="000829DB"/>
    <w:rsid w:val="00082A01"/>
    <w:rsid w:val="000835E6"/>
    <w:rsid w:val="00085A6C"/>
    <w:rsid w:val="00091127"/>
    <w:rsid w:val="0009302D"/>
    <w:rsid w:val="00094A2F"/>
    <w:rsid w:val="000A00B5"/>
    <w:rsid w:val="000A0136"/>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C9C"/>
    <w:rsid w:val="00135CDA"/>
    <w:rsid w:val="00136A7C"/>
    <w:rsid w:val="00136BC3"/>
    <w:rsid w:val="001402D1"/>
    <w:rsid w:val="001403F8"/>
    <w:rsid w:val="00144417"/>
    <w:rsid w:val="001452C0"/>
    <w:rsid w:val="00145546"/>
    <w:rsid w:val="00145689"/>
    <w:rsid w:val="00146B4C"/>
    <w:rsid w:val="00147D40"/>
    <w:rsid w:val="0015016B"/>
    <w:rsid w:val="00151100"/>
    <w:rsid w:val="00154698"/>
    <w:rsid w:val="00154B7E"/>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1A18"/>
    <w:rsid w:val="001A2302"/>
    <w:rsid w:val="001A24C0"/>
    <w:rsid w:val="001A2EED"/>
    <w:rsid w:val="001A3408"/>
    <w:rsid w:val="001A5B21"/>
    <w:rsid w:val="001A64BF"/>
    <w:rsid w:val="001A779E"/>
    <w:rsid w:val="001B13DE"/>
    <w:rsid w:val="001B3985"/>
    <w:rsid w:val="001B4567"/>
    <w:rsid w:val="001B4F71"/>
    <w:rsid w:val="001B5091"/>
    <w:rsid w:val="001B6792"/>
    <w:rsid w:val="001B6C4C"/>
    <w:rsid w:val="001C1D2F"/>
    <w:rsid w:val="001C1F48"/>
    <w:rsid w:val="001C226E"/>
    <w:rsid w:val="001C255A"/>
    <w:rsid w:val="001C62AF"/>
    <w:rsid w:val="001D3977"/>
    <w:rsid w:val="001D3A15"/>
    <w:rsid w:val="001D4CEB"/>
    <w:rsid w:val="001D69EE"/>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B8E"/>
    <w:rsid w:val="00246FEA"/>
    <w:rsid w:val="002474FA"/>
    <w:rsid w:val="00247637"/>
    <w:rsid w:val="00247ABC"/>
    <w:rsid w:val="002507D2"/>
    <w:rsid w:val="00250BDF"/>
    <w:rsid w:val="0025111F"/>
    <w:rsid w:val="00253553"/>
    <w:rsid w:val="002536A5"/>
    <w:rsid w:val="002546C3"/>
    <w:rsid w:val="00254919"/>
    <w:rsid w:val="00254A01"/>
    <w:rsid w:val="00255A99"/>
    <w:rsid w:val="00256029"/>
    <w:rsid w:val="0025662F"/>
    <w:rsid w:val="00256CE6"/>
    <w:rsid w:val="0025718B"/>
    <w:rsid w:val="00257B98"/>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F149F"/>
    <w:rsid w:val="002F5922"/>
    <w:rsid w:val="002F5DF8"/>
    <w:rsid w:val="002F67B9"/>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239D"/>
    <w:rsid w:val="0036448F"/>
    <w:rsid w:val="003651CD"/>
    <w:rsid w:val="003652F7"/>
    <w:rsid w:val="003676F3"/>
    <w:rsid w:val="00371325"/>
    <w:rsid w:val="00371D4E"/>
    <w:rsid w:val="00374419"/>
    <w:rsid w:val="00374A98"/>
    <w:rsid w:val="0037590A"/>
    <w:rsid w:val="0037616B"/>
    <w:rsid w:val="00376FC6"/>
    <w:rsid w:val="00377396"/>
    <w:rsid w:val="00382555"/>
    <w:rsid w:val="0038309E"/>
    <w:rsid w:val="00390C48"/>
    <w:rsid w:val="00391F92"/>
    <w:rsid w:val="003922E0"/>
    <w:rsid w:val="00392DF1"/>
    <w:rsid w:val="003933E0"/>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AB8"/>
    <w:rsid w:val="003F74AB"/>
    <w:rsid w:val="003F7991"/>
    <w:rsid w:val="0040132B"/>
    <w:rsid w:val="00401359"/>
    <w:rsid w:val="004021D4"/>
    <w:rsid w:val="004026D8"/>
    <w:rsid w:val="0040274D"/>
    <w:rsid w:val="00405129"/>
    <w:rsid w:val="00406FA4"/>
    <w:rsid w:val="00411B40"/>
    <w:rsid w:val="00412350"/>
    <w:rsid w:val="004123B4"/>
    <w:rsid w:val="00414EFE"/>
    <w:rsid w:val="004157FE"/>
    <w:rsid w:val="00417FAD"/>
    <w:rsid w:val="00420C96"/>
    <w:rsid w:val="00420F8C"/>
    <w:rsid w:val="00421028"/>
    <w:rsid w:val="004225AF"/>
    <w:rsid w:val="00422F77"/>
    <w:rsid w:val="0042304F"/>
    <w:rsid w:val="00424F7A"/>
    <w:rsid w:val="004252B2"/>
    <w:rsid w:val="00426783"/>
    <w:rsid w:val="00430359"/>
    <w:rsid w:val="00430BB2"/>
    <w:rsid w:val="00431921"/>
    <w:rsid w:val="004332A7"/>
    <w:rsid w:val="00442070"/>
    <w:rsid w:val="004428BD"/>
    <w:rsid w:val="004449C4"/>
    <w:rsid w:val="00445ED1"/>
    <w:rsid w:val="004466C2"/>
    <w:rsid w:val="00446BBC"/>
    <w:rsid w:val="00446DBB"/>
    <w:rsid w:val="00446E77"/>
    <w:rsid w:val="00447B84"/>
    <w:rsid w:val="004516BD"/>
    <w:rsid w:val="00451A4F"/>
    <w:rsid w:val="00456DE2"/>
    <w:rsid w:val="004627D8"/>
    <w:rsid w:val="004628AE"/>
    <w:rsid w:val="00462E1E"/>
    <w:rsid w:val="00462E4E"/>
    <w:rsid w:val="0046400E"/>
    <w:rsid w:val="004649F9"/>
    <w:rsid w:val="00467A5F"/>
    <w:rsid w:val="00467E35"/>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2D6E"/>
    <w:rsid w:val="004A30A2"/>
    <w:rsid w:val="004A3322"/>
    <w:rsid w:val="004A3993"/>
    <w:rsid w:val="004A5544"/>
    <w:rsid w:val="004A6E7D"/>
    <w:rsid w:val="004B0174"/>
    <w:rsid w:val="004B05C1"/>
    <w:rsid w:val="004B067D"/>
    <w:rsid w:val="004B1B64"/>
    <w:rsid w:val="004B6D1C"/>
    <w:rsid w:val="004B7A2C"/>
    <w:rsid w:val="004C0C9A"/>
    <w:rsid w:val="004C21EE"/>
    <w:rsid w:val="004C23DB"/>
    <w:rsid w:val="004C4276"/>
    <w:rsid w:val="004D0675"/>
    <w:rsid w:val="004D0C60"/>
    <w:rsid w:val="004D28B3"/>
    <w:rsid w:val="004D52DF"/>
    <w:rsid w:val="004D567F"/>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650D"/>
    <w:rsid w:val="00527CC2"/>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52F8"/>
    <w:rsid w:val="00555932"/>
    <w:rsid w:val="0055732A"/>
    <w:rsid w:val="00557C40"/>
    <w:rsid w:val="00560222"/>
    <w:rsid w:val="005605D7"/>
    <w:rsid w:val="00561E36"/>
    <w:rsid w:val="00563FEC"/>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639E"/>
    <w:rsid w:val="005F676E"/>
    <w:rsid w:val="005F6B9C"/>
    <w:rsid w:val="005F6E6B"/>
    <w:rsid w:val="005F6F22"/>
    <w:rsid w:val="00600C87"/>
    <w:rsid w:val="00601FD1"/>
    <w:rsid w:val="00603172"/>
    <w:rsid w:val="006031D0"/>
    <w:rsid w:val="00603486"/>
    <w:rsid w:val="00605999"/>
    <w:rsid w:val="00605C34"/>
    <w:rsid w:val="00605CF4"/>
    <w:rsid w:val="00610E9B"/>
    <w:rsid w:val="006130E4"/>
    <w:rsid w:val="00616736"/>
    <w:rsid w:val="00616843"/>
    <w:rsid w:val="00616E06"/>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218B"/>
    <w:rsid w:val="00653315"/>
    <w:rsid w:val="006551A0"/>
    <w:rsid w:val="00655B3F"/>
    <w:rsid w:val="006616EE"/>
    <w:rsid w:val="00661A7C"/>
    <w:rsid w:val="00663B91"/>
    <w:rsid w:val="006642FA"/>
    <w:rsid w:val="0066498B"/>
    <w:rsid w:val="00671D30"/>
    <w:rsid w:val="00672484"/>
    <w:rsid w:val="00673ECD"/>
    <w:rsid w:val="0067526C"/>
    <w:rsid w:val="00676DA7"/>
    <w:rsid w:val="006777C7"/>
    <w:rsid w:val="00677B54"/>
    <w:rsid w:val="00680BCC"/>
    <w:rsid w:val="00680C02"/>
    <w:rsid w:val="00680F22"/>
    <w:rsid w:val="00682861"/>
    <w:rsid w:val="00683FF2"/>
    <w:rsid w:val="006868A0"/>
    <w:rsid w:val="00687B01"/>
    <w:rsid w:val="00690C7A"/>
    <w:rsid w:val="0069289D"/>
    <w:rsid w:val="00692E5A"/>
    <w:rsid w:val="006940BE"/>
    <w:rsid w:val="00696AE3"/>
    <w:rsid w:val="006A03DD"/>
    <w:rsid w:val="006A04F8"/>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5D8C"/>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A8C"/>
    <w:rsid w:val="0071587D"/>
    <w:rsid w:val="00717125"/>
    <w:rsid w:val="007226F5"/>
    <w:rsid w:val="007231DC"/>
    <w:rsid w:val="00724140"/>
    <w:rsid w:val="0072458B"/>
    <w:rsid w:val="00724D88"/>
    <w:rsid w:val="007251A4"/>
    <w:rsid w:val="00726166"/>
    <w:rsid w:val="00727AFC"/>
    <w:rsid w:val="0073056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A6CC5"/>
    <w:rsid w:val="007B1C2B"/>
    <w:rsid w:val="007B212C"/>
    <w:rsid w:val="007B245D"/>
    <w:rsid w:val="007B2F03"/>
    <w:rsid w:val="007B3463"/>
    <w:rsid w:val="007B404D"/>
    <w:rsid w:val="007B4282"/>
    <w:rsid w:val="007B4452"/>
    <w:rsid w:val="007B5C86"/>
    <w:rsid w:val="007B7531"/>
    <w:rsid w:val="007B7BA6"/>
    <w:rsid w:val="007C0DDF"/>
    <w:rsid w:val="007C23BB"/>
    <w:rsid w:val="007C4003"/>
    <w:rsid w:val="007C6988"/>
    <w:rsid w:val="007D150D"/>
    <w:rsid w:val="007D1AEE"/>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11B7"/>
    <w:rsid w:val="00951FC4"/>
    <w:rsid w:val="00953BD2"/>
    <w:rsid w:val="00954A4E"/>
    <w:rsid w:val="00954C1E"/>
    <w:rsid w:val="00954FD0"/>
    <w:rsid w:val="00962398"/>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1004D"/>
    <w:rsid w:val="00A10CBA"/>
    <w:rsid w:val="00A13764"/>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5388"/>
    <w:rsid w:val="00A3687E"/>
    <w:rsid w:val="00A41CD4"/>
    <w:rsid w:val="00A42002"/>
    <w:rsid w:val="00A45B20"/>
    <w:rsid w:val="00A52EAF"/>
    <w:rsid w:val="00A54423"/>
    <w:rsid w:val="00A56151"/>
    <w:rsid w:val="00A56A3B"/>
    <w:rsid w:val="00A57C5B"/>
    <w:rsid w:val="00A611A5"/>
    <w:rsid w:val="00A6209B"/>
    <w:rsid w:val="00A6243F"/>
    <w:rsid w:val="00A6380F"/>
    <w:rsid w:val="00A63DBB"/>
    <w:rsid w:val="00A67EA4"/>
    <w:rsid w:val="00A74637"/>
    <w:rsid w:val="00A775AA"/>
    <w:rsid w:val="00A77CA6"/>
    <w:rsid w:val="00A77D08"/>
    <w:rsid w:val="00A80D6F"/>
    <w:rsid w:val="00A80E49"/>
    <w:rsid w:val="00A81B35"/>
    <w:rsid w:val="00A81C6E"/>
    <w:rsid w:val="00A82445"/>
    <w:rsid w:val="00A82E65"/>
    <w:rsid w:val="00A84EBD"/>
    <w:rsid w:val="00A84F2F"/>
    <w:rsid w:val="00A850C5"/>
    <w:rsid w:val="00A86E6D"/>
    <w:rsid w:val="00A873EB"/>
    <w:rsid w:val="00A874C8"/>
    <w:rsid w:val="00A90783"/>
    <w:rsid w:val="00A909E3"/>
    <w:rsid w:val="00A92A2B"/>
    <w:rsid w:val="00A93FF3"/>
    <w:rsid w:val="00A94C70"/>
    <w:rsid w:val="00A95577"/>
    <w:rsid w:val="00A96611"/>
    <w:rsid w:val="00A97A2A"/>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C7E"/>
    <w:rsid w:val="00AB7535"/>
    <w:rsid w:val="00AC0854"/>
    <w:rsid w:val="00AC3037"/>
    <w:rsid w:val="00AC3379"/>
    <w:rsid w:val="00AC46B1"/>
    <w:rsid w:val="00AC4D36"/>
    <w:rsid w:val="00AC5433"/>
    <w:rsid w:val="00AC55BF"/>
    <w:rsid w:val="00AC7775"/>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E5A"/>
    <w:rsid w:val="00AF2985"/>
    <w:rsid w:val="00AF2CF8"/>
    <w:rsid w:val="00AF3E3B"/>
    <w:rsid w:val="00AF448B"/>
    <w:rsid w:val="00AF5896"/>
    <w:rsid w:val="00AF7CE4"/>
    <w:rsid w:val="00B00166"/>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57A1A"/>
    <w:rsid w:val="00B60677"/>
    <w:rsid w:val="00B63618"/>
    <w:rsid w:val="00B6554C"/>
    <w:rsid w:val="00B72005"/>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5245"/>
    <w:rsid w:val="00BE6837"/>
    <w:rsid w:val="00BF18D2"/>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628A"/>
    <w:rsid w:val="00C262FB"/>
    <w:rsid w:val="00C31B7D"/>
    <w:rsid w:val="00C325A2"/>
    <w:rsid w:val="00C32AFE"/>
    <w:rsid w:val="00C33E52"/>
    <w:rsid w:val="00C345B6"/>
    <w:rsid w:val="00C34D5B"/>
    <w:rsid w:val="00C35D65"/>
    <w:rsid w:val="00C36010"/>
    <w:rsid w:val="00C3643C"/>
    <w:rsid w:val="00C373A6"/>
    <w:rsid w:val="00C40C49"/>
    <w:rsid w:val="00C4230E"/>
    <w:rsid w:val="00C42C3A"/>
    <w:rsid w:val="00C470DB"/>
    <w:rsid w:val="00C47BFA"/>
    <w:rsid w:val="00C50BB7"/>
    <w:rsid w:val="00C52C1C"/>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1651"/>
    <w:rsid w:val="00C831C3"/>
    <w:rsid w:val="00C8374F"/>
    <w:rsid w:val="00C85B20"/>
    <w:rsid w:val="00C85E6E"/>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6D78"/>
    <w:rsid w:val="00D16EBE"/>
    <w:rsid w:val="00D171A0"/>
    <w:rsid w:val="00D17D66"/>
    <w:rsid w:val="00D203E3"/>
    <w:rsid w:val="00D21C59"/>
    <w:rsid w:val="00D237DB"/>
    <w:rsid w:val="00D2388F"/>
    <w:rsid w:val="00D23C04"/>
    <w:rsid w:val="00D30C55"/>
    <w:rsid w:val="00D32021"/>
    <w:rsid w:val="00D322E0"/>
    <w:rsid w:val="00D331B3"/>
    <w:rsid w:val="00D3323B"/>
    <w:rsid w:val="00D34990"/>
    <w:rsid w:val="00D34E44"/>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4A76"/>
    <w:rsid w:val="00D84C35"/>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C1F"/>
    <w:rsid w:val="00DA6E8C"/>
    <w:rsid w:val="00DB02E9"/>
    <w:rsid w:val="00DB0784"/>
    <w:rsid w:val="00DB1135"/>
    <w:rsid w:val="00DB18BC"/>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68EA"/>
    <w:rsid w:val="00E01B88"/>
    <w:rsid w:val="00E030FA"/>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59"/>
    <w:rsid w:val="00EB0CFC"/>
    <w:rsid w:val="00EB210E"/>
    <w:rsid w:val="00EB4D5F"/>
    <w:rsid w:val="00EB6102"/>
    <w:rsid w:val="00EC0A95"/>
    <w:rsid w:val="00EC21E4"/>
    <w:rsid w:val="00EC3689"/>
    <w:rsid w:val="00EC3CAD"/>
    <w:rsid w:val="00EC6782"/>
    <w:rsid w:val="00EC6F42"/>
    <w:rsid w:val="00EC71FE"/>
    <w:rsid w:val="00EC7299"/>
    <w:rsid w:val="00EC7A31"/>
    <w:rsid w:val="00ED484F"/>
    <w:rsid w:val="00ED5B27"/>
    <w:rsid w:val="00ED6DB3"/>
    <w:rsid w:val="00ED751A"/>
    <w:rsid w:val="00ED7AAF"/>
    <w:rsid w:val="00ED7D75"/>
    <w:rsid w:val="00EE25DC"/>
    <w:rsid w:val="00EE39FB"/>
    <w:rsid w:val="00EE4598"/>
    <w:rsid w:val="00EE531B"/>
    <w:rsid w:val="00EE6762"/>
    <w:rsid w:val="00EE6BC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891"/>
    <w:rsid w:val="00F07A51"/>
    <w:rsid w:val="00F148FF"/>
    <w:rsid w:val="00F15ABC"/>
    <w:rsid w:val="00F17924"/>
    <w:rsid w:val="00F20C15"/>
    <w:rsid w:val="00F21F9F"/>
    <w:rsid w:val="00F27306"/>
    <w:rsid w:val="00F2774F"/>
    <w:rsid w:val="00F3114A"/>
    <w:rsid w:val="00F31BD3"/>
    <w:rsid w:val="00F32746"/>
    <w:rsid w:val="00F353DB"/>
    <w:rsid w:val="00F40919"/>
    <w:rsid w:val="00F420FA"/>
    <w:rsid w:val="00F43EDB"/>
    <w:rsid w:val="00F453D7"/>
    <w:rsid w:val="00F45578"/>
    <w:rsid w:val="00F46A57"/>
    <w:rsid w:val="00F46F52"/>
    <w:rsid w:val="00F475F5"/>
    <w:rsid w:val="00F50427"/>
    <w:rsid w:val="00F50552"/>
    <w:rsid w:val="00F51355"/>
    <w:rsid w:val="00F5152C"/>
    <w:rsid w:val="00F52F60"/>
    <w:rsid w:val="00F5347D"/>
    <w:rsid w:val="00F53CD6"/>
    <w:rsid w:val="00F570DD"/>
    <w:rsid w:val="00F60AF5"/>
    <w:rsid w:val="00F626B8"/>
    <w:rsid w:val="00F635F0"/>
    <w:rsid w:val="00F64854"/>
    <w:rsid w:val="00F669CD"/>
    <w:rsid w:val="00F67584"/>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8D8"/>
    <w:rsid w:val="00FD2C57"/>
    <w:rsid w:val="00FD3DF0"/>
    <w:rsid w:val="00FD5E2E"/>
    <w:rsid w:val="00FE1B3B"/>
    <w:rsid w:val="00FE2679"/>
    <w:rsid w:val="00FE34ED"/>
    <w:rsid w:val="00FE4337"/>
    <w:rsid w:val="00FE4904"/>
    <w:rsid w:val="00FE4C69"/>
    <w:rsid w:val="00FE57EE"/>
    <w:rsid w:val="00FE58C7"/>
    <w:rsid w:val="00FE7588"/>
    <w:rsid w:val="00FF37C2"/>
    <w:rsid w:val="00FF4FAC"/>
    <w:rsid w:val="00FF508D"/>
    <w:rsid w:val="00FF7712"/>
    <w:rsid w:val="00FF7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D5588"/>
    <w:rPr>
      <w:sz w:val="18"/>
      <w:szCs w:val="18"/>
    </w:rPr>
  </w:style>
  <w:style w:type="paragraph" w:styleId="a4">
    <w:name w:val="footer"/>
    <w:basedOn w:val="a"/>
    <w:link w:val="Char0"/>
    <w:rsid w:val="00DD5588"/>
    <w:pPr>
      <w:tabs>
        <w:tab w:val="center" w:pos="4153"/>
        <w:tab w:val="right" w:pos="8306"/>
      </w:tabs>
      <w:snapToGrid w:val="0"/>
      <w:jc w:val="left"/>
    </w:pPr>
    <w:rPr>
      <w:sz w:val="18"/>
      <w:szCs w:val="18"/>
    </w:rPr>
  </w:style>
  <w:style w:type="character" w:styleId="a5">
    <w:name w:val="page number"/>
    <w:basedOn w:val="a0"/>
    <w:rsid w:val="00DD5588"/>
  </w:style>
  <w:style w:type="character" w:styleId="a6">
    <w:name w:val="Hyperlink"/>
    <w:basedOn w:val="a0"/>
    <w:rsid w:val="007B7BA6"/>
    <w:rPr>
      <w:color w:val="0000FF"/>
      <w:u w:val="single"/>
    </w:rPr>
  </w:style>
  <w:style w:type="paragraph" w:styleId="a7">
    <w:name w:val="footnote text"/>
    <w:basedOn w:val="a"/>
    <w:link w:val="Char1"/>
    <w:semiHidden/>
    <w:rsid w:val="003E41FB"/>
    <w:pPr>
      <w:snapToGrid w:val="0"/>
      <w:jc w:val="left"/>
    </w:pPr>
    <w:rPr>
      <w:sz w:val="18"/>
      <w:szCs w:val="18"/>
    </w:rPr>
  </w:style>
  <w:style w:type="character" w:styleId="a8">
    <w:name w:val="footnote reference"/>
    <w:basedOn w:val="a0"/>
    <w:semiHidden/>
    <w:rsid w:val="003E41FB"/>
    <w:rPr>
      <w:vertAlign w:val="superscript"/>
    </w:rPr>
  </w:style>
  <w:style w:type="paragraph" w:styleId="a9">
    <w:name w:val="header"/>
    <w:basedOn w:val="a"/>
    <w:link w:val="Char2"/>
    <w:rsid w:val="004157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4157FE"/>
    <w:rPr>
      <w:kern w:val="2"/>
      <w:sz w:val="18"/>
      <w:szCs w:val="18"/>
    </w:rPr>
  </w:style>
  <w:style w:type="character" w:styleId="aa">
    <w:name w:val="FollowedHyperlink"/>
    <w:basedOn w:val="a0"/>
    <w:rsid w:val="00815554"/>
    <w:rPr>
      <w:color w:val="800080"/>
      <w:u w:val="single"/>
    </w:rPr>
  </w:style>
  <w:style w:type="paragraph" w:styleId="ab">
    <w:name w:val="Body Text"/>
    <w:basedOn w:val="a"/>
    <w:link w:val="Char3"/>
    <w:rsid w:val="004627D8"/>
    <w:pPr>
      <w:adjustRightInd w:val="0"/>
      <w:jc w:val="left"/>
      <w:textAlignment w:val="baseline"/>
    </w:pPr>
    <w:rPr>
      <w:szCs w:val="20"/>
    </w:rPr>
  </w:style>
  <w:style w:type="character" w:customStyle="1" w:styleId="Char3">
    <w:name w:val="正文文本 Char"/>
    <w:basedOn w:val="a0"/>
    <w:link w:val="ab"/>
    <w:rsid w:val="004627D8"/>
    <w:rPr>
      <w:kern w:val="2"/>
      <w:sz w:val="21"/>
    </w:rPr>
  </w:style>
  <w:style w:type="paragraph" w:styleId="ac">
    <w:name w:val="List Paragraph"/>
    <w:basedOn w:val="a"/>
    <w:uiPriority w:val="34"/>
    <w:qFormat/>
    <w:rsid w:val="00175EE7"/>
    <w:pPr>
      <w:ind w:firstLineChars="200" w:firstLine="420"/>
    </w:pPr>
  </w:style>
  <w:style w:type="table" w:styleId="ad">
    <w:name w:val="Table Grid"/>
    <w:basedOn w:val="a1"/>
    <w:rsid w:val="003E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Theme"/>
    <w:basedOn w:val="a1"/>
    <w:rsid w:val="00DB0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B217B9"/>
    <w:rPr>
      <w:sz w:val="21"/>
      <w:szCs w:val="21"/>
    </w:rPr>
  </w:style>
  <w:style w:type="paragraph" w:styleId="af0">
    <w:name w:val="annotation text"/>
    <w:basedOn w:val="a"/>
    <w:link w:val="Char4"/>
    <w:semiHidden/>
    <w:unhideWhenUsed/>
    <w:rsid w:val="00B217B9"/>
    <w:pPr>
      <w:jc w:val="left"/>
    </w:pPr>
  </w:style>
  <w:style w:type="character" w:customStyle="1" w:styleId="Char4">
    <w:name w:val="批注文字 Char"/>
    <w:basedOn w:val="a0"/>
    <w:link w:val="af0"/>
    <w:semiHidden/>
    <w:rsid w:val="00B217B9"/>
    <w:rPr>
      <w:kern w:val="2"/>
      <w:sz w:val="21"/>
      <w:szCs w:val="24"/>
    </w:rPr>
  </w:style>
  <w:style w:type="paragraph" w:styleId="af1">
    <w:name w:val="annotation subject"/>
    <w:basedOn w:val="af0"/>
    <w:next w:val="af0"/>
    <w:link w:val="Char5"/>
    <w:semiHidden/>
    <w:unhideWhenUsed/>
    <w:rsid w:val="00B217B9"/>
    <w:rPr>
      <w:b/>
      <w:bCs/>
    </w:rPr>
  </w:style>
  <w:style w:type="character" w:customStyle="1" w:styleId="Char5">
    <w:name w:val="批注主题 Char"/>
    <w:basedOn w:val="Char4"/>
    <w:link w:val="af1"/>
    <w:semiHidden/>
    <w:rsid w:val="00B217B9"/>
    <w:rPr>
      <w:b/>
      <w:bCs/>
      <w:kern w:val="2"/>
      <w:sz w:val="21"/>
      <w:szCs w:val="24"/>
    </w:rPr>
  </w:style>
  <w:style w:type="paragraph" w:styleId="af2">
    <w:name w:val="Revision"/>
    <w:hidden/>
    <w:uiPriority w:val="99"/>
    <w:semiHidden/>
    <w:rsid w:val="0011132A"/>
    <w:rPr>
      <w:kern w:val="2"/>
      <w:sz w:val="21"/>
      <w:szCs w:val="24"/>
    </w:rPr>
  </w:style>
  <w:style w:type="paragraph" w:styleId="af3">
    <w:name w:val="Document Map"/>
    <w:basedOn w:val="a"/>
    <w:link w:val="Char6"/>
    <w:semiHidden/>
    <w:unhideWhenUsed/>
    <w:rsid w:val="00E14B35"/>
    <w:rPr>
      <w:rFonts w:ascii="宋体"/>
      <w:sz w:val="18"/>
      <w:szCs w:val="18"/>
    </w:rPr>
  </w:style>
  <w:style w:type="character" w:customStyle="1" w:styleId="Char6">
    <w:name w:val="文档结构图 Char"/>
    <w:basedOn w:val="a0"/>
    <w:link w:val="af3"/>
    <w:semiHidden/>
    <w:rsid w:val="00E14B35"/>
    <w:rPr>
      <w:rFonts w:ascii="宋体"/>
      <w:kern w:val="2"/>
      <w:sz w:val="18"/>
      <w:szCs w:val="18"/>
    </w:rPr>
  </w:style>
  <w:style w:type="character" w:customStyle="1" w:styleId="Char0">
    <w:name w:val="页脚 Char"/>
    <w:basedOn w:val="a0"/>
    <w:link w:val="a4"/>
    <w:rsid w:val="0048178E"/>
    <w:rPr>
      <w:kern w:val="2"/>
      <w:sz w:val="18"/>
      <w:szCs w:val="18"/>
    </w:rPr>
  </w:style>
  <w:style w:type="character" w:customStyle="1" w:styleId="Char">
    <w:name w:val="批注框文本 Char"/>
    <w:basedOn w:val="a0"/>
    <w:link w:val="a3"/>
    <w:semiHidden/>
    <w:rsid w:val="0048178E"/>
    <w:rPr>
      <w:kern w:val="2"/>
      <w:sz w:val="18"/>
      <w:szCs w:val="18"/>
    </w:rPr>
  </w:style>
  <w:style w:type="character" w:customStyle="1" w:styleId="Char1">
    <w:name w:val="脚注文本 Char"/>
    <w:basedOn w:val="a0"/>
    <w:link w:val="a7"/>
    <w:semiHidden/>
    <w:rsid w:val="004817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62537">
      <w:bodyDiv w:val="1"/>
      <w:marLeft w:val="0"/>
      <w:marRight w:val="0"/>
      <w:marTop w:val="0"/>
      <w:marBottom w:val="0"/>
      <w:divBdr>
        <w:top w:val="none" w:sz="0" w:space="0" w:color="auto"/>
        <w:left w:val="none" w:sz="0" w:space="0" w:color="auto"/>
        <w:bottom w:val="none" w:sz="0" w:space="0" w:color="auto"/>
        <w:right w:val="none" w:sz="0" w:space="0" w:color="auto"/>
      </w:divBdr>
    </w:div>
    <w:div w:id="600650372">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857891508">
      <w:bodyDiv w:val="1"/>
      <w:marLeft w:val="0"/>
      <w:marRight w:val="0"/>
      <w:marTop w:val="0"/>
      <w:marBottom w:val="0"/>
      <w:divBdr>
        <w:top w:val="none" w:sz="0" w:space="0" w:color="auto"/>
        <w:left w:val="none" w:sz="0" w:space="0" w:color="auto"/>
        <w:bottom w:val="none" w:sz="0" w:space="0" w:color="auto"/>
        <w:right w:val="none" w:sz="0" w:space="0" w:color="auto"/>
      </w:divBdr>
    </w:div>
    <w:div w:id="1002513253">
      <w:bodyDiv w:val="1"/>
      <w:marLeft w:val="0"/>
      <w:marRight w:val="0"/>
      <w:marTop w:val="0"/>
      <w:marBottom w:val="0"/>
      <w:divBdr>
        <w:top w:val="none" w:sz="0" w:space="0" w:color="auto"/>
        <w:left w:val="none" w:sz="0" w:space="0" w:color="auto"/>
        <w:bottom w:val="none" w:sz="0" w:space="0" w:color="auto"/>
        <w:right w:val="none" w:sz="0" w:space="0" w:color="auto"/>
      </w:divBdr>
    </w:div>
    <w:div w:id="1044056941">
      <w:bodyDiv w:val="1"/>
      <w:marLeft w:val="0"/>
      <w:marRight w:val="0"/>
      <w:marTop w:val="0"/>
      <w:marBottom w:val="0"/>
      <w:divBdr>
        <w:top w:val="none" w:sz="0" w:space="0" w:color="auto"/>
        <w:left w:val="none" w:sz="0" w:space="0" w:color="auto"/>
        <w:bottom w:val="none" w:sz="0" w:space="0" w:color="auto"/>
        <w:right w:val="none" w:sz="0" w:space="0" w:color="auto"/>
      </w:divBdr>
    </w:div>
    <w:div w:id="1173686541">
      <w:bodyDiv w:val="1"/>
      <w:marLeft w:val="0"/>
      <w:marRight w:val="0"/>
      <w:marTop w:val="0"/>
      <w:marBottom w:val="0"/>
      <w:divBdr>
        <w:top w:val="none" w:sz="0" w:space="0" w:color="auto"/>
        <w:left w:val="none" w:sz="0" w:space="0" w:color="auto"/>
        <w:bottom w:val="none" w:sz="0" w:space="0" w:color="auto"/>
        <w:right w:val="none" w:sz="0" w:space="0" w:color="auto"/>
      </w:divBdr>
    </w:div>
    <w:div w:id="1448350791">
      <w:bodyDiv w:val="1"/>
      <w:marLeft w:val="0"/>
      <w:marRight w:val="0"/>
      <w:marTop w:val="0"/>
      <w:marBottom w:val="0"/>
      <w:divBdr>
        <w:top w:val="none" w:sz="0" w:space="0" w:color="auto"/>
        <w:left w:val="none" w:sz="0" w:space="0" w:color="auto"/>
        <w:bottom w:val="none" w:sz="0" w:space="0" w:color="auto"/>
        <w:right w:val="none" w:sz="0" w:space="0" w:color="auto"/>
      </w:divBdr>
    </w:div>
    <w:div w:id="2009403983">
      <w:bodyDiv w:val="1"/>
      <w:marLeft w:val="0"/>
      <w:marRight w:val="0"/>
      <w:marTop w:val="0"/>
      <w:marBottom w:val="0"/>
      <w:divBdr>
        <w:top w:val="none" w:sz="0" w:space="0" w:color="auto"/>
        <w:left w:val="none" w:sz="0" w:space="0" w:color="auto"/>
        <w:bottom w:val="none" w:sz="0" w:space="0" w:color="auto"/>
        <w:right w:val="none" w:sz="0" w:space="0" w:color="auto"/>
      </w:divBdr>
    </w:div>
    <w:div w:id="20743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98F6-FC80-41EA-863E-4D01D53A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32</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Leo</cp:lastModifiedBy>
  <cp:revision>22</cp:revision>
  <cp:lastPrinted>2018-11-27T09:13:00Z</cp:lastPrinted>
  <dcterms:created xsi:type="dcterms:W3CDTF">2018-11-23T04:57:00Z</dcterms:created>
  <dcterms:modified xsi:type="dcterms:W3CDTF">2018-11-27T09:22:00Z</dcterms:modified>
</cp:coreProperties>
</file>