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22A3" w:rsidRPr="001512FB" w:rsidRDefault="000F22A3" w:rsidP="001512FB">
      <w:pPr>
        <w:widowControl/>
        <w:spacing w:line="192" w:lineRule="auto"/>
        <w:rPr>
          <w:rFonts w:asciiTheme="minorEastAsia" w:hAnsiTheme="minorEastAsia" w:cstheme="minorEastAsia"/>
          <w:b/>
          <w:bCs/>
          <w:sz w:val="28"/>
          <w:szCs w:val="28"/>
          <w:shd w:val="clear" w:color="auto" w:fill="FFFFFF"/>
        </w:rPr>
      </w:pPr>
      <w:bookmarkStart w:id="0" w:name="_GoBack"/>
      <w:bookmarkEnd w:id="0"/>
      <w:r w:rsidRPr="001512FB">
        <w:rPr>
          <w:rFonts w:asciiTheme="minorEastAsia" w:hAnsiTheme="minorEastAsia" w:cstheme="minorEastAsia" w:hint="eastAsia"/>
          <w:b/>
          <w:bCs/>
          <w:sz w:val="28"/>
          <w:szCs w:val="28"/>
          <w:shd w:val="clear" w:color="auto" w:fill="FFFFFF"/>
        </w:rPr>
        <w:t>附件1：</w:t>
      </w:r>
    </w:p>
    <w:p w:rsidR="00AB00A8" w:rsidRDefault="00AB00A8" w:rsidP="00AB00A8">
      <w:pPr>
        <w:spacing w:line="192" w:lineRule="auto"/>
        <w:jc w:val="center"/>
        <w:rPr>
          <w:rFonts w:asciiTheme="minorEastAsia" w:hAnsiTheme="minorEastAsia" w:cstheme="minorEastAsia"/>
          <w:b/>
          <w:bCs/>
          <w:sz w:val="36"/>
          <w:szCs w:val="36"/>
          <w:shd w:val="clear" w:color="auto" w:fill="FFFFFF"/>
        </w:rPr>
      </w:pPr>
      <w:r>
        <w:rPr>
          <w:rFonts w:asciiTheme="minorEastAsia" w:hAnsiTheme="minorEastAsia" w:cstheme="minorEastAsia" w:hint="eastAsia"/>
          <w:b/>
          <w:bCs/>
          <w:sz w:val="36"/>
          <w:szCs w:val="36"/>
          <w:shd w:val="clear" w:color="auto" w:fill="FFFFFF"/>
        </w:rPr>
        <w:t>全</w:t>
      </w:r>
      <w:proofErr w:type="gramStart"/>
      <w:r>
        <w:rPr>
          <w:rFonts w:asciiTheme="minorEastAsia" w:hAnsiTheme="minorEastAsia" w:cstheme="minorEastAsia" w:hint="eastAsia"/>
          <w:b/>
          <w:bCs/>
          <w:sz w:val="36"/>
          <w:szCs w:val="36"/>
          <w:shd w:val="clear" w:color="auto" w:fill="FFFFFF"/>
        </w:rPr>
        <w:t>国办税</w:t>
      </w:r>
      <w:proofErr w:type="gramEnd"/>
      <w:r>
        <w:rPr>
          <w:rFonts w:asciiTheme="minorEastAsia" w:hAnsiTheme="minorEastAsia" w:cstheme="minorEastAsia" w:hint="eastAsia"/>
          <w:b/>
          <w:bCs/>
          <w:sz w:val="36"/>
          <w:szCs w:val="36"/>
          <w:shd w:val="clear" w:color="auto" w:fill="FFFFFF"/>
        </w:rPr>
        <w:t>技能竞赛方案</w:t>
      </w:r>
    </w:p>
    <w:p w:rsidR="00AB00A8" w:rsidRDefault="00AB00A8" w:rsidP="00AB00A8">
      <w:pPr>
        <w:pStyle w:val="a5"/>
        <w:widowControl/>
        <w:shd w:val="clear" w:color="auto" w:fill="FFFFFF"/>
        <w:spacing w:beforeAutospacing="0" w:afterAutospacing="0" w:line="192" w:lineRule="auto"/>
        <w:rPr>
          <w:rFonts w:asciiTheme="minorEastAsia" w:hAnsiTheme="minorEastAsia" w:cstheme="minorEastAsia"/>
          <w:sz w:val="28"/>
          <w:szCs w:val="28"/>
          <w:shd w:val="clear" w:color="auto" w:fill="FFFFFF"/>
        </w:rPr>
      </w:pPr>
    </w:p>
    <w:p w:rsidR="00AB00A8" w:rsidRDefault="00AB00A8" w:rsidP="00AB00A8">
      <w:pPr>
        <w:pStyle w:val="a5"/>
        <w:widowControl/>
        <w:shd w:val="clear" w:color="auto" w:fill="FFFFFF"/>
        <w:spacing w:beforeAutospacing="0" w:afterAutospacing="0" w:line="567" w:lineRule="exact"/>
        <w:ind w:firstLineChars="200" w:firstLine="56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为深入贯彻党的十九大提出的“大规模开展职业技能培训”精神，</w:t>
      </w:r>
      <w:r w:rsidR="00137451">
        <w:rPr>
          <w:rFonts w:asciiTheme="minorEastAsia" w:hAnsiTheme="minorEastAsia" w:cstheme="minorEastAsia" w:hint="eastAsia"/>
          <w:sz w:val="28"/>
          <w:szCs w:val="28"/>
          <w:shd w:val="clear" w:color="auto" w:fill="FFFFFF"/>
        </w:rPr>
        <w:t>配合第27个全国税收宣传月活动，“优化税</w:t>
      </w:r>
      <w:r w:rsidR="002F4109">
        <w:rPr>
          <w:rFonts w:asciiTheme="minorEastAsia" w:hAnsiTheme="minorEastAsia" w:cstheme="minorEastAsia" w:hint="eastAsia"/>
          <w:sz w:val="28"/>
          <w:szCs w:val="28"/>
          <w:shd w:val="clear" w:color="auto" w:fill="FFFFFF"/>
        </w:rPr>
        <w:t>商</w:t>
      </w:r>
      <w:r w:rsidR="00137451">
        <w:rPr>
          <w:rFonts w:asciiTheme="minorEastAsia" w:hAnsiTheme="minorEastAsia" w:cstheme="minorEastAsia" w:hint="eastAsia"/>
          <w:sz w:val="28"/>
          <w:szCs w:val="28"/>
          <w:shd w:val="clear" w:color="auto" w:fill="FFFFFF"/>
        </w:rPr>
        <w:t>营</w:t>
      </w:r>
      <w:r w:rsidR="00E5290B">
        <w:rPr>
          <w:rFonts w:asciiTheme="minorEastAsia" w:hAnsiTheme="minorEastAsia" w:cstheme="minorEastAsia" w:hint="eastAsia"/>
          <w:sz w:val="28"/>
          <w:szCs w:val="28"/>
          <w:shd w:val="clear" w:color="auto" w:fill="FFFFFF"/>
        </w:rPr>
        <w:t>商</w:t>
      </w:r>
      <w:r w:rsidR="00137451">
        <w:rPr>
          <w:rFonts w:asciiTheme="minorEastAsia" w:hAnsiTheme="minorEastAsia" w:cstheme="minorEastAsia" w:hint="eastAsia"/>
          <w:sz w:val="28"/>
          <w:szCs w:val="28"/>
          <w:shd w:val="clear" w:color="auto" w:fill="FFFFFF"/>
        </w:rPr>
        <w:t>环境，助力经济高质量发展”</w:t>
      </w:r>
      <w:r>
        <w:rPr>
          <w:rFonts w:asciiTheme="minorEastAsia" w:hAnsiTheme="minorEastAsia" w:cstheme="minorEastAsia" w:hint="eastAsia"/>
          <w:sz w:val="28"/>
          <w:szCs w:val="28"/>
          <w:shd w:val="clear" w:color="auto" w:fill="FFFFFF"/>
        </w:rPr>
        <w:t>，中国注册税务师协会、中国注册税务师同心服务团举办</w:t>
      </w:r>
      <w:r>
        <w:rPr>
          <w:rFonts w:asciiTheme="minorEastAsia" w:hAnsiTheme="minorEastAsia" w:cstheme="minorEastAsia" w:hint="eastAsia"/>
          <w:b/>
          <w:bCs/>
          <w:sz w:val="28"/>
          <w:szCs w:val="28"/>
          <w:shd w:val="clear" w:color="auto" w:fill="FFFFFF"/>
        </w:rPr>
        <w:t xml:space="preserve">“全国办税技能竞赛--第八届全国税法知识竞赛” </w:t>
      </w:r>
      <w:r>
        <w:rPr>
          <w:rFonts w:asciiTheme="minorEastAsia" w:hAnsiTheme="minorEastAsia" w:cstheme="minorEastAsia" w:hint="eastAsia"/>
          <w:sz w:val="28"/>
          <w:szCs w:val="28"/>
          <w:shd w:val="clear" w:color="auto" w:fill="FFFFFF"/>
        </w:rPr>
        <w:t>活动。</w:t>
      </w:r>
    </w:p>
    <w:p w:rsidR="00AB00A8" w:rsidRDefault="00AB00A8" w:rsidP="00AB00A8">
      <w:pPr>
        <w:pStyle w:val="a5"/>
        <w:widowControl/>
        <w:numPr>
          <w:ilvl w:val="0"/>
          <w:numId w:val="1"/>
        </w:numPr>
        <w:shd w:val="clear" w:color="auto" w:fill="FFFFFF"/>
        <w:spacing w:beforeAutospacing="0" w:afterAutospacing="0" w:line="567" w:lineRule="exact"/>
        <w:ind w:firstLineChars="200" w:firstLine="602"/>
        <w:rPr>
          <w:rFonts w:asciiTheme="minorEastAsia" w:hAnsiTheme="minorEastAsia" w:cstheme="minorEastAsia"/>
          <w:b/>
          <w:sz w:val="30"/>
          <w:szCs w:val="30"/>
          <w:shd w:val="clear" w:color="auto" w:fill="FFFFFF"/>
        </w:rPr>
      </w:pPr>
      <w:r>
        <w:rPr>
          <w:rFonts w:asciiTheme="minorEastAsia" w:hAnsiTheme="minorEastAsia" w:cstheme="minorEastAsia" w:hint="eastAsia"/>
          <w:b/>
          <w:sz w:val="30"/>
          <w:szCs w:val="30"/>
          <w:shd w:val="clear" w:color="auto" w:fill="FFFFFF"/>
        </w:rPr>
        <w:t>活动意义</w:t>
      </w:r>
    </w:p>
    <w:p w:rsidR="00AB00A8" w:rsidRDefault="00E00626" w:rsidP="00AB00A8">
      <w:pPr>
        <w:pStyle w:val="a5"/>
        <w:widowControl/>
        <w:shd w:val="clear" w:color="auto" w:fill="FFFFFF"/>
        <w:spacing w:beforeAutospacing="0" w:afterAutospacing="0" w:line="567" w:lineRule="exact"/>
        <w:ind w:firstLineChars="200" w:firstLine="560"/>
        <w:rPr>
          <w:rFonts w:asciiTheme="minorEastAsia" w:hAnsiTheme="minorEastAsia" w:cstheme="minorEastAsia"/>
          <w:sz w:val="28"/>
          <w:szCs w:val="28"/>
          <w:shd w:val="clear" w:color="auto" w:fill="FFFFFF"/>
        </w:rPr>
      </w:pPr>
      <w:r w:rsidRPr="009753BB">
        <w:rPr>
          <w:rFonts w:ascii="Calibri" w:eastAsia="宋体" w:hAnsi="Calibri" w:hint="eastAsia"/>
          <w:sz w:val="28"/>
          <w:szCs w:val="28"/>
        </w:rPr>
        <w:t>随着放管服</w:t>
      </w:r>
      <w:r w:rsidR="00D77AB6">
        <w:rPr>
          <w:rFonts w:ascii="Calibri" w:eastAsia="宋体" w:hAnsi="Calibri" w:hint="eastAsia"/>
          <w:sz w:val="28"/>
          <w:szCs w:val="28"/>
        </w:rPr>
        <w:t>、营改增等</w:t>
      </w:r>
      <w:r w:rsidRPr="009753BB">
        <w:rPr>
          <w:rFonts w:ascii="Calibri" w:eastAsia="宋体" w:hAnsi="Calibri" w:hint="eastAsia"/>
          <w:sz w:val="28"/>
          <w:szCs w:val="28"/>
        </w:rPr>
        <w:t>改革的深化，纳税人大幅增加，由于办税人员的</w:t>
      </w:r>
      <w:r w:rsidR="00D77AB6">
        <w:rPr>
          <w:rFonts w:ascii="Calibri" w:eastAsia="宋体" w:hAnsi="Calibri" w:hint="eastAsia"/>
          <w:sz w:val="28"/>
          <w:szCs w:val="28"/>
        </w:rPr>
        <w:t>办</w:t>
      </w:r>
      <w:r w:rsidRPr="009753BB">
        <w:rPr>
          <w:rFonts w:ascii="Calibri" w:eastAsia="宋体" w:hAnsi="Calibri" w:hint="eastAsia"/>
          <w:sz w:val="28"/>
          <w:szCs w:val="28"/>
        </w:rPr>
        <w:t>税知识、技能参差不齐，</w:t>
      </w:r>
      <w:r w:rsidR="00D77AB6">
        <w:rPr>
          <w:rFonts w:ascii="Calibri" w:eastAsia="宋体" w:hAnsi="Calibri" w:hint="eastAsia"/>
          <w:sz w:val="28"/>
          <w:szCs w:val="28"/>
        </w:rPr>
        <w:t>成为</w:t>
      </w:r>
      <w:r w:rsidRPr="009753BB">
        <w:rPr>
          <w:rFonts w:ascii="Calibri" w:eastAsia="宋体" w:hAnsi="Calibri" w:hint="eastAsia"/>
          <w:sz w:val="28"/>
          <w:szCs w:val="28"/>
        </w:rPr>
        <w:t>税务机关办税大厅排队、拥挤</w:t>
      </w:r>
      <w:r w:rsidR="00D77AB6">
        <w:rPr>
          <w:rFonts w:ascii="Calibri" w:eastAsia="宋体" w:hAnsi="Calibri" w:hint="eastAsia"/>
          <w:sz w:val="28"/>
          <w:szCs w:val="28"/>
        </w:rPr>
        <w:t>的重要因素</w:t>
      </w:r>
      <w:r w:rsidRPr="009753BB">
        <w:rPr>
          <w:rFonts w:ascii="Calibri" w:eastAsia="宋体" w:hAnsi="Calibri" w:hint="eastAsia"/>
          <w:sz w:val="28"/>
          <w:szCs w:val="28"/>
        </w:rPr>
        <w:t>，不仅降低了办税效率，增加了征纳负担，还影响</w:t>
      </w:r>
      <w:r w:rsidR="00D77AB6">
        <w:rPr>
          <w:rFonts w:ascii="Calibri" w:eastAsia="宋体" w:hAnsi="Calibri" w:hint="eastAsia"/>
          <w:sz w:val="28"/>
          <w:szCs w:val="28"/>
        </w:rPr>
        <w:t>税收营商环境的改善</w:t>
      </w:r>
      <w:r w:rsidRPr="009753BB">
        <w:rPr>
          <w:rFonts w:ascii="Calibri" w:eastAsia="宋体" w:hAnsi="Calibri" w:hint="eastAsia"/>
          <w:sz w:val="28"/>
          <w:szCs w:val="28"/>
        </w:rPr>
        <w:t>。世界银行最新发布的《营商环境报告》显示，</w:t>
      </w:r>
      <w:r w:rsidR="004E75F5" w:rsidRPr="00AB739C">
        <w:rPr>
          <w:rFonts w:ascii="Calibri" w:eastAsia="宋体" w:hAnsi="Calibri"/>
          <w:sz w:val="28"/>
          <w:szCs w:val="28"/>
        </w:rPr>
        <w:t>2017</w:t>
      </w:r>
      <w:r w:rsidR="004E75F5" w:rsidRPr="00AB739C">
        <w:rPr>
          <w:rFonts w:ascii="Calibri" w:eastAsia="宋体" w:hAnsi="Calibri" w:hint="eastAsia"/>
          <w:sz w:val="28"/>
          <w:szCs w:val="28"/>
        </w:rPr>
        <w:t>年我国纳税人全年办税时间较上年缩短</w:t>
      </w:r>
      <w:r w:rsidR="004E75F5" w:rsidRPr="00AB739C">
        <w:rPr>
          <w:rFonts w:ascii="Calibri" w:eastAsia="宋体" w:hAnsi="Calibri"/>
          <w:sz w:val="28"/>
          <w:szCs w:val="28"/>
        </w:rPr>
        <w:t>52</w:t>
      </w:r>
      <w:r w:rsidR="004E75F5" w:rsidRPr="00AB739C">
        <w:rPr>
          <w:rFonts w:ascii="Calibri" w:eastAsia="宋体" w:hAnsi="Calibri" w:hint="eastAsia"/>
          <w:sz w:val="28"/>
          <w:szCs w:val="28"/>
        </w:rPr>
        <w:t>小时，纳税时间指标世界排名上升</w:t>
      </w:r>
      <w:r w:rsidR="004E75F5" w:rsidRPr="00AB739C">
        <w:rPr>
          <w:rFonts w:ascii="Calibri" w:eastAsia="宋体" w:hAnsi="Calibri"/>
          <w:sz w:val="28"/>
          <w:szCs w:val="28"/>
        </w:rPr>
        <w:t>32</w:t>
      </w:r>
      <w:r w:rsidR="004E75F5" w:rsidRPr="00AB739C">
        <w:rPr>
          <w:rFonts w:ascii="Calibri" w:eastAsia="宋体" w:hAnsi="Calibri" w:hint="eastAsia"/>
          <w:sz w:val="28"/>
          <w:szCs w:val="28"/>
        </w:rPr>
        <w:t>位，标志着我国税务机构采取的一系列优化税收营商环境措施取得了明显成效；同时，</w:t>
      </w:r>
      <w:r w:rsidRPr="009753BB">
        <w:rPr>
          <w:rFonts w:ascii="Calibri" w:eastAsia="宋体" w:hAnsi="Calibri" w:hint="eastAsia"/>
          <w:sz w:val="28"/>
          <w:szCs w:val="28"/>
        </w:rPr>
        <w:t>我国纳税相关指数排在</w:t>
      </w:r>
      <w:r w:rsidRPr="009753BB">
        <w:rPr>
          <w:rFonts w:ascii="Calibri" w:eastAsia="宋体" w:hAnsi="Calibri"/>
          <w:sz w:val="28"/>
          <w:szCs w:val="28"/>
        </w:rPr>
        <w:t>130</w:t>
      </w:r>
      <w:r w:rsidRPr="009753BB">
        <w:rPr>
          <w:rFonts w:ascii="Calibri" w:eastAsia="宋体" w:hAnsi="Calibri" w:hint="eastAsia"/>
          <w:sz w:val="28"/>
          <w:szCs w:val="28"/>
        </w:rPr>
        <w:t>位，说明我国税收营商环境的改善仍有很大空间。习近平总书记在中央财经领导小组第十六次会议上强调，要营造稳定公平透明、可预期的营商环境，推动我国经济持续健康发展。税务总局将</w:t>
      </w:r>
      <w:r w:rsidR="00FC2194">
        <w:rPr>
          <w:rFonts w:ascii="Calibri" w:eastAsia="宋体" w:hAnsi="Calibri" w:hint="eastAsia"/>
          <w:sz w:val="28"/>
          <w:szCs w:val="28"/>
        </w:rPr>
        <w:t>第</w:t>
      </w:r>
      <w:r w:rsidR="00FC2194">
        <w:rPr>
          <w:rFonts w:ascii="Calibri" w:eastAsia="宋体" w:hAnsi="Calibri" w:hint="eastAsia"/>
          <w:sz w:val="28"/>
          <w:szCs w:val="28"/>
        </w:rPr>
        <w:t>27</w:t>
      </w:r>
      <w:r w:rsidR="008E5974">
        <w:rPr>
          <w:rFonts w:ascii="Calibri" w:eastAsia="宋体" w:hAnsi="Calibri" w:hint="eastAsia"/>
          <w:sz w:val="28"/>
          <w:szCs w:val="28"/>
        </w:rPr>
        <w:t>个</w:t>
      </w:r>
      <w:r w:rsidRPr="009753BB">
        <w:rPr>
          <w:rFonts w:ascii="Calibri" w:eastAsia="宋体" w:hAnsi="Calibri" w:hint="eastAsia"/>
          <w:sz w:val="28"/>
          <w:szCs w:val="28"/>
        </w:rPr>
        <w:t>全国税收宣传月活动的主题确定为“优化税收营商环境，助力经济高质量发展”。</w:t>
      </w:r>
      <w:proofErr w:type="gramStart"/>
      <w:r w:rsidRPr="009753BB">
        <w:rPr>
          <w:rFonts w:ascii="Calibri" w:eastAsia="宋体" w:hAnsi="Calibri" w:hint="eastAsia"/>
          <w:kern w:val="2"/>
          <w:sz w:val="28"/>
          <w:szCs w:val="28"/>
        </w:rPr>
        <w:t>中税协</w:t>
      </w:r>
      <w:proofErr w:type="gramEnd"/>
      <w:r w:rsidRPr="009753BB">
        <w:rPr>
          <w:rFonts w:ascii="Calibri" w:eastAsia="宋体" w:hAnsi="Calibri" w:hint="eastAsia"/>
          <w:sz w:val="28"/>
          <w:szCs w:val="28"/>
        </w:rPr>
        <w:t>举办全</w:t>
      </w:r>
      <w:proofErr w:type="gramStart"/>
      <w:r w:rsidRPr="009753BB">
        <w:rPr>
          <w:rFonts w:ascii="Calibri" w:eastAsia="宋体" w:hAnsi="Calibri" w:hint="eastAsia"/>
          <w:sz w:val="28"/>
          <w:szCs w:val="28"/>
        </w:rPr>
        <w:t>国办税</w:t>
      </w:r>
      <w:proofErr w:type="gramEnd"/>
      <w:r w:rsidRPr="009753BB">
        <w:rPr>
          <w:rFonts w:ascii="Calibri" w:eastAsia="宋体" w:hAnsi="Calibri" w:hint="eastAsia"/>
          <w:sz w:val="28"/>
          <w:szCs w:val="28"/>
        </w:rPr>
        <w:t>技能竞赛活动</w:t>
      </w:r>
      <w:r>
        <w:rPr>
          <w:rFonts w:ascii="Calibri" w:eastAsia="宋体" w:hAnsi="Calibri" w:hint="eastAsia"/>
          <w:sz w:val="28"/>
          <w:szCs w:val="28"/>
        </w:rPr>
        <w:t>已</w:t>
      </w:r>
      <w:r w:rsidRPr="009753BB">
        <w:rPr>
          <w:rFonts w:ascii="Calibri" w:eastAsia="宋体" w:hAnsi="Calibri" w:hint="eastAsia"/>
          <w:sz w:val="28"/>
          <w:szCs w:val="28"/>
        </w:rPr>
        <w:t>列入税务总局</w:t>
      </w:r>
      <w:r w:rsidR="00C95AAF">
        <w:rPr>
          <w:rFonts w:ascii="Calibri" w:eastAsia="宋体" w:hAnsi="Calibri" w:hint="eastAsia"/>
          <w:sz w:val="28"/>
          <w:szCs w:val="28"/>
        </w:rPr>
        <w:t>第</w:t>
      </w:r>
      <w:r w:rsidR="00C95AAF">
        <w:rPr>
          <w:rFonts w:ascii="Calibri" w:eastAsia="宋体" w:hAnsi="Calibri" w:hint="eastAsia"/>
          <w:sz w:val="28"/>
          <w:szCs w:val="28"/>
        </w:rPr>
        <w:t>27</w:t>
      </w:r>
      <w:r w:rsidR="00C95AAF">
        <w:rPr>
          <w:rFonts w:ascii="Calibri" w:eastAsia="宋体" w:hAnsi="Calibri" w:hint="eastAsia"/>
          <w:sz w:val="28"/>
          <w:szCs w:val="28"/>
        </w:rPr>
        <w:t>个全国</w:t>
      </w:r>
      <w:r w:rsidRPr="009753BB">
        <w:rPr>
          <w:rFonts w:ascii="Calibri" w:eastAsia="宋体" w:hAnsi="Calibri" w:hint="eastAsia"/>
          <w:sz w:val="28"/>
          <w:szCs w:val="28"/>
        </w:rPr>
        <w:t>税收宣传月活动整体方案，旨在落实</w:t>
      </w:r>
      <w:r w:rsidR="00C95AAF">
        <w:rPr>
          <w:rFonts w:ascii="Calibri" w:eastAsia="宋体" w:hAnsi="Calibri" w:hint="eastAsia"/>
          <w:sz w:val="28"/>
          <w:szCs w:val="28"/>
        </w:rPr>
        <w:t>中央和总局</w:t>
      </w:r>
      <w:r w:rsidRPr="009753BB">
        <w:rPr>
          <w:rFonts w:ascii="Calibri" w:eastAsia="宋体" w:hAnsi="Calibri" w:hint="eastAsia"/>
          <w:sz w:val="28"/>
          <w:szCs w:val="28"/>
        </w:rPr>
        <w:t>优化营商环境的决策部署，通过“以赛促训、以训提效”，广泛提升社会各界财税人员、大</w:t>
      </w:r>
      <w:r w:rsidR="002246CC">
        <w:rPr>
          <w:rFonts w:ascii="Calibri" w:eastAsia="宋体" w:hAnsi="Calibri" w:hint="eastAsia"/>
          <w:sz w:val="28"/>
          <w:szCs w:val="28"/>
        </w:rPr>
        <w:t>中</w:t>
      </w:r>
      <w:r w:rsidRPr="009753BB">
        <w:rPr>
          <w:rFonts w:ascii="Calibri" w:eastAsia="宋体" w:hAnsi="Calibri" w:hint="eastAsia"/>
          <w:sz w:val="28"/>
          <w:szCs w:val="28"/>
        </w:rPr>
        <w:t>专学生等的税法知识水平和办税技能，推动办税标准化、规范化，促进征纳和谐，优化税收营商环境</w:t>
      </w:r>
      <w:r w:rsidR="00C95AAF">
        <w:rPr>
          <w:rFonts w:ascii="Calibri" w:eastAsia="宋体" w:hAnsi="Calibri" w:hint="eastAsia"/>
          <w:sz w:val="28"/>
          <w:szCs w:val="28"/>
        </w:rPr>
        <w:t>、</w:t>
      </w:r>
      <w:r w:rsidRPr="009753BB">
        <w:rPr>
          <w:rFonts w:ascii="Calibri" w:eastAsia="宋体" w:hAnsi="Calibri" w:hint="eastAsia"/>
          <w:sz w:val="28"/>
          <w:szCs w:val="28"/>
        </w:rPr>
        <w:t>助力经济高质量发展</w:t>
      </w:r>
      <w:r w:rsidR="00C95AAF">
        <w:rPr>
          <w:rFonts w:ascii="Calibri" w:eastAsia="宋体" w:hAnsi="Calibri" w:hint="eastAsia"/>
          <w:sz w:val="28"/>
          <w:szCs w:val="28"/>
        </w:rPr>
        <w:t>做贡献</w:t>
      </w:r>
      <w:r w:rsidRPr="009753BB">
        <w:rPr>
          <w:rFonts w:ascii="Calibri" w:eastAsia="宋体" w:hAnsi="Calibri" w:hint="eastAsia"/>
          <w:sz w:val="28"/>
          <w:szCs w:val="28"/>
        </w:rPr>
        <w:t>。</w:t>
      </w:r>
    </w:p>
    <w:p w:rsidR="00AB00A8" w:rsidRDefault="00AB00A8" w:rsidP="00AB00A8">
      <w:pPr>
        <w:pStyle w:val="a5"/>
        <w:widowControl/>
        <w:numPr>
          <w:ilvl w:val="0"/>
          <w:numId w:val="1"/>
        </w:numPr>
        <w:shd w:val="clear" w:color="auto" w:fill="FFFFFF"/>
        <w:spacing w:beforeAutospacing="0" w:afterAutospacing="0" w:line="567" w:lineRule="exact"/>
        <w:ind w:firstLineChars="200" w:firstLine="602"/>
        <w:rPr>
          <w:rFonts w:asciiTheme="minorEastAsia" w:hAnsiTheme="minorEastAsia" w:cstheme="minorEastAsia"/>
          <w:b/>
          <w:sz w:val="30"/>
          <w:szCs w:val="30"/>
          <w:shd w:val="clear" w:color="auto" w:fill="FFFFFF"/>
        </w:rPr>
      </w:pPr>
      <w:r>
        <w:rPr>
          <w:rFonts w:asciiTheme="minorEastAsia" w:hAnsiTheme="minorEastAsia" w:cstheme="minorEastAsia" w:hint="eastAsia"/>
          <w:b/>
          <w:sz w:val="30"/>
          <w:szCs w:val="30"/>
          <w:shd w:val="clear" w:color="auto" w:fill="FFFFFF"/>
        </w:rPr>
        <w:lastRenderedPageBreak/>
        <w:t>组织机构</w:t>
      </w:r>
    </w:p>
    <w:p w:rsidR="00AB00A8" w:rsidRDefault="00AB00A8" w:rsidP="00AB00A8">
      <w:pPr>
        <w:pStyle w:val="a5"/>
        <w:widowControl/>
        <w:shd w:val="clear" w:color="auto" w:fill="FFFFFF"/>
        <w:spacing w:beforeAutospacing="0" w:afterAutospacing="0" w:line="567" w:lineRule="exact"/>
        <w:ind w:firstLineChars="200" w:firstLine="56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指导单位：</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国家税务总局税收宣传中心</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国家税务总局纳税服务司</w:t>
      </w:r>
    </w:p>
    <w:p w:rsidR="00AB00A8" w:rsidRDefault="00AB00A8" w:rsidP="00AB00A8">
      <w:pPr>
        <w:pStyle w:val="a5"/>
        <w:widowControl/>
        <w:shd w:val="clear" w:color="auto" w:fill="FFFFFF"/>
        <w:spacing w:beforeAutospacing="0" w:afterAutospacing="0" w:line="567" w:lineRule="exact"/>
        <w:ind w:firstLineChars="200" w:firstLine="56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主办单位：</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中国注册税务师协会</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中国注册税务师同心服务团</w:t>
      </w:r>
    </w:p>
    <w:p w:rsidR="00AB00A8" w:rsidRDefault="00AB00A8" w:rsidP="00AB00A8">
      <w:pPr>
        <w:pStyle w:val="a5"/>
        <w:widowControl/>
        <w:shd w:val="clear" w:color="auto" w:fill="FFFFFF"/>
        <w:spacing w:beforeAutospacing="0" w:afterAutospacing="0" w:line="567" w:lineRule="exact"/>
        <w:ind w:firstLineChars="200" w:firstLine="56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承办单位：</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 xml:space="preserve">中国注册税务师协会网校 </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《注册税务师》杂志社</w:t>
      </w:r>
    </w:p>
    <w:p w:rsidR="00AB00A8" w:rsidRDefault="00AB00A8" w:rsidP="00AB00A8">
      <w:pPr>
        <w:pStyle w:val="a5"/>
        <w:widowControl/>
        <w:shd w:val="clear" w:color="auto" w:fill="FFFFFF"/>
        <w:spacing w:beforeAutospacing="0" w:afterAutospacing="0" w:line="567" w:lineRule="exact"/>
        <w:ind w:firstLineChars="200" w:firstLine="56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协办单位：</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中国税务报社</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中国税务杂志社</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中国税务出版社</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各省市注册税务师协会</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中国商业联合会</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中国施工企业管理协会</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中国物业管理协会</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国家开放大学</w:t>
      </w:r>
    </w:p>
    <w:p w:rsidR="004E379C" w:rsidRDefault="004E379C" w:rsidP="004E379C">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京东集团</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sidRPr="005E79FC">
        <w:rPr>
          <w:rFonts w:asciiTheme="minorEastAsia" w:hAnsiTheme="minorEastAsia" w:cstheme="minorEastAsia" w:hint="eastAsia"/>
          <w:sz w:val="28"/>
          <w:szCs w:val="28"/>
          <w:shd w:val="clear" w:color="auto" w:fill="FFFFFF"/>
        </w:rPr>
        <w:t>高顿</w:t>
      </w:r>
      <w:r w:rsidR="0015204E">
        <w:rPr>
          <w:rFonts w:asciiTheme="minorEastAsia" w:hAnsiTheme="minorEastAsia" w:cstheme="minorEastAsia" w:hint="eastAsia"/>
          <w:sz w:val="28"/>
          <w:szCs w:val="28"/>
          <w:shd w:val="clear" w:color="auto" w:fill="FFFFFF"/>
        </w:rPr>
        <w:t>教育集团</w:t>
      </w:r>
    </w:p>
    <w:p w:rsidR="001B5C78" w:rsidRPr="005E79FC" w:rsidRDefault="001B5C7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首都经济贸易大学</w:t>
      </w:r>
    </w:p>
    <w:p w:rsidR="00621C02" w:rsidRDefault="00621C02"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国家税收法律研究基地</w:t>
      </w:r>
    </w:p>
    <w:p w:rsidR="00AB00A8" w:rsidRPr="005E79FC"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sidRPr="005E79FC">
        <w:rPr>
          <w:rFonts w:asciiTheme="minorEastAsia" w:hAnsiTheme="minorEastAsia" w:cstheme="minorEastAsia" w:hint="eastAsia"/>
          <w:sz w:val="28"/>
          <w:szCs w:val="28"/>
          <w:shd w:val="clear" w:color="auto" w:fill="FFFFFF"/>
        </w:rPr>
        <w:t>西藏众微财税教育科技有限公司</w:t>
      </w:r>
    </w:p>
    <w:p w:rsidR="00AB00A8" w:rsidRPr="005E79FC"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sidRPr="005E79FC">
        <w:rPr>
          <w:rFonts w:asciiTheme="minorEastAsia" w:hAnsiTheme="minorEastAsia" w:cstheme="minorEastAsia" w:hint="eastAsia"/>
          <w:sz w:val="28"/>
          <w:szCs w:val="28"/>
          <w:shd w:val="clear" w:color="auto" w:fill="FFFFFF"/>
        </w:rPr>
        <w:lastRenderedPageBreak/>
        <w:t>北京解税宝科技有限公司</w:t>
      </w:r>
    </w:p>
    <w:p w:rsidR="00AB00A8" w:rsidRPr="005E79FC"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中联集团教育科技有限公司</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proofErr w:type="gramStart"/>
      <w:r w:rsidRPr="005E79FC">
        <w:rPr>
          <w:rFonts w:asciiTheme="minorEastAsia" w:hAnsiTheme="minorEastAsia" w:cstheme="minorEastAsia" w:hint="eastAsia"/>
          <w:sz w:val="28"/>
          <w:szCs w:val="28"/>
          <w:shd w:val="clear" w:color="auto" w:fill="FFFFFF"/>
        </w:rPr>
        <w:t>博智税通</w:t>
      </w:r>
      <w:proofErr w:type="gramEnd"/>
      <w:r w:rsidRPr="005E79FC">
        <w:rPr>
          <w:rFonts w:asciiTheme="minorEastAsia" w:hAnsiTheme="minorEastAsia" w:cstheme="minorEastAsia" w:hint="eastAsia"/>
          <w:sz w:val="28"/>
          <w:szCs w:val="28"/>
          <w:shd w:val="clear" w:color="auto" w:fill="FFFFFF"/>
        </w:rPr>
        <w:t>信息科技股份有限公司</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proofErr w:type="gramStart"/>
      <w:r>
        <w:rPr>
          <w:rFonts w:asciiTheme="minorEastAsia" w:hAnsiTheme="minorEastAsia" w:cstheme="minorEastAsia" w:hint="eastAsia"/>
          <w:sz w:val="28"/>
          <w:szCs w:val="28"/>
          <w:shd w:val="clear" w:color="auto" w:fill="FFFFFF"/>
        </w:rPr>
        <w:t>华税税务</w:t>
      </w:r>
      <w:proofErr w:type="gramEnd"/>
      <w:r>
        <w:rPr>
          <w:rFonts w:asciiTheme="minorEastAsia" w:hAnsiTheme="minorEastAsia" w:cstheme="minorEastAsia" w:hint="eastAsia"/>
          <w:sz w:val="28"/>
          <w:szCs w:val="28"/>
          <w:shd w:val="clear" w:color="auto" w:fill="FFFFFF"/>
        </w:rPr>
        <w:t>师事务所</w:t>
      </w:r>
      <w:r w:rsidR="00F40E8F">
        <w:rPr>
          <w:rFonts w:asciiTheme="minorEastAsia" w:hAnsiTheme="minorEastAsia" w:cstheme="minorEastAsia" w:hint="eastAsia"/>
          <w:sz w:val="28"/>
          <w:szCs w:val="28"/>
          <w:shd w:val="clear" w:color="auto" w:fill="FFFFFF"/>
        </w:rPr>
        <w:t>有限公司</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sidRPr="005E79FC">
        <w:rPr>
          <w:rFonts w:asciiTheme="minorEastAsia" w:hAnsiTheme="minorEastAsia" w:cstheme="minorEastAsia" w:hint="eastAsia"/>
          <w:sz w:val="28"/>
          <w:szCs w:val="28"/>
          <w:shd w:val="clear" w:color="auto" w:fill="FFFFFF"/>
        </w:rPr>
        <w:t>中税网通信息科技有限公司</w:t>
      </w:r>
    </w:p>
    <w:p w:rsidR="00AB00A8" w:rsidRPr="005E79FC"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北京天扬君合教育科技有限公司</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四川</w:t>
      </w:r>
      <w:proofErr w:type="gramStart"/>
      <w:r w:rsidRPr="005E79FC">
        <w:rPr>
          <w:rFonts w:asciiTheme="minorEastAsia" w:hAnsiTheme="minorEastAsia" w:cstheme="minorEastAsia" w:hint="eastAsia"/>
          <w:sz w:val="28"/>
          <w:szCs w:val="28"/>
          <w:shd w:val="clear" w:color="auto" w:fill="FFFFFF"/>
        </w:rPr>
        <w:t>众智联</w:t>
      </w:r>
      <w:r>
        <w:rPr>
          <w:rFonts w:asciiTheme="minorEastAsia" w:hAnsiTheme="minorEastAsia" w:cstheme="minorEastAsia" w:hint="eastAsia"/>
          <w:sz w:val="28"/>
          <w:szCs w:val="28"/>
          <w:shd w:val="clear" w:color="auto" w:fill="FFFFFF"/>
        </w:rPr>
        <w:t>帮</w:t>
      </w:r>
      <w:proofErr w:type="gramEnd"/>
      <w:r>
        <w:rPr>
          <w:rFonts w:asciiTheme="minorEastAsia" w:hAnsiTheme="minorEastAsia" w:cstheme="minorEastAsia" w:hint="eastAsia"/>
          <w:sz w:val="28"/>
          <w:szCs w:val="28"/>
          <w:shd w:val="clear" w:color="auto" w:fill="FFFFFF"/>
        </w:rPr>
        <w:t>财税服务有限公司</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全美在线（北京）教育科技股份有限公司</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proofErr w:type="gramStart"/>
      <w:r>
        <w:rPr>
          <w:rFonts w:asciiTheme="minorEastAsia" w:hAnsiTheme="minorEastAsia" w:cstheme="minorEastAsia" w:hint="eastAsia"/>
          <w:sz w:val="28"/>
          <w:szCs w:val="28"/>
          <w:shd w:val="clear" w:color="auto" w:fill="FFFFFF"/>
        </w:rPr>
        <w:t>北京知诚中小企业</w:t>
      </w:r>
      <w:proofErr w:type="gramEnd"/>
      <w:r>
        <w:rPr>
          <w:rFonts w:asciiTheme="minorEastAsia" w:hAnsiTheme="minorEastAsia" w:cstheme="minorEastAsia" w:hint="eastAsia"/>
          <w:sz w:val="28"/>
          <w:szCs w:val="28"/>
          <w:shd w:val="clear" w:color="auto" w:fill="FFFFFF"/>
        </w:rPr>
        <w:t>财税与金融服务促进会</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中国广播电视协会有线电视工作委员会等战略合作单位</w:t>
      </w:r>
    </w:p>
    <w:p w:rsidR="00AB00A8" w:rsidRDefault="00AB00A8" w:rsidP="00AB00A8">
      <w:pPr>
        <w:pStyle w:val="a5"/>
        <w:widowControl/>
        <w:shd w:val="clear" w:color="auto" w:fill="FFFFFF"/>
        <w:spacing w:beforeAutospacing="0" w:afterAutospacing="0" w:line="567" w:lineRule="exact"/>
        <w:ind w:firstLineChars="200" w:firstLine="56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竞赛组委会构成如下：</w:t>
      </w:r>
    </w:p>
    <w:p w:rsidR="00AB00A8" w:rsidRDefault="00AB00A8" w:rsidP="00AB00A8">
      <w:pPr>
        <w:pStyle w:val="a5"/>
        <w:widowControl/>
        <w:shd w:val="clear" w:color="auto" w:fill="FFFFFF"/>
        <w:spacing w:beforeAutospacing="0" w:afterAutospacing="0" w:line="567" w:lineRule="exact"/>
        <w:ind w:firstLineChars="200" w:firstLine="56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主  任：</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 xml:space="preserve">宋  兰  中国注册税务师协会会长 </w:t>
      </w:r>
    </w:p>
    <w:p w:rsidR="00AB00A8" w:rsidRDefault="00AB00A8" w:rsidP="00AB00A8">
      <w:pPr>
        <w:pStyle w:val="a5"/>
        <w:widowControl/>
        <w:shd w:val="clear" w:color="auto" w:fill="FFFFFF"/>
        <w:spacing w:beforeAutospacing="0" w:afterAutospacing="0" w:line="567" w:lineRule="exact"/>
        <w:ind w:firstLineChars="200" w:firstLine="56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副主任：</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 xml:space="preserve">杨德才  国家税务总局税收宣传中心副主任 </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proofErr w:type="gramStart"/>
      <w:r>
        <w:rPr>
          <w:rFonts w:asciiTheme="minorEastAsia" w:hAnsiTheme="minorEastAsia" w:cstheme="minorEastAsia" w:hint="eastAsia"/>
          <w:sz w:val="28"/>
          <w:szCs w:val="28"/>
          <w:shd w:val="clear" w:color="auto" w:fill="FFFFFF"/>
        </w:rPr>
        <w:t>于耀财</w:t>
      </w:r>
      <w:proofErr w:type="gramEnd"/>
      <w:r>
        <w:rPr>
          <w:rFonts w:asciiTheme="minorEastAsia" w:hAnsiTheme="minorEastAsia" w:cstheme="minorEastAsia" w:hint="eastAsia"/>
          <w:sz w:val="28"/>
          <w:szCs w:val="28"/>
          <w:shd w:val="clear" w:color="auto" w:fill="FFFFFF"/>
        </w:rPr>
        <w:t xml:space="preserve">  国家税务总局纳税服务司副司长</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sz w:val="28"/>
          <w:szCs w:val="28"/>
          <w:shd w:val="clear" w:color="auto" w:fill="FFFFFF"/>
        </w:rPr>
        <w:t>张占英</w:t>
      </w:r>
      <w:r>
        <w:rPr>
          <w:rFonts w:asciiTheme="minorEastAsia" w:hAnsiTheme="minorEastAsia" w:cstheme="minorEastAsia" w:hint="eastAsia"/>
          <w:sz w:val="28"/>
          <w:szCs w:val="28"/>
          <w:shd w:val="clear" w:color="auto" w:fill="FFFFFF"/>
        </w:rPr>
        <w:t xml:space="preserve">  北京市国家税务局巡视员</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sz w:val="28"/>
          <w:szCs w:val="28"/>
          <w:shd w:val="clear" w:color="auto" w:fill="FFFFFF"/>
        </w:rPr>
        <w:t>唐学军</w:t>
      </w:r>
      <w:r>
        <w:rPr>
          <w:rFonts w:asciiTheme="minorEastAsia" w:hAnsiTheme="minorEastAsia" w:cstheme="minorEastAsia" w:hint="eastAsia"/>
          <w:sz w:val="28"/>
          <w:szCs w:val="28"/>
          <w:shd w:val="clear" w:color="auto" w:fill="FFFFFF"/>
        </w:rPr>
        <w:t xml:space="preserve">  北京市地方税务局副局长</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 xml:space="preserve">卜祥来  中国税务报社社长 </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proofErr w:type="gramStart"/>
      <w:r>
        <w:rPr>
          <w:rFonts w:asciiTheme="minorEastAsia" w:hAnsiTheme="minorEastAsia" w:cstheme="minorEastAsia" w:hint="eastAsia"/>
          <w:sz w:val="28"/>
          <w:szCs w:val="28"/>
          <w:shd w:val="clear" w:color="auto" w:fill="FFFFFF"/>
        </w:rPr>
        <w:t>蔡</w:t>
      </w:r>
      <w:proofErr w:type="gramEnd"/>
      <w:r>
        <w:rPr>
          <w:rFonts w:asciiTheme="minorEastAsia" w:hAnsiTheme="minorEastAsia" w:cstheme="minorEastAsia" w:hint="eastAsia"/>
          <w:sz w:val="28"/>
          <w:szCs w:val="28"/>
          <w:shd w:val="clear" w:color="auto" w:fill="FFFFFF"/>
        </w:rPr>
        <w:t xml:space="preserve">  宇  中国税务杂志社社长 </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proofErr w:type="gramStart"/>
      <w:r>
        <w:rPr>
          <w:rFonts w:asciiTheme="minorEastAsia" w:hAnsiTheme="minorEastAsia" w:cstheme="minorEastAsia" w:hint="eastAsia"/>
          <w:sz w:val="28"/>
          <w:szCs w:val="28"/>
          <w:shd w:val="clear" w:color="auto" w:fill="FFFFFF"/>
        </w:rPr>
        <w:t>张铁勋</w:t>
      </w:r>
      <w:proofErr w:type="gramEnd"/>
      <w:r>
        <w:rPr>
          <w:rFonts w:asciiTheme="minorEastAsia" w:hAnsiTheme="minorEastAsia" w:cstheme="minorEastAsia" w:hint="eastAsia"/>
          <w:sz w:val="28"/>
          <w:szCs w:val="28"/>
          <w:shd w:val="clear" w:color="auto" w:fill="FFFFFF"/>
        </w:rPr>
        <w:t xml:space="preserve">  中国税务出版社社长</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刘  臣  国家开放大学副校长</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丁建民  全美在线（北京）教育科技股份有限公司总裁</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 xml:space="preserve">李  </w:t>
      </w:r>
      <w:proofErr w:type="gramStart"/>
      <w:r w:rsidR="002A25F0">
        <w:rPr>
          <w:rFonts w:asciiTheme="minorEastAsia" w:hAnsiTheme="minorEastAsia" w:cstheme="minorEastAsia" w:hint="eastAsia"/>
          <w:sz w:val="28"/>
          <w:szCs w:val="28"/>
          <w:shd w:val="clear" w:color="auto" w:fill="FFFFFF"/>
        </w:rPr>
        <w:t>锋</w:t>
      </w:r>
      <w:proofErr w:type="gramEnd"/>
      <w:r>
        <w:rPr>
          <w:rFonts w:asciiTheme="minorEastAsia" w:hAnsiTheme="minorEastAsia" w:cstheme="minorEastAsia" w:hint="eastAsia"/>
          <w:sz w:val="28"/>
          <w:szCs w:val="28"/>
          <w:shd w:val="clear" w:color="auto" w:fill="FFFFFF"/>
        </w:rPr>
        <w:t xml:space="preserve">  高顿</w:t>
      </w:r>
      <w:r w:rsidR="002A25F0">
        <w:rPr>
          <w:rFonts w:asciiTheme="minorEastAsia" w:hAnsiTheme="minorEastAsia" w:cstheme="minorEastAsia" w:hint="eastAsia"/>
          <w:sz w:val="28"/>
          <w:szCs w:val="28"/>
          <w:shd w:val="clear" w:color="auto" w:fill="FFFFFF"/>
        </w:rPr>
        <w:t>教育集团</w:t>
      </w:r>
      <w:r>
        <w:rPr>
          <w:rFonts w:asciiTheme="minorEastAsia" w:hAnsiTheme="minorEastAsia" w:cstheme="minorEastAsia" w:hint="eastAsia"/>
          <w:sz w:val="28"/>
          <w:szCs w:val="28"/>
          <w:shd w:val="clear" w:color="auto" w:fill="FFFFFF"/>
        </w:rPr>
        <w:t>总裁</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proofErr w:type="gramStart"/>
      <w:r>
        <w:rPr>
          <w:rFonts w:asciiTheme="minorEastAsia" w:hAnsiTheme="minorEastAsia" w:cstheme="minorEastAsia" w:hint="eastAsia"/>
          <w:sz w:val="28"/>
          <w:szCs w:val="28"/>
          <w:shd w:val="clear" w:color="auto" w:fill="FFFFFF"/>
        </w:rPr>
        <w:lastRenderedPageBreak/>
        <w:t>蔡</w:t>
      </w:r>
      <w:proofErr w:type="gramEnd"/>
      <w:r>
        <w:rPr>
          <w:rFonts w:asciiTheme="minorEastAsia" w:hAnsiTheme="minorEastAsia" w:cstheme="minorEastAsia" w:hint="eastAsia"/>
          <w:sz w:val="28"/>
          <w:szCs w:val="28"/>
          <w:shd w:val="clear" w:color="auto" w:fill="FFFFFF"/>
        </w:rPr>
        <w:t xml:space="preserve">  </w:t>
      </w:r>
      <w:proofErr w:type="gramStart"/>
      <w:r>
        <w:rPr>
          <w:rFonts w:asciiTheme="minorEastAsia" w:hAnsiTheme="minorEastAsia" w:cstheme="minorEastAsia" w:hint="eastAsia"/>
          <w:sz w:val="28"/>
          <w:szCs w:val="28"/>
          <w:shd w:val="clear" w:color="auto" w:fill="FFFFFF"/>
        </w:rPr>
        <w:t>磊</w:t>
      </w:r>
      <w:proofErr w:type="gramEnd"/>
      <w:r>
        <w:rPr>
          <w:rFonts w:asciiTheme="minorEastAsia" w:hAnsiTheme="minorEastAsia" w:cstheme="minorEastAsia" w:hint="eastAsia"/>
          <w:sz w:val="28"/>
          <w:szCs w:val="28"/>
          <w:shd w:val="clear" w:color="auto" w:fill="FFFFFF"/>
        </w:rPr>
        <w:t xml:space="preserve">  京东集团副总裁</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 xml:space="preserve">李林军  中国注册税务师协会副会长兼秘书长 </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proofErr w:type="gramStart"/>
      <w:r>
        <w:rPr>
          <w:rFonts w:asciiTheme="minorEastAsia" w:hAnsiTheme="minorEastAsia" w:cstheme="minorEastAsia" w:hint="eastAsia"/>
          <w:sz w:val="28"/>
          <w:szCs w:val="28"/>
          <w:shd w:val="clear" w:color="auto" w:fill="FFFFFF"/>
        </w:rPr>
        <w:t>权芳楼</w:t>
      </w:r>
      <w:proofErr w:type="gramEnd"/>
      <w:r>
        <w:rPr>
          <w:rFonts w:asciiTheme="minorEastAsia" w:hAnsiTheme="minorEastAsia" w:cstheme="minorEastAsia" w:hint="eastAsia"/>
          <w:sz w:val="28"/>
          <w:szCs w:val="28"/>
          <w:shd w:val="clear" w:color="auto" w:fill="FFFFFF"/>
        </w:rPr>
        <w:t xml:space="preserve">  中国注册税务师协会副会长</w:t>
      </w:r>
    </w:p>
    <w:p w:rsidR="00930210" w:rsidRDefault="00930210" w:rsidP="00930210">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郝如玉  中国注册税务师协会副会长</w:t>
      </w:r>
    </w:p>
    <w:p w:rsidR="003F063E" w:rsidRDefault="003F063E"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proofErr w:type="gramStart"/>
      <w:r>
        <w:rPr>
          <w:rFonts w:asciiTheme="minorEastAsia" w:hAnsiTheme="minorEastAsia" w:cstheme="minorEastAsia" w:hint="eastAsia"/>
          <w:sz w:val="28"/>
          <w:szCs w:val="28"/>
          <w:shd w:val="clear" w:color="auto" w:fill="FFFFFF"/>
        </w:rPr>
        <w:t>周苏明</w:t>
      </w:r>
      <w:proofErr w:type="gramEnd"/>
      <w:r>
        <w:rPr>
          <w:rFonts w:asciiTheme="minorEastAsia" w:hAnsiTheme="minorEastAsia" w:cstheme="minorEastAsia" w:hint="eastAsia"/>
          <w:sz w:val="28"/>
          <w:szCs w:val="28"/>
          <w:shd w:val="clear" w:color="auto" w:fill="FFFFFF"/>
        </w:rPr>
        <w:t xml:space="preserve">  中国注册税务师协会副会长</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proofErr w:type="gramStart"/>
      <w:r>
        <w:rPr>
          <w:rFonts w:asciiTheme="minorEastAsia" w:hAnsiTheme="minorEastAsia" w:cstheme="minorEastAsia" w:hint="eastAsia"/>
          <w:sz w:val="28"/>
          <w:szCs w:val="28"/>
          <w:shd w:val="clear" w:color="auto" w:fill="FFFFFF"/>
        </w:rPr>
        <w:t>蓝逢辉</w:t>
      </w:r>
      <w:proofErr w:type="gramEnd"/>
      <w:r>
        <w:rPr>
          <w:rFonts w:asciiTheme="minorEastAsia" w:hAnsiTheme="minorEastAsia" w:cstheme="minorEastAsia" w:hint="eastAsia"/>
          <w:sz w:val="28"/>
          <w:szCs w:val="28"/>
          <w:shd w:val="clear" w:color="auto" w:fill="FFFFFF"/>
        </w:rPr>
        <w:t xml:space="preserve">  中国注册税务师协会副会长</w:t>
      </w:r>
    </w:p>
    <w:p w:rsidR="003F063E" w:rsidRDefault="003F063E"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余  强  中国注册税务师协会副会长</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各省（区、市）注册税务师协会会长和战略合作单位有关领导</w:t>
      </w:r>
    </w:p>
    <w:p w:rsidR="00AB00A8" w:rsidRDefault="00AB00A8" w:rsidP="00AB00A8">
      <w:pPr>
        <w:pStyle w:val="a5"/>
        <w:widowControl/>
        <w:shd w:val="clear" w:color="auto" w:fill="FFFFFF"/>
        <w:spacing w:beforeAutospacing="0" w:afterAutospacing="0" w:line="567" w:lineRule="exact"/>
        <w:ind w:firstLineChars="200" w:firstLine="56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委  员：</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 xml:space="preserve">高存玉  中国注册税务师协会副秘书长 </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 xml:space="preserve">罗生亮  中国注册税务师协会副秘书长 </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 xml:space="preserve">张晓平  中国注册税务师协会副秘书长 </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 xml:space="preserve">张运增  国家税务总局纳税服务司处长 </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sz w:val="28"/>
          <w:szCs w:val="28"/>
          <w:shd w:val="clear" w:color="auto" w:fill="FFFFFF"/>
        </w:rPr>
        <w:t>张</w:t>
      </w:r>
      <w:r>
        <w:rPr>
          <w:rFonts w:asciiTheme="minorEastAsia" w:hAnsiTheme="minorEastAsia" w:cstheme="minorEastAsia" w:hint="eastAsia"/>
          <w:sz w:val="28"/>
          <w:szCs w:val="28"/>
          <w:shd w:val="clear" w:color="auto" w:fill="FFFFFF"/>
        </w:rPr>
        <w:t xml:space="preserve">  </w:t>
      </w:r>
      <w:proofErr w:type="gramStart"/>
      <w:r>
        <w:rPr>
          <w:rFonts w:asciiTheme="minorEastAsia" w:hAnsiTheme="minorEastAsia" w:cstheme="minorEastAsia"/>
          <w:sz w:val="28"/>
          <w:szCs w:val="28"/>
          <w:shd w:val="clear" w:color="auto" w:fill="FFFFFF"/>
        </w:rPr>
        <w:t>菁</w:t>
      </w:r>
      <w:proofErr w:type="gramEnd"/>
      <w:r>
        <w:rPr>
          <w:rFonts w:asciiTheme="minorEastAsia" w:hAnsiTheme="minorEastAsia" w:cstheme="minorEastAsia" w:hint="eastAsia"/>
          <w:sz w:val="28"/>
          <w:szCs w:val="28"/>
          <w:shd w:val="clear" w:color="auto" w:fill="FFFFFF"/>
        </w:rPr>
        <w:t xml:space="preserve">  北京市国家税务局纳税服务处副处长</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sz w:val="28"/>
          <w:szCs w:val="28"/>
          <w:shd w:val="clear" w:color="auto" w:fill="FFFFFF"/>
        </w:rPr>
        <w:t>李宗定</w:t>
      </w:r>
      <w:r>
        <w:rPr>
          <w:rFonts w:asciiTheme="minorEastAsia" w:hAnsiTheme="minorEastAsia" w:cstheme="minorEastAsia" w:hint="eastAsia"/>
          <w:sz w:val="28"/>
          <w:szCs w:val="28"/>
          <w:shd w:val="clear" w:color="auto" w:fill="FFFFFF"/>
        </w:rPr>
        <w:t xml:space="preserve">  北京市地方税务局纳税服务处处长</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刘志敏  国家开放大学经济管理教学部部长</w:t>
      </w:r>
    </w:p>
    <w:p w:rsidR="00AB00A8" w:rsidRDefault="00AB00A8" w:rsidP="00AB00A8">
      <w:pPr>
        <w:pStyle w:val="a5"/>
        <w:widowControl/>
        <w:shd w:val="clear" w:color="auto" w:fill="FFFFFF"/>
        <w:spacing w:beforeAutospacing="0" w:afterAutospacing="0" w:line="567" w:lineRule="exact"/>
        <w:ind w:firstLineChars="400" w:firstLine="11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 xml:space="preserve">丁  </w:t>
      </w:r>
      <w:proofErr w:type="gramStart"/>
      <w:r>
        <w:rPr>
          <w:rFonts w:asciiTheme="minorEastAsia" w:hAnsiTheme="minorEastAsia" w:cstheme="minorEastAsia" w:hint="eastAsia"/>
          <w:sz w:val="28"/>
          <w:szCs w:val="28"/>
          <w:shd w:val="clear" w:color="auto" w:fill="FFFFFF"/>
        </w:rPr>
        <w:t>芸</w:t>
      </w:r>
      <w:proofErr w:type="gramEnd"/>
      <w:r>
        <w:rPr>
          <w:rFonts w:asciiTheme="minorEastAsia" w:hAnsiTheme="minorEastAsia" w:cstheme="minorEastAsia" w:hint="eastAsia"/>
          <w:sz w:val="28"/>
          <w:szCs w:val="28"/>
          <w:shd w:val="clear" w:color="auto" w:fill="FFFFFF"/>
        </w:rPr>
        <w:t xml:space="preserve">  首都经济贸易大学教授</w:t>
      </w:r>
    </w:p>
    <w:p w:rsidR="00AB00A8" w:rsidRDefault="00AB00A8" w:rsidP="00AB00A8">
      <w:pPr>
        <w:pStyle w:val="a5"/>
        <w:widowControl/>
        <w:shd w:val="clear" w:color="auto" w:fill="FFFFFF"/>
        <w:spacing w:beforeAutospacing="0" w:afterAutospacing="0" w:line="567" w:lineRule="exact"/>
        <w:ind w:firstLineChars="200" w:firstLine="56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组委会下设办公室、专家组、培训组、联络组、保障组、新闻组。</w:t>
      </w:r>
    </w:p>
    <w:p w:rsidR="00AB00A8" w:rsidRDefault="00AB00A8" w:rsidP="00AB00A8">
      <w:pPr>
        <w:pStyle w:val="a5"/>
        <w:widowControl/>
        <w:numPr>
          <w:ilvl w:val="0"/>
          <w:numId w:val="1"/>
        </w:numPr>
        <w:shd w:val="clear" w:color="auto" w:fill="FFFFFF"/>
        <w:spacing w:beforeAutospacing="0" w:afterAutospacing="0" w:line="567" w:lineRule="exact"/>
        <w:ind w:firstLineChars="200" w:firstLine="602"/>
        <w:rPr>
          <w:rFonts w:asciiTheme="minorEastAsia" w:hAnsiTheme="minorEastAsia" w:cstheme="minorEastAsia"/>
          <w:b/>
          <w:sz w:val="30"/>
          <w:szCs w:val="30"/>
          <w:shd w:val="clear" w:color="auto" w:fill="FFFFFF"/>
        </w:rPr>
      </w:pPr>
      <w:r>
        <w:rPr>
          <w:rFonts w:asciiTheme="minorEastAsia" w:hAnsiTheme="minorEastAsia" w:cstheme="minorEastAsia" w:hint="eastAsia"/>
          <w:b/>
          <w:sz w:val="30"/>
          <w:szCs w:val="30"/>
          <w:shd w:val="clear" w:color="auto" w:fill="FFFFFF"/>
        </w:rPr>
        <w:t>活动时间</w:t>
      </w:r>
    </w:p>
    <w:p w:rsidR="00AB00A8" w:rsidRDefault="00AB00A8" w:rsidP="00AB00A8">
      <w:pPr>
        <w:pStyle w:val="a5"/>
        <w:widowControl/>
        <w:shd w:val="clear" w:color="auto" w:fill="FFFFFF"/>
        <w:spacing w:beforeAutospacing="0" w:afterAutospacing="0" w:line="567" w:lineRule="exact"/>
        <w:ind w:firstLineChars="200" w:firstLine="56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2018年4月17日启动，9月中下旬结束。</w:t>
      </w:r>
    </w:p>
    <w:p w:rsidR="00AB00A8" w:rsidRDefault="00AB00A8" w:rsidP="00AB00A8">
      <w:pPr>
        <w:pStyle w:val="a5"/>
        <w:widowControl/>
        <w:numPr>
          <w:ilvl w:val="0"/>
          <w:numId w:val="1"/>
        </w:numPr>
        <w:shd w:val="clear" w:color="auto" w:fill="FFFFFF"/>
        <w:spacing w:beforeAutospacing="0" w:afterAutospacing="0" w:line="567" w:lineRule="exact"/>
        <w:ind w:firstLineChars="200" w:firstLine="602"/>
        <w:rPr>
          <w:rFonts w:asciiTheme="minorEastAsia" w:hAnsiTheme="minorEastAsia" w:cstheme="minorEastAsia"/>
          <w:b/>
          <w:sz w:val="30"/>
          <w:szCs w:val="30"/>
          <w:shd w:val="clear" w:color="auto" w:fill="FFFFFF"/>
        </w:rPr>
      </w:pPr>
      <w:r>
        <w:rPr>
          <w:rFonts w:asciiTheme="minorEastAsia" w:hAnsiTheme="minorEastAsia" w:cstheme="minorEastAsia" w:hint="eastAsia"/>
          <w:b/>
          <w:sz w:val="30"/>
          <w:szCs w:val="30"/>
          <w:shd w:val="clear" w:color="auto" w:fill="FFFFFF"/>
        </w:rPr>
        <w:t>参赛对象</w:t>
      </w:r>
    </w:p>
    <w:p w:rsidR="00AB00A8" w:rsidRDefault="00AB00A8" w:rsidP="00AB00A8">
      <w:pPr>
        <w:pStyle w:val="a5"/>
        <w:widowControl/>
        <w:shd w:val="clear" w:color="auto" w:fill="FFFFFF"/>
        <w:spacing w:beforeAutospacing="0" w:afterAutospacing="0" w:line="567" w:lineRule="exact"/>
        <w:ind w:firstLineChars="200" w:firstLine="56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面向全社会，主要是机关、企事业单位的办税人员，税务师事务所等涉税专业服务机构的从业人员及大中专院校相关专业的学生。</w:t>
      </w:r>
    </w:p>
    <w:p w:rsidR="00AB00A8" w:rsidRDefault="00AB00A8" w:rsidP="00AB00A8">
      <w:pPr>
        <w:pStyle w:val="a5"/>
        <w:widowControl/>
        <w:numPr>
          <w:ilvl w:val="0"/>
          <w:numId w:val="1"/>
        </w:numPr>
        <w:shd w:val="clear" w:color="auto" w:fill="FFFFFF"/>
        <w:spacing w:beforeAutospacing="0" w:afterAutospacing="0" w:line="567" w:lineRule="exact"/>
        <w:ind w:firstLineChars="200" w:firstLine="602"/>
        <w:rPr>
          <w:rFonts w:asciiTheme="minorEastAsia" w:hAnsiTheme="minorEastAsia" w:cstheme="minorEastAsia"/>
          <w:b/>
          <w:sz w:val="30"/>
          <w:szCs w:val="30"/>
          <w:shd w:val="clear" w:color="auto" w:fill="FFFFFF"/>
        </w:rPr>
      </w:pPr>
      <w:r>
        <w:rPr>
          <w:rFonts w:asciiTheme="minorEastAsia" w:hAnsiTheme="minorEastAsia" w:cstheme="minorEastAsia" w:hint="eastAsia"/>
          <w:b/>
          <w:sz w:val="30"/>
          <w:szCs w:val="30"/>
          <w:shd w:val="clear" w:color="auto" w:fill="FFFFFF"/>
        </w:rPr>
        <w:lastRenderedPageBreak/>
        <w:t>竞赛安排</w:t>
      </w:r>
    </w:p>
    <w:p w:rsidR="00AB00A8" w:rsidRDefault="00AB00A8" w:rsidP="00AB00A8">
      <w:pPr>
        <w:pStyle w:val="a5"/>
        <w:widowControl/>
        <w:shd w:val="clear" w:color="auto" w:fill="FFFFFF"/>
        <w:spacing w:beforeAutospacing="0" w:afterAutospacing="0" w:line="567" w:lineRule="exact"/>
        <w:ind w:firstLineChars="200" w:firstLine="56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竞赛分个人赛和团体赛。个人赛分网上竞赛和现场决赛，团体赛为现场决赛。</w:t>
      </w:r>
      <w:r>
        <w:rPr>
          <w:rFonts w:asciiTheme="minorEastAsia" w:hAnsiTheme="minorEastAsia" w:cstheme="minorEastAsia"/>
          <w:sz w:val="28"/>
          <w:szCs w:val="28"/>
          <w:shd w:val="clear" w:color="auto" w:fill="FFFFFF"/>
        </w:rPr>
        <w:t>团体赛</w:t>
      </w:r>
      <w:r>
        <w:rPr>
          <w:rFonts w:asciiTheme="minorEastAsia" w:hAnsiTheme="minorEastAsia" w:cstheme="minorEastAsia" w:hint="eastAsia"/>
          <w:sz w:val="28"/>
          <w:szCs w:val="28"/>
          <w:shd w:val="clear" w:color="auto" w:fill="FFFFFF"/>
        </w:rPr>
        <w:t>在</w:t>
      </w:r>
      <w:r>
        <w:rPr>
          <w:rFonts w:asciiTheme="minorEastAsia" w:hAnsiTheme="minorEastAsia" w:cstheme="minorEastAsia"/>
          <w:sz w:val="28"/>
          <w:szCs w:val="28"/>
          <w:shd w:val="clear" w:color="auto" w:fill="FFFFFF"/>
        </w:rPr>
        <w:t>个人赛基础上组团</w:t>
      </w:r>
      <w:r>
        <w:rPr>
          <w:rFonts w:asciiTheme="minorEastAsia" w:hAnsiTheme="minorEastAsia" w:cstheme="minorEastAsia" w:hint="eastAsia"/>
          <w:sz w:val="28"/>
          <w:szCs w:val="28"/>
          <w:shd w:val="clear" w:color="auto" w:fill="FFFFFF"/>
        </w:rPr>
        <w:t>。拟参加团体赛单位的人员报名时须填写组织机构代码。详细见《竞赛规则》。</w:t>
      </w:r>
    </w:p>
    <w:p w:rsidR="00AB00A8" w:rsidRDefault="00AB00A8" w:rsidP="00AB00A8">
      <w:pPr>
        <w:pStyle w:val="a5"/>
        <w:widowControl/>
        <w:numPr>
          <w:ilvl w:val="0"/>
          <w:numId w:val="2"/>
        </w:numPr>
        <w:shd w:val="clear" w:color="auto" w:fill="FFFFFF"/>
        <w:spacing w:beforeAutospacing="0" w:afterAutospacing="0" w:line="567" w:lineRule="exact"/>
        <w:ind w:firstLine="480"/>
        <w:rPr>
          <w:rFonts w:asciiTheme="minorEastAsia" w:hAnsiTheme="minorEastAsia" w:cstheme="minorEastAsia"/>
          <w:b/>
          <w:sz w:val="28"/>
          <w:szCs w:val="28"/>
          <w:shd w:val="clear" w:color="auto" w:fill="FFFFFF"/>
        </w:rPr>
      </w:pPr>
      <w:r>
        <w:rPr>
          <w:rFonts w:asciiTheme="minorEastAsia" w:hAnsiTheme="minorEastAsia" w:cstheme="minorEastAsia" w:hint="eastAsia"/>
          <w:b/>
          <w:sz w:val="28"/>
          <w:szCs w:val="28"/>
          <w:shd w:val="clear" w:color="auto" w:fill="FFFFFF"/>
        </w:rPr>
        <w:t>竞赛程序</w:t>
      </w:r>
    </w:p>
    <w:p w:rsidR="00AB00A8" w:rsidRDefault="00AB00A8" w:rsidP="00AB00A8">
      <w:pPr>
        <w:pStyle w:val="a5"/>
        <w:widowControl/>
        <w:shd w:val="clear" w:color="auto" w:fill="FFFFFF"/>
        <w:spacing w:beforeAutospacing="0" w:afterAutospacing="0" w:line="567" w:lineRule="exact"/>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 xml:space="preserve">    1.网上报名。4月17日启动会后，即可登录中国注册税务师协会官方网站（</w:t>
      </w:r>
      <w:hyperlink r:id="rId9" w:history="1">
        <w:r>
          <w:rPr>
            <w:rFonts w:asciiTheme="minorEastAsia" w:hAnsiTheme="minorEastAsia" w:cstheme="minorEastAsia" w:hint="eastAsia"/>
            <w:sz w:val="28"/>
            <w:szCs w:val="28"/>
            <w:shd w:val="clear" w:color="auto" w:fill="FFFFFF"/>
          </w:rPr>
          <w:t>www.cctaa.cn</w:t>
        </w:r>
      </w:hyperlink>
      <w:r>
        <w:rPr>
          <w:rFonts w:asciiTheme="minorEastAsia" w:hAnsiTheme="minorEastAsia" w:cstheme="minorEastAsia" w:hint="eastAsia"/>
          <w:sz w:val="28"/>
          <w:szCs w:val="28"/>
          <w:shd w:val="clear" w:color="auto" w:fill="FFFFFF"/>
        </w:rPr>
        <w:t>）、中国注册税务师协会</w:t>
      </w:r>
      <w:proofErr w:type="gramStart"/>
      <w:r>
        <w:rPr>
          <w:rFonts w:asciiTheme="minorEastAsia" w:hAnsiTheme="minorEastAsia" w:cstheme="minorEastAsia" w:hint="eastAsia"/>
          <w:sz w:val="28"/>
          <w:szCs w:val="28"/>
          <w:shd w:val="clear" w:color="auto" w:fill="FFFFFF"/>
        </w:rPr>
        <w:t>微信公众号</w:t>
      </w:r>
      <w:proofErr w:type="gramEnd"/>
      <w:r>
        <w:rPr>
          <w:rFonts w:asciiTheme="minorEastAsia" w:hAnsiTheme="minorEastAsia" w:cstheme="minorEastAsia" w:hint="eastAsia"/>
          <w:sz w:val="28"/>
          <w:szCs w:val="28"/>
          <w:shd w:val="clear" w:color="auto" w:fill="FFFFFF"/>
        </w:rPr>
        <w:t>（CCTAAWX）、中国注册税务师协会网校（</w:t>
      </w:r>
      <w:hyperlink r:id="rId10" w:history="1">
        <w:r>
          <w:rPr>
            <w:rFonts w:asciiTheme="minorEastAsia" w:hAnsiTheme="minorEastAsia" w:cstheme="minorEastAsia" w:hint="eastAsia"/>
            <w:sz w:val="28"/>
            <w:szCs w:val="28"/>
            <w:shd w:val="clear" w:color="auto" w:fill="FFFFFF"/>
          </w:rPr>
          <w:t>www.cctaa-wx.cn</w:t>
        </w:r>
      </w:hyperlink>
      <w:r>
        <w:rPr>
          <w:rFonts w:asciiTheme="minorEastAsia" w:hAnsiTheme="minorEastAsia" w:cstheme="minorEastAsia" w:hint="eastAsia"/>
          <w:sz w:val="28"/>
          <w:szCs w:val="28"/>
          <w:shd w:val="clear" w:color="auto" w:fill="FFFFFF"/>
        </w:rPr>
        <w:t>）或</w:t>
      </w:r>
      <w:r w:rsidRPr="006C2A4B">
        <w:rPr>
          <w:rFonts w:asciiTheme="minorEastAsia" w:hAnsiTheme="minorEastAsia" w:cstheme="minorEastAsia" w:hint="eastAsia"/>
          <w:sz w:val="28"/>
          <w:szCs w:val="28"/>
          <w:shd w:val="clear" w:color="auto" w:fill="FFFFFF"/>
        </w:rPr>
        <w:t>直接登录“全国办税技能竞赛”页面（2018js.cctaa-wx.cn），</w:t>
      </w:r>
      <w:r>
        <w:rPr>
          <w:rFonts w:asciiTheme="minorEastAsia" w:hAnsiTheme="minorEastAsia" w:cstheme="minorEastAsia" w:hint="eastAsia"/>
          <w:sz w:val="28"/>
          <w:szCs w:val="28"/>
          <w:shd w:val="clear" w:color="auto" w:fill="FFFFFF"/>
        </w:rPr>
        <w:t>实名注册报名。</w:t>
      </w:r>
    </w:p>
    <w:p w:rsidR="00AB00A8" w:rsidRDefault="00AB00A8" w:rsidP="00AB00A8">
      <w:pPr>
        <w:pStyle w:val="a5"/>
        <w:widowControl/>
        <w:shd w:val="clear" w:color="auto" w:fill="FFFFFF"/>
        <w:spacing w:beforeAutospacing="0" w:afterAutospacing="0" w:line="567" w:lineRule="exact"/>
        <w:ind w:firstLineChars="200" w:firstLine="56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2.参加培训。鼓励先训后赛，选手可参加由</w:t>
      </w:r>
      <w:proofErr w:type="gramStart"/>
      <w:r>
        <w:rPr>
          <w:rFonts w:asciiTheme="minorEastAsia" w:hAnsiTheme="minorEastAsia" w:cstheme="minorEastAsia" w:hint="eastAsia"/>
          <w:sz w:val="28"/>
          <w:szCs w:val="28"/>
          <w:shd w:val="clear" w:color="auto" w:fill="FFFFFF"/>
        </w:rPr>
        <w:t>中税协</w:t>
      </w:r>
      <w:proofErr w:type="gramEnd"/>
      <w:r>
        <w:rPr>
          <w:rFonts w:asciiTheme="minorEastAsia" w:hAnsiTheme="minorEastAsia" w:cstheme="minorEastAsia" w:hint="eastAsia"/>
          <w:sz w:val="28"/>
          <w:szCs w:val="28"/>
          <w:shd w:val="clear" w:color="auto" w:fill="FFFFFF"/>
        </w:rPr>
        <w:t>网校、</w:t>
      </w:r>
      <w:r w:rsidR="00FD6379">
        <w:rPr>
          <w:rFonts w:asciiTheme="minorEastAsia" w:hAnsiTheme="minorEastAsia" w:cstheme="minorEastAsia" w:hint="eastAsia"/>
          <w:sz w:val="28"/>
          <w:szCs w:val="28"/>
          <w:shd w:val="clear" w:color="auto" w:fill="FFFFFF"/>
        </w:rPr>
        <w:t>授权平台、</w:t>
      </w:r>
      <w:r>
        <w:rPr>
          <w:rFonts w:asciiTheme="minorEastAsia" w:hAnsiTheme="minorEastAsia" w:cstheme="minorEastAsia" w:hint="eastAsia"/>
          <w:sz w:val="28"/>
          <w:szCs w:val="28"/>
          <w:shd w:val="clear" w:color="auto" w:fill="FFFFFF"/>
        </w:rPr>
        <w:t>各省</w:t>
      </w:r>
      <w:r w:rsidR="00FD6379">
        <w:rPr>
          <w:rFonts w:asciiTheme="minorEastAsia" w:hAnsiTheme="minorEastAsia" w:cstheme="minorEastAsia" w:hint="eastAsia"/>
          <w:sz w:val="28"/>
          <w:szCs w:val="28"/>
          <w:shd w:val="clear" w:color="auto" w:fill="FFFFFF"/>
        </w:rPr>
        <w:t>税务师</w:t>
      </w:r>
      <w:r>
        <w:rPr>
          <w:rFonts w:asciiTheme="minorEastAsia" w:hAnsiTheme="minorEastAsia" w:cstheme="minorEastAsia" w:hint="eastAsia"/>
          <w:sz w:val="28"/>
          <w:szCs w:val="28"/>
          <w:shd w:val="clear" w:color="auto" w:fill="FFFFFF"/>
        </w:rPr>
        <w:t>协会、参赛单位等举办的公益性网络或面授培训，参加培训选手网上竞赛可获得适当加分。</w:t>
      </w:r>
    </w:p>
    <w:p w:rsidR="00AB00A8" w:rsidRDefault="00AB00A8" w:rsidP="00AB00A8">
      <w:pPr>
        <w:pStyle w:val="a5"/>
        <w:widowControl/>
        <w:shd w:val="clear" w:color="auto" w:fill="FFFFFF"/>
        <w:spacing w:beforeAutospacing="0" w:afterAutospacing="0" w:line="567" w:lineRule="exact"/>
        <w:ind w:firstLineChars="200" w:firstLine="560"/>
        <w:rPr>
          <w:rFonts w:asciiTheme="minorEastAsia" w:hAnsiTheme="minorEastAsia" w:cstheme="minorEastAsia"/>
          <w:color w:val="000000" w:themeColor="text1"/>
          <w:sz w:val="28"/>
          <w:szCs w:val="28"/>
          <w:shd w:val="clear" w:color="auto" w:fill="FFFFFF"/>
        </w:rPr>
      </w:pPr>
      <w:proofErr w:type="gramStart"/>
      <w:r>
        <w:rPr>
          <w:rFonts w:asciiTheme="minorEastAsia" w:hAnsiTheme="minorEastAsia" w:cstheme="minorEastAsia" w:hint="eastAsia"/>
          <w:color w:val="000000" w:themeColor="text1"/>
          <w:sz w:val="28"/>
          <w:szCs w:val="28"/>
          <w:shd w:val="clear" w:color="auto" w:fill="FFFFFF"/>
        </w:rPr>
        <w:t>中税协</w:t>
      </w:r>
      <w:proofErr w:type="gramEnd"/>
      <w:r>
        <w:rPr>
          <w:rFonts w:asciiTheme="minorEastAsia" w:hAnsiTheme="minorEastAsia" w:cstheme="minorEastAsia" w:hint="eastAsia"/>
          <w:color w:val="000000" w:themeColor="text1"/>
          <w:sz w:val="28"/>
          <w:szCs w:val="28"/>
          <w:shd w:val="clear" w:color="auto" w:fill="FFFFFF"/>
        </w:rPr>
        <w:t>授权相关网校和平台免费举办网络培训。</w:t>
      </w:r>
    </w:p>
    <w:p w:rsidR="00AB00A8" w:rsidRDefault="00AB00A8" w:rsidP="00AB00A8">
      <w:pPr>
        <w:pStyle w:val="a5"/>
        <w:widowControl/>
        <w:shd w:val="clear" w:color="auto" w:fill="FFFFFF"/>
        <w:spacing w:beforeAutospacing="0" w:afterAutospacing="0" w:line="567" w:lineRule="exact"/>
        <w:ind w:firstLineChars="200" w:firstLine="56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3.</w:t>
      </w:r>
      <w:r>
        <w:rPr>
          <w:rFonts w:hint="eastAsia"/>
        </w:rPr>
        <w:t xml:space="preserve"> </w:t>
      </w:r>
      <w:r>
        <w:rPr>
          <w:rFonts w:asciiTheme="minorEastAsia" w:hAnsiTheme="minorEastAsia" w:cstheme="minorEastAsia" w:hint="eastAsia"/>
          <w:sz w:val="28"/>
          <w:szCs w:val="28"/>
          <w:shd w:val="clear" w:color="auto" w:fill="FFFFFF"/>
        </w:rPr>
        <w:t>参加竞赛</w:t>
      </w:r>
      <w:r>
        <w:rPr>
          <w:rFonts w:hint="eastAsia"/>
        </w:rPr>
        <w:t>。</w:t>
      </w:r>
      <w:r>
        <w:rPr>
          <w:rFonts w:asciiTheme="minorEastAsia" w:hAnsiTheme="minorEastAsia" w:cstheme="minorEastAsia" w:hint="eastAsia"/>
          <w:sz w:val="28"/>
          <w:szCs w:val="28"/>
          <w:shd w:val="clear" w:color="auto" w:fill="FFFFFF"/>
        </w:rPr>
        <w:t>个人组竞赛，自2018年6月1日至8月10日。个人和团体组现场决赛，拟定于</w:t>
      </w:r>
      <w:r>
        <w:rPr>
          <w:rFonts w:asciiTheme="minorEastAsia" w:hAnsiTheme="minorEastAsia" w:cstheme="minorEastAsia"/>
          <w:sz w:val="28"/>
          <w:szCs w:val="28"/>
          <w:shd w:val="clear" w:color="auto" w:fill="FFFFFF"/>
        </w:rPr>
        <w:t>2018年９月中下旬举行，具体时间、地点、决赛细则另行通知。</w:t>
      </w:r>
    </w:p>
    <w:p w:rsidR="00AB00A8" w:rsidRDefault="00AB00A8" w:rsidP="00AB00A8">
      <w:pPr>
        <w:pStyle w:val="a5"/>
        <w:widowControl/>
        <w:shd w:val="clear" w:color="auto" w:fill="FFFFFF"/>
        <w:spacing w:beforeAutospacing="0" w:afterAutospacing="0" w:line="567" w:lineRule="exact"/>
        <w:ind w:leftChars="200" w:left="420"/>
        <w:rPr>
          <w:rFonts w:asciiTheme="minorEastAsia" w:hAnsiTheme="minorEastAsia" w:cstheme="minorEastAsia"/>
          <w:b/>
          <w:sz w:val="28"/>
          <w:szCs w:val="28"/>
          <w:shd w:val="clear" w:color="auto" w:fill="FFFFFF"/>
        </w:rPr>
      </w:pPr>
      <w:r>
        <w:rPr>
          <w:rFonts w:asciiTheme="minorEastAsia" w:hAnsiTheme="minorEastAsia" w:cstheme="minorEastAsia" w:hint="eastAsia"/>
          <w:b/>
          <w:sz w:val="28"/>
          <w:szCs w:val="28"/>
          <w:shd w:val="clear" w:color="auto" w:fill="FFFFFF"/>
        </w:rPr>
        <w:t>（二）竞赛内容</w:t>
      </w:r>
    </w:p>
    <w:p w:rsidR="00AB00A8" w:rsidRDefault="00AB00A8" w:rsidP="00AB00A8">
      <w:pPr>
        <w:pStyle w:val="a5"/>
        <w:widowControl/>
        <w:shd w:val="clear" w:color="auto" w:fill="FFFFFF"/>
        <w:adjustRightInd w:val="0"/>
        <w:spacing w:beforeAutospacing="0" w:afterAutospacing="0" w:line="567" w:lineRule="exact"/>
        <w:ind w:firstLineChars="200" w:firstLine="56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1.竞赛内容涵盖税法、财会等基础知识和纳税申报、发票申购及网上办税等操作实务。</w:t>
      </w:r>
    </w:p>
    <w:p w:rsidR="00AB00A8" w:rsidRDefault="00AB00A8" w:rsidP="00AB00A8">
      <w:pPr>
        <w:pStyle w:val="a5"/>
        <w:widowControl/>
        <w:shd w:val="clear" w:color="auto" w:fill="FFFFFF"/>
        <w:adjustRightInd w:val="0"/>
        <w:spacing w:beforeAutospacing="0" w:afterAutospacing="0" w:line="567" w:lineRule="exact"/>
        <w:ind w:firstLineChars="200" w:firstLine="56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2.辅导教材。</w:t>
      </w:r>
      <w:proofErr w:type="gramStart"/>
      <w:r>
        <w:rPr>
          <w:rFonts w:asciiTheme="minorEastAsia" w:hAnsiTheme="minorEastAsia" w:cstheme="minorEastAsia" w:hint="eastAsia"/>
          <w:sz w:val="28"/>
          <w:szCs w:val="28"/>
          <w:shd w:val="clear" w:color="auto" w:fill="FFFFFF"/>
        </w:rPr>
        <w:t>中税协</w:t>
      </w:r>
      <w:proofErr w:type="gramEnd"/>
      <w:r>
        <w:rPr>
          <w:rFonts w:asciiTheme="minorEastAsia" w:hAnsiTheme="minorEastAsia" w:cstheme="minorEastAsia" w:hint="eastAsia"/>
          <w:sz w:val="28"/>
          <w:szCs w:val="28"/>
          <w:shd w:val="clear" w:color="auto" w:fill="FFFFFF"/>
        </w:rPr>
        <w:t>组织编写了此次全</w:t>
      </w:r>
      <w:proofErr w:type="gramStart"/>
      <w:r>
        <w:rPr>
          <w:rFonts w:asciiTheme="minorEastAsia" w:hAnsiTheme="minorEastAsia" w:cstheme="minorEastAsia" w:hint="eastAsia"/>
          <w:sz w:val="28"/>
          <w:szCs w:val="28"/>
          <w:shd w:val="clear" w:color="auto" w:fill="FFFFFF"/>
        </w:rPr>
        <w:t>国办税</w:t>
      </w:r>
      <w:proofErr w:type="gramEnd"/>
      <w:r>
        <w:rPr>
          <w:rFonts w:asciiTheme="minorEastAsia" w:hAnsiTheme="minorEastAsia" w:cstheme="minorEastAsia" w:hint="eastAsia"/>
          <w:sz w:val="28"/>
          <w:szCs w:val="28"/>
          <w:shd w:val="clear" w:color="auto" w:fill="FFFFFF"/>
        </w:rPr>
        <w:t>技能竞赛辅导教材《办税操作实务》，内容包括税法、财会基础和办税实务等。由中国税务出版社公开出版，</w:t>
      </w:r>
      <w:proofErr w:type="gramStart"/>
      <w:r>
        <w:rPr>
          <w:rFonts w:asciiTheme="minorEastAsia" w:hAnsiTheme="minorEastAsia" w:cstheme="minorEastAsia" w:hint="eastAsia"/>
          <w:sz w:val="28"/>
          <w:szCs w:val="28"/>
          <w:shd w:val="clear" w:color="auto" w:fill="FFFFFF"/>
        </w:rPr>
        <w:t>中税协</w:t>
      </w:r>
      <w:proofErr w:type="gramEnd"/>
      <w:r>
        <w:rPr>
          <w:rFonts w:asciiTheme="minorEastAsia" w:hAnsiTheme="minorEastAsia" w:cstheme="minorEastAsia" w:hint="eastAsia"/>
          <w:sz w:val="28"/>
          <w:szCs w:val="28"/>
          <w:shd w:val="clear" w:color="auto" w:fill="FFFFFF"/>
        </w:rPr>
        <w:t>网校（</w:t>
      </w:r>
      <w:hyperlink r:id="rId11" w:history="1">
        <w:r>
          <w:rPr>
            <w:rStyle w:val="a8"/>
            <w:rFonts w:asciiTheme="minorEastAsia" w:hAnsiTheme="minorEastAsia" w:cstheme="minorEastAsia" w:hint="eastAsia"/>
            <w:sz w:val="28"/>
            <w:szCs w:val="28"/>
            <w:shd w:val="clear" w:color="auto" w:fill="FFFFFF"/>
          </w:rPr>
          <w:t>www.cctaa-wx.cn</w:t>
        </w:r>
      </w:hyperlink>
      <w:r>
        <w:rPr>
          <w:rFonts w:asciiTheme="minorEastAsia" w:hAnsiTheme="minorEastAsia" w:cstheme="minorEastAsia" w:hint="eastAsia"/>
          <w:sz w:val="28"/>
          <w:szCs w:val="28"/>
          <w:shd w:val="clear" w:color="auto" w:fill="FFFFFF"/>
        </w:rPr>
        <w:t>）征订。</w:t>
      </w:r>
    </w:p>
    <w:p w:rsidR="00AB00A8" w:rsidRDefault="00AB00A8" w:rsidP="00AB00A8">
      <w:pPr>
        <w:pStyle w:val="a5"/>
        <w:widowControl/>
        <w:shd w:val="clear" w:color="auto" w:fill="FFFFFF"/>
        <w:spacing w:beforeAutospacing="0" w:afterAutospacing="0" w:line="567" w:lineRule="exact"/>
        <w:ind w:firstLineChars="200" w:firstLine="562"/>
        <w:rPr>
          <w:rFonts w:asciiTheme="minorEastAsia" w:hAnsiTheme="minorEastAsia" w:cstheme="minorEastAsia"/>
          <w:b/>
          <w:sz w:val="28"/>
          <w:szCs w:val="28"/>
          <w:shd w:val="clear" w:color="auto" w:fill="FFFFFF"/>
        </w:rPr>
      </w:pPr>
      <w:r>
        <w:rPr>
          <w:rFonts w:asciiTheme="minorEastAsia" w:hAnsiTheme="minorEastAsia" w:cstheme="minorEastAsia" w:hint="eastAsia"/>
          <w:b/>
          <w:sz w:val="28"/>
          <w:szCs w:val="28"/>
          <w:shd w:val="clear" w:color="auto" w:fill="FFFFFF"/>
        </w:rPr>
        <w:t>(三)奖项设置</w:t>
      </w:r>
    </w:p>
    <w:p w:rsidR="00AB00A8" w:rsidRDefault="00D15BEE" w:rsidP="00AB00A8">
      <w:pPr>
        <w:pStyle w:val="a5"/>
        <w:widowControl/>
        <w:shd w:val="clear" w:color="auto" w:fill="FFFFFF"/>
        <w:spacing w:beforeAutospacing="0" w:afterAutospacing="0" w:line="567" w:lineRule="exact"/>
        <w:ind w:firstLineChars="200" w:firstLine="56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lastRenderedPageBreak/>
        <w:t>1.</w:t>
      </w:r>
      <w:r w:rsidR="00AB00A8">
        <w:rPr>
          <w:rFonts w:asciiTheme="minorEastAsia" w:hAnsiTheme="minorEastAsia" w:cstheme="minorEastAsia" w:hint="eastAsia"/>
          <w:sz w:val="28"/>
          <w:szCs w:val="28"/>
          <w:shd w:val="clear" w:color="auto" w:fill="FFFFFF"/>
        </w:rPr>
        <w:t>竞赛奖项设置个人奖</w:t>
      </w:r>
      <w:r w:rsidR="00756A42">
        <w:rPr>
          <w:rFonts w:asciiTheme="minorEastAsia" w:hAnsiTheme="minorEastAsia" w:cstheme="minorEastAsia" w:hint="eastAsia"/>
          <w:sz w:val="28"/>
          <w:szCs w:val="28"/>
          <w:shd w:val="clear" w:color="auto" w:fill="FFFFFF"/>
        </w:rPr>
        <w:t>、团体奖</w:t>
      </w:r>
      <w:r w:rsidR="00AB00A8">
        <w:rPr>
          <w:rFonts w:asciiTheme="minorEastAsia" w:hAnsiTheme="minorEastAsia" w:cstheme="minorEastAsia" w:hint="eastAsia"/>
          <w:sz w:val="28"/>
          <w:szCs w:val="28"/>
          <w:shd w:val="clear" w:color="auto" w:fill="FFFFFF"/>
        </w:rPr>
        <w:t>和组织奖。详见《竞赛规则》。</w:t>
      </w:r>
    </w:p>
    <w:p w:rsidR="00742B32" w:rsidRDefault="00D15BEE" w:rsidP="00B04050">
      <w:pPr>
        <w:pStyle w:val="a5"/>
        <w:widowControl/>
        <w:shd w:val="clear" w:color="auto" w:fill="FFFFFF"/>
        <w:spacing w:beforeAutospacing="0" w:afterAutospacing="0" w:line="567" w:lineRule="exact"/>
        <w:ind w:firstLineChars="200" w:firstLine="560"/>
        <w:rPr>
          <w:rFonts w:asciiTheme="minorEastAsia" w:hAnsiTheme="minorEastAsia" w:cstheme="minorEastAsia"/>
          <w:sz w:val="28"/>
          <w:szCs w:val="28"/>
          <w:shd w:val="clear" w:color="auto" w:fill="FFFFFF"/>
        </w:rPr>
      </w:pPr>
      <w:r w:rsidRPr="00B04050">
        <w:rPr>
          <w:rFonts w:asciiTheme="minorEastAsia" w:hAnsiTheme="minorEastAsia" w:cstheme="minorEastAsia"/>
          <w:sz w:val="28"/>
          <w:szCs w:val="28"/>
          <w:shd w:val="clear" w:color="auto" w:fill="FFFFFF"/>
        </w:rPr>
        <w:t>2.</w:t>
      </w:r>
      <w:r w:rsidR="00D003A8" w:rsidRPr="00AB739C">
        <w:rPr>
          <w:rFonts w:asciiTheme="minorEastAsia" w:hAnsiTheme="minorEastAsia" w:cstheme="minorEastAsia" w:hint="eastAsia"/>
          <w:sz w:val="28"/>
          <w:szCs w:val="28"/>
          <w:shd w:val="clear" w:color="auto" w:fill="FFFFFF"/>
        </w:rPr>
        <w:t>凡</w:t>
      </w:r>
      <w:r w:rsidR="00D003A8">
        <w:rPr>
          <w:rFonts w:asciiTheme="minorEastAsia" w:hAnsiTheme="minorEastAsia" w:cstheme="minorEastAsia" w:hint="eastAsia"/>
          <w:sz w:val="28"/>
          <w:szCs w:val="28"/>
          <w:shd w:val="clear" w:color="auto" w:fill="FFFFFF"/>
        </w:rPr>
        <w:t>参加现场决赛的个人组和团体组选手</w:t>
      </w:r>
      <w:r w:rsidR="00D003A8" w:rsidRPr="00AB739C">
        <w:rPr>
          <w:rFonts w:asciiTheme="minorEastAsia" w:hAnsiTheme="minorEastAsia" w:cstheme="minorEastAsia" w:hint="eastAsia"/>
          <w:sz w:val="28"/>
          <w:szCs w:val="28"/>
          <w:shd w:val="clear" w:color="auto" w:fill="FFFFFF"/>
        </w:rPr>
        <w:t>报名参加</w:t>
      </w:r>
      <w:r w:rsidR="00D003A8" w:rsidRPr="00AB739C">
        <w:rPr>
          <w:rFonts w:asciiTheme="minorEastAsia" w:hAnsiTheme="minorEastAsia" w:cstheme="minorEastAsia"/>
          <w:sz w:val="28"/>
          <w:szCs w:val="28"/>
          <w:shd w:val="clear" w:color="auto" w:fill="FFFFFF"/>
        </w:rPr>
        <w:t>2018</w:t>
      </w:r>
      <w:r w:rsidR="00D003A8" w:rsidRPr="00AB739C">
        <w:rPr>
          <w:rFonts w:asciiTheme="minorEastAsia" w:hAnsiTheme="minorEastAsia" w:cstheme="minorEastAsia" w:hint="eastAsia"/>
          <w:sz w:val="28"/>
          <w:szCs w:val="28"/>
          <w:shd w:val="clear" w:color="auto" w:fill="FFFFFF"/>
        </w:rPr>
        <w:t>年度税务师职业资格考试，且考试成绩合格者，每科奖励</w:t>
      </w:r>
      <w:r w:rsidR="00D003A8" w:rsidRPr="00AB739C">
        <w:rPr>
          <w:rFonts w:asciiTheme="minorEastAsia" w:hAnsiTheme="minorEastAsia" w:cstheme="minorEastAsia"/>
          <w:sz w:val="28"/>
          <w:szCs w:val="28"/>
          <w:shd w:val="clear" w:color="auto" w:fill="FFFFFF"/>
        </w:rPr>
        <w:t>100元</w:t>
      </w:r>
      <w:r w:rsidR="00D003A8" w:rsidRPr="00AB739C">
        <w:rPr>
          <w:rFonts w:asciiTheme="minorEastAsia" w:hAnsiTheme="minorEastAsia" w:cstheme="minorEastAsia" w:hint="eastAsia"/>
          <w:sz w:val="28"/>
          <w:szCs w:val="28"/>
          <w:shd w:val="clear" w:color="auto" w:fill="FFFFFF"/>
        </w:rPr>
        <w:t>，在</w:t>
      </w:r>
      <w:r w:rsidR="00D003A8" w:rsidRPr="00AB739C">
        <w:rPr>
          <w:rFonts w:asciiTheme="minorEastAsia" w:hAnsiTheme="minorEastAsia" w:cstheme="minorEastAsia"/>
          <w:sz w:val="28"/>
          <w:szCs w:val="28"/>
          <w:shd w:val="clear" w:color="auto" w:fill="FFFFFF"/>
        </w:rPr>
        <w:t>2018</w:t>
      </w:r>
      <w:r w:rsidR="00D003A8" w:rsidRPr="00AB739C">
        <w:rPr>
          <w:rFonts w:asciiTheme="minorEastAsia" w:hAnsiTheme="minorEastAsia" w:cstheme="minorEastAsia" w:hint="eastAsia"/>
          <w:sz w:val="28"/>
          <w:szCs w:val="28"/>
          <w:shd w:val="clear" w:color="auto" w:fill="FFFFFF"/>
        </w:rPr>
        <w:t>年税务师职业资格考试成绩公布后，即可登录考试报名系统申请领取。</w:t>
      </w:r>
    </w:p>
    <w:p w:rsidR="00AB00A8" w:rsidRDefault="00AB00A8" w:rsidP="00AB00A8">
      <w:pPr>
        <w:pStyle w:val="a5"/>
        <w:widowControl/>
        <w:numPr>
          <w:ilvl w:val="0"/>
          <w:numId w:val="1"/>
        </w:numPr>
        <w:shd w:val="clear" w:color="auto" w:fill="FFFFFF"/>
        <w:spacing w:beforeAutospacing="0" w:afterAutospacing="0" w:line="567" w:lineRule="exact"/>
        <w:ind w:firstLineChars="200" w:firstLine="602"/>
        <w:rPr>
          <w:rFonts w:asciiTheme="minorEastAsia" w:hAnsiTheme="minorEastAsia" w:cstheme="minorEastAsia"/>
          <w:b/>
          <w:sz w:val="30"/>
          <w:szCs w:val="30"/>
          <w:shd w:val="clear" w:color="auto" w:fill="FFFFFF"/>
        </w:rPr>
      </w:pPr>
      <w:r>
        <w:rPr>
          <w:rFonts w:asciiTheme="minorEastAsia" w:hAnsiTheme="minorEastAsia" w:cstheme="minorEastAsia" w:hint="eastAsia"/>
          <w:b/>
          <w:sz w:val="30"/>
          <w:szCs w:val="30"/>
          <w:shd w:val="clear" w:color="auto" w:fill="FFFFFF"/>
        </w:rPr>
        <w:t>工作要求</w:t>
      </w:r>
    </w:p>
    <w:p w:rsidR="00AB00A8" w:rsidRDefault="00AB00A8" w:rsidP="00AB00A8">
      <w:pPr>
        <w:pStyle w:val="a5"/>
        <w:widowControl/>
        <w:shd w:val="clear" w:color="auto" w:fill="FFFFFF"/>
        <w:spacing w:beforeAutospacing="0" w:afterAutospacing="0" w:line="567" w:lineRule="exact"/>
        <w:ind w:firstLineChars="200" w:firstLine="56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（一）税务总局税收宣传中心和纳税服务司负责对本次活动指导和监督。中国注册税务师协会、中国注册税务师同心服务团负责全</w:t>
      </w:r>
      <w:proofErr w:type="gramStart"/>
      <w:r>
        <w:rPr>
          <w:rFonts w:asciiTheme="minorEastAsia" w:hAnsiTheme="minorEastAsia" w:cstheme="minorEastAsia" w:hint="eastAsia"/>
          <w:sz w:val="28"/>
          <w:szCs w:val="28"/>
          <w:shd w:val="clear" w:color="auto" w:fill="FFFFFF"/>
        </w:rPr>
        <w:t>国办税</w:t>
      </w:r>
      <w:proofErr w:type="gramEnd"/>
      <w:r>
        <w:rPr>
          <w:rFonts w:asciiTheme="minorEastAsia" w:hAnsiTheme="minorEastAsia" w:cstheme="minorEastAsia" w:hint="eastAsia"/>
          <w:sz w:val="28"/>
          <w:szCs w:val="28"/>
          <w:shd w:val="clear" w:color="auto" w:fill="FFFFFF"/>
        </w:rPr>
        <w:t>技能竞赛的整体设计与组织协调。各协办单位协助做好活动的组织、宣传、培训等工作。</w:t>
      </w:r>
    </w:p>
    <w:p w:rsidR="00AB00A8" w:rsidRDefault="00AB00A8" w:rsidP="00AB00A8">
      <w:pPr>
        <w:pStyle w:val="a5"/>
        <w:widowControl/>
        <w:shd w:val="clear" w:color="auto" w:fill="FFFFFF"/>
        <w:spacing w:beforeAutospacing="0" w:afterAutospacing="0" w:line="567" w:lineRule="exact"/>
        <w:ind w:firstLineChars="200" w:firstLine="56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（二）各地</w:t>
      </w:r>
      <w:proofErr w:type="gramStart"/>
      <w:r>
        <w:rPr>
          <w:rFonts w:asciiTheme="minorEastAsia" w:hAnsiTheme="minorEastAsia" w:cstheme="minorEastAsia" w:hint="eastAsia"/>
          <w:sz w:val="28"/>
          <w:szCs w:val="28"/>
          <w:shd w:val="clear" w:color="auto" w:fill="FFFFFF"/>
        </w:rPr>
        <w:t>税协负责</w:t>
      </w:r>
      <w:proofErr w:type="gramEnd"/>
      <w:r>
        <w:rPr>
          <w:rFonts w:asciiTheme="minorEastAsia" w:hAnsiTheme="minorEastAsia" w:cstheme="minorEastAsia" w:hint="eastAsia"/>
          <w:sz w:val="28"/>
          <w:szCs w:val="28"/>
          <w:shd w:val="clear" w:color="auto" w:fill="FFFFFF"/>
        </w:rPr>
        <w:t>本地区活动的组织实施工作，应主动与当地税务机关联系，在自身及税务机关网站、微博、微信、APP等新媒体刊登活动启事；做好“三进”工作，即进办税大厅，张贴活动启事、发放宣传材料；进企事业单位，进大中专院校，广泛动员企事业单位办税人员和大中专院校学生积极报名参与竞赛；组织好面授培训，各省至少举办3场（每场一般不少于300人）公益面授培训。</w:t>
      </w:r>
    </w:p>
    <w:p w:rsidR="00AB00A8" w:rsidRDefault="00AB00A8" w:rsidP="00AB00A8">
      <w:pPr>
        <w:pStyle w:val="a5"/>
        <w:widowControl/>
        <w:shd w:val="clear" w:color="auto" w:fill="FFFFFF"/>
        <w:spacing w:beforeAutospacing="0" w:afterAutospacing="0" w:line="567" w:lineRule="exact"/>
        <w:ind w:firstLineChars="200" w:firstLine="56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（三）</w:t>
      </w:r>
      <w:proofErr w:type="gramStart"/>
      <w:r w:rsidR="0064103A">
        <w:rPr>
          <w:rFonts w:asciiTheme="minorEastAsia" w:hAnsiTheme="minorEastAsia" w:cstheme="minorEastAsia" w:hint="eastAsia"/>
          <w:sz w:val="28"/>
          <w:szCs w:val="28"/>
          <w:shd w:val="clear" w:color="auto" w:fill="FFFFFF"/>
        </w:rPr>
        <w:t>中税协行业</w:t>
      </w:r>
      <w:proofErr w:type="gramEnd"/>
      <w:r w:rsidR="0064103A">
        <w:rPr>
          <w:rFonts w:asciiTheme="minorEastAsia" w:hAnsiTheme="minorEastAsia" w:cstheme="minorEastAsia" w:hint="eastAsia"/>
          <w:sz w:val="28"/>
          <w:szCs w:val="28"/>
          <w:shd w:val="clear" w:color="auto" w:fill="FFFFFF"/>
        </w:rPr>
        <w:t>党委已将此次活动列入“创新服务年”的重要内容，并作为年度行业党组织考核评价的重要依据，行业基层党组织和广大党员要</w:t>
      </w:r>
      <w:r>
        <w:rPr>
          <w:rFonts w:asciiTheme="minorEastAsia" w:hAnsiTheme="minorEastAsia" w:cstheme="minorEastAsia" w:hint="eastAsia"/>
          <w:sz w:val="28"/>
          <w:szCs w:val="28"/>
          <w:shd w:val="clear" w:color="auto" w:fill="FFFFFF"/>
        </w:rPr>
        <w:t>积极参与，</w:t>
      </w:r>
      <w:r w:rsidR="0064103A">
        <w:rPr>
          <w:rFonts w:asciiTheme="minorEastAsia" w:hAnsiTheme="minorEastAsia" w:cstheme="minorEastAsia" w:hint="eastAsia"/>
          <w:sz w:val="28"/>
          <w:szCs w:val="28"/>
          <w:shd w:val="clear" w:color="auto" w:fill="FFFFFF"/>
        </w:rPr>
        <w:t>发挥模范带头作用；</w:t>
      </w:r>
      <w:r>
        <w:rPr>
          <w:rFonts w:asciiTheme="minorEastAsia" w:hAnsiTheme="minorEastAsia" w:cstheme="minorEastAsia" w:hint="eastAsia"/>
          <w:sz w:val="28"/>
          <w:szCs w:val="28"/>
          <w:shd w:val="clear" w:color="auto" w:fill="FFFFFF"/>
        </w:rPr>
        <w:t>各同心服务团要组织成员积极参与各项公益活动，履行社会责任，</w:t>
      </w:r>
      <w:r w:rsidR="0064103A">
        <w:rPr>
          <w:rFonts w:asciiTheme="minorEastAsia" w:hAnsiTheme="minorEastAsia" w:cstheme="minorEastAsia" w:hint="eastAsia"/>
          <w:sz w:val="28"/>
          <w:szCs w:val="28"/>
          <w:shd w:val="clear" w:color="auto" w:fill="FFFFFF"/>
        </w:rPr>
        <w:t>弘扬行业正能量</w:t>
      </w:r>
      <w:r>
        <w:rPr>
          <w:rFonts w:asciiTheme="minorEastAsia" w:hAnsiTheme="minorEastAsia" w:cstheme="minorEastAsia" w:hint="eastAsia"/>
          <w:sz w:val="28"/>
          <w:szCs w:val="28"/>
          <w:shd w:val="clear" w:color="auto" w:fill="FFFFFF"/>
        </w:rPr>
        <w:t>。</w:t>
      </w:r>
    </w:p>
    <w:p w:rsidR="00AB00A8" w:rsidRDefault="00AB00A8" w:rsidP="00AB00A8">
      <w:pPr>
        <w:pStyle w:val="a5"/>
        <w:widowControl/>
        <w:shd w:val="clear" w:color="auto" w:fill="FFFFFF"/>
        <w:spacing w:beforeAutospacing="0" w:afterAutospacing="0" w:line="567" w:lineRule="exact"/>
        <w:ind w:firstLineChars="200" w:firstLine="560"/>
        <w:jc w:val="both"/>
        <w:rPr>
          <w:rFonts w:asciiTheme="minorEastAsia" w:hAnsiTheme="minorEastAsia" w:cstheme="minorEastAsia"/>
          <w:sz w:val="28"/>
          <w:szCs w:val="28"/>
          <w:shd w:val="clear" w:color="auto" w:fill="FFFFFF"/>
        </w:rPr>
      </w:pPr>
    </w:p>
    <w:p w:rsidR="00AB00A8" w:rsidRDefault="00AB00A8" w:rsidP="00AB00A8">
      <w:pPr>
        <w:pStyle w:val="a5"/>
        <w:widowControl/>
        <w:shd w:val="clear" w:color="auto" w:fill="FFFFFF"/>
        <w:spacing w:beforeAutospacing="0" w:afterAutospacing="0" w:line="567" w:lineRule="exact"/>
        <w:ind w:firstLineChars="200" w:firstLine="560"/>
        <w:jc w:val="right"/>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中国注册税务师协会</w:t>
      </w:r>
    </w:p>
    <w:p w:rsidR="00AB00A8" w:rsidRDefault="00AB00A8" w:rsidP="00AB00A8">
      <w:pPr>
        <w:pStyle w:val="a5"/>
        <w:widowControl/>
        <w:shd w:val="clear" w:color="auto" w:fill="FFFFFF"/>
        <w:spacing w:beforeAutospacing="0" w:afterAutospacing="0" w:line="567" w:lineRule="exact"/>
        <w:ind w:firstLineChars="200" w:firstLine="560"/>
        <w:jc w:val="right"/>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2018年4月1</w:t>
      </w:r>
      <w:r w:rsidR="00E01F18">
        <w:rPr>
          <w:rFonts w:asciiTheme="minorEastAsia" w:hAnsiTheme="minorEastAsia" w:cstheme="minorEastAsia" w:hint="eastAsia"/>
          <w:sz w:val="28"/>
          <w:szCs w:val="28"/>
          <w:shd w:val="clear" w:color="auto" w:fill="FFFFFF"/>
        </w:rPr>
        <w:t>2</w:t>
      </w:r>
      <w:r>
        <w:rPr>
          <w:rFonts w:asciiTheme="minorEastAsia" w:hAnsiTheme="minorEastAsia" w:cstheme="minorEastAsia" w:hint="eastAsia"/>
          <w:sz w:val="28"/>
          <w:szCs w:val="28"/>
          <w:shd w:val="clear" w:color="auto" w:fill="FFFFFF"/>
        </w:rPr>
        <w:t>日</w:t>
      </w:r>
    </w:p>
    <w:p w:rsidR="00AB00A8" w:rsidRDefault="00AB00A8" w:rsidP="00AB00A8"/>
    <w:p w:rsidR="00372CD3" w:rsidRPr="000376DD" w:rsidRDefault="00372CD3" w:rsidP="00AB00A8">
      <w:pPr>
        <w:widowControl/>
        <w:spacing w:line="192" w:lineRule="auto"/>
        <w:jc w:val="center"/>
        <w:rPr>
          <w:rFonts w:asciiTheme="minorEastAsia" w:hAnsiTheme="minorEastAsia" w:cstheme="minorEastAsia"/>
          <w:sz w:val="28"/>
          <w:szCs w:val="28"/>
        </w:rPr>
      </w:pPr>
    </w:p>
    <w:sectPr w:rsidR="00372CD3" w:rsidRPr="000376DD">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3EE" w:rsidRDefault="004733EE">
      <w:r>
        <w:separator/>
      </w:r>
    </w:p>
  </w:endnote>
  <w:endnote w:type="continuationSeparator" w:id="0">
    <w:p w:rsidR="004733EE" w:rsidRDefault="0047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A30" w:rsidRDefault="00E044F1">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94A30" w:rsidRDefault="00E044F1">
                          <w:pPr>
                            <w:pStyle w:val="a3"/>
                          </w:pPr>
                          <w:r>
                            <w:rPr>
                              <w:rFonts w:hint="eastAsia"/>
                            </w:rPr>
                            <w:fldChar w:fldCharType="begin"/>
                          </w:r>
                          <w:r>
                            <w:rPr>
                              <w:rFonts w:hint="eastAsia"/>
                            </w:rPr>
                            <w:instrText xml:space="preserve"> PAGE  \* MERGEFORMAT </w:instrText>
                          </w:r>
                          <w:r>
                            <w:rPr>
                              <w:rFonts w:hint="eastAsia"/>
                            </w:rPr>
                            <w:fldChar w:fldCharType="separate"/>
                          </w:r>
                          <w:r w:rsidR="001943F3">
                            <w:rPr>
                              <w:noProof/>
                            </w:rP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94A30" w:rsidRDefault="00E044F1">
                    <w:pPr>
                      <w:pStyle w:val="a3"/>
                    </w:pPr>
                    <w:r>
                      <w:rPr>
                        <w:rFonts w:hint="eastAsia"/>
                      </w:rPr>
                      <w:fldChar w:fldCharType="begin"/>
                    </w:r>
                    <w:r>
                      <w:rPr>
                        <w:rFonts w:hint="eastAsia"/>
                      </w:rPr>
                      <w:instrText xml:space="preserve"> PAGE  \* MERGEFORMAT </w:instrText>
                    </w:r>
                    <w:r>
                      <w:rPr>
                        <w:rFonts w:hint="eastAsia"/>
                      </w:rPr>
                      <w:fldChar w:fldCharType="separate"/>
                    </w:r>
                    <w:r w:rsidR="001943F3">
                      <w:rPr>
                        <w:noProof/>
                      </w:rPr>
                      <w:t>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3EE" w:rsidRDefault="004733EE">
      <w:r>
        <w:separator/>
      </w:r>
    </w:p>
  </w:footnote>
  <w:footnote w:type="continuationSeparator" w:id="0">
    <w:p w:rsidR="004733EE" w:rsidRDefault="00473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1508F3"/>
    <w:multiLevelType w:val="singleLevel"/>
    <w:tmpl w:val="9B1508F3"/>
    <w:lvl w:ilvl="0">
      <w:start w:val="1"/>
      <w:numFmt w:val="decimal"/>
      <w:lvlText w:val="(%1)"/>
      <w:lvlJc w:val="left"/>
      <w:pPr>
        <w:ind w:left="425" w:hanging="425"/>
      </w:pPr>
      <w:rPr>
        <w:rFonts w:hint="default"/>
      </w:rPr>
    </w:lvl>
  </w:abstractNum>
  <w:abstractNum w:abstractNumId="1">
    <w:nsid w:val="B24CF9AE"/>
    <w:multiLevelType w:val="singleLevel"/>
    <w:tmpl w:val="B24CF9AE"/>
    <w:lvl w:ilvl="0">
      <w:start w:val="1"/>
      <w:numFmt w:val="chineseCounting"/>
      <w:suff w:val="nothing"/>
      <w:lvlText w:val="（%1）"/>
      <w:lvlJc w:val="left"/>
      <w:rPr>
        <w:rFonts w:hint="eastAsia"/>
      </w:rPr>
    </w:lvl>
  </w:abstractNum>
  <w:abstractNum w:abstractNumId="2">
    <w:nsid w:val="C7240A33"/>
    <w:multiLevelType w:val="singleLevel"/>
    <w:tmpl w:val="C7240A33"/>
    <w:lvl w:ilvl="0">
      <w:start w:val="1"/>
      <w:numFmt w:val="decimal"/>
      <w:lvlText w:val="%1."/>
      <w:lvlJc w:val="left"/>
      <w:pPr>
        <w:ind w:left="425" w:hanging="425"/>
      </w:pPr>
      <w:rPr>
        <w:rFonts w:hint="default"/>
      </w:rPr>
    </w:lvl>
  </w:abstractNum>
  <w:abstractNum w:abstractNumId="3">
    <w:nsid w:val="05DB028E"/>
    <w:multiLevelType w:val="singleLevel"/>
    <w:tmpl w:val="05DB028E"/>
    <w:lvl w:ilvl="0">
      <w:start w:val="1"/>
      <w:numFmt w:val="chineseCounting"/>
      <w:suff w:val="nothing"/>
      <w:lvlText w:val="（%1）"/>
      <w:lvlJc w:val="left"/>
      <w:pPr>
        <w:ind w:left="0" w:firstLine="397"/>
      </w:pPr>
      <w:rPr>
        <w:rFonts w:hint="eastAsia"/>
      </w:rPr>
    </w:lvl>
  </w:abstractNum>
  <w:abstractNum w:abstractNumId="4">
    <w:nsid w:val="3435F194"/>
    <w:multiLevelType w:val="singleLevel"/>
    <w:tmpl w:val="3435F194"/>
    <w:lvl w:ilvl="0">
      <w:start w:val="1"/>
      <w:numFmt w:val="decimal"/>
      <w:lvlText w:val="%1."/>
      <w:lvlJc w:val="left"/>
      <w:pPr>
        <w:ind w:left="425" w:hanging="425"/>
      </w:pPr>
      <w:rPr>
        <w:rFonts w:hint="default"/>
      </w:rPr>
    </w:lvl>
  </w:abstractNum>
  <w:abstractNum w:abstractNumId="5">
    <w:nsid w:val="5A28EA9C"/>
    <w:multiLevelType w:val="singleLevel"/>
    <w:tmpl w:val="5A28EA9C"/>
    <w:lvl w:ilvl="0">
      <w:start w:val="1"/>
      <w:numFmt w:val="chineseCounting"/>
      <w:suff w:val="nothing"/>
      <w:lvlText w:val="%1、"/>
      <w:lvlJc w:val="left"/>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30"/>
    <w:rsid w:val="00030391"/>
    <w:rsid w:val="00035A1F"/>
    <w:rsid w:val="000376DD"/>
    <w:rsid w:val="00051596"/>
    <w:rsid w:val="00051989"/>
    <w:rsid w:val="00055FD2"/>
    <w:rsid w:val="00066342"/>
    <w:rsid w:val="00067811"/>
    <w:rsid w:val="00071134"/>
    <w:rsid w:val="00073117"/>
    <w:rsid w:val="000B17BF"/>
    <w:rsid w:val="000C1183"/>
    <w:rsid w:val="000C6C63"/>
    <w:rsid w:val="000E3F0D"/>
    <w:rsid w:val="000F22A3"/>
    <w:rsid w:val="000F2814"/>
    <w:rsid w:val="00102947"/>
    <w:rsid w:val="0010561F"/>
    <w:rsid w:val="00112740"/>
    <w:rsid w:val="00114735"/>
    <w:rsid w:val="001163D8"/>
    <w:rsid w:val="0013075E"/>
    <w:rsid w:val="001343B7"/>
    <w:rsid w:val="00137451"/>
    <w:rsid w:val="00144207"/>
    <w:rsid w:val="00150342"/>
    <w:rsid w:val="00150E61"/>
    <w:rsid w:val="001512FB"/>
    <w:rsid w:val="0015204E"/>
    <w:rsid w:val="00153C59"/>
    <w:rsid w:val="00161D09"/>
    <w:rsid w:val="00164B6A"/>
    <w:rsid w:val="001900BC"/>
    <w:rsid w:val="001943F3"/>
    <w:rsid w:val="001A4FBA"/>
    <w:rsid w:val="001B14FA"/>
    <w:rsid w:val="001B50F3"/>
    <w:rsid w:val="001B5C78"/>
    <w:rsid w:val="001B7356"/>
    <w:rsid w:val="001D547A"/>
    <w:rsid w:val="001E3A6A"/>
    <w:rsid w:val="001E4050"/>
    <w:rsid w:val="001F2648"/>
    <w:rsid w:val="001F3156"/>
    <w:rsid w:val="001F43CE"/>
    <w:rsid w:val="00200A25"/>
    <w:rsid w:val="002059B8"/>
    <w:rsid w:val="0020767E"/>
    <w:rsid w:val="0021167D"/>
    <w:rsid w:val="00214679"/>
    <w:rsid w:val="00215FA9"/>
    <w:rsid w:val="00221F94"/>
    <w:rsid w:val="00222FF8"/>
    <w:rsid w:val="002246CC"/>
    <w:rsid w:val="002277C2"/>
    <w:rsid w:val="00235290"/>
    <w:rsid w:val="00254DFC"/>
    <w:rsid w:val="002619B9"/>
    <w:rsid w:val="00265C59"/>
    <w:rsid w:val="00275949"/>
    <w:rsid w:val="00281945"/>
    <w:rsid w:val="0028656B"/>
    <w:rsid w:val="002A25F0"/>
    <w:rsid w:val="002B1276"/>
    <w:rsid w:val="002D1A33"/>
    <w:rsid w:val="002D4B9C"/>
    <w:rsid w:val="002D7042"/>
    <w:rsid w:val="002F4109"/>
    <w:rsid w:val="00305FF1"/>
    <w:rsid w:val="0031066D"/>
    <w:rsid w:val="00315EDE"/>
    <w:rsid w:val="00316FF5"/>
    <w:rsid w:val="00321383"/>
    <w:rsid w:val="0032776C"/>
    <w:rsid w:val="003331B3"/>
    <w:rsid w:val="003365C1"/>
    <w:rsid w:val="003424ED"/>
    <w:rsid w:val="00347CB3"/>
    <w:rsid w:val="00356A1F"/>
    <w:rsid w:val="00357503"/>
    <w:rsid w:val="00361701"/>
    <w:rsid w:val="00372CD3"/>
    <w:rsid w:val="0038254E"/>
    <w:rsid w:val="003864E9"/>
    <w:rsid w:val="00387135"/>
    <w:rsid w:val="0039229B"/>
    <w:rsid w:val="00393C39"/>
    <w:rsid w:val="003951A8"/>
    <w:rsid w:val="003A28DE"/>
    <w:rsid w:val="003B1C8A"/>
    <w:rsid w:val="003B7ACA"/>
    <w:rsid w:val="003C2393"/>
    <w:rsid w:val="003D4F53"/>
    <w:rsid w:val="003E4ED8"/>
    <w:rsid w:val="003E64F7"/>
    <w:rsid w:val="003E7BE7"/>
    <w:rsid w:val="003F063E"/>
    <w:rsid w:val="00403AEE"/>
    <w:rsid w:val="00406E1A"/>
    <w:rsid w:val="00443315"/>
    <w:rsid w:val="0045272D"/>
    <w:rsid w:val="004538B7"/>
    <w:rsid w:val="004543EF"/>
    <w:rsid w:val="00471A6B"/>
    <w:rsid w:val="004733EE"/>
    <w:rsid w:val="004741DD"/>
    <w:rsid w:val="0047433F"/>
    <w:rsid w:val="004747EE"/>
    <w:rsid w:val="004841CE"/>
    <w:rsid w:val="0049017C"/>
    <w:rsid w:val="004A399C"/>
    <w:rsid w:val="004C350D"/>
    <w:rsid w:val="004C37AF"/>
    <w:rsid w:val="004C4709"/>
    <w:rsid w:val="004C7DE2"/>
    <w:rsid w:val="004E019B"/>
    <w:rsid w:val="004E379C"/>
    <w:rsid w:val="004E75F5"/>
    <w:rsid w:val="0050239C"/>
    <w:rsid w:val="005064C5"/>
    <w:rsid w:val="00506E17"/>
    <w:rsid w:val="0052791C"/>
    <w:rsid w:val="005732F3"/>
    <w:rsid w:val="005836F5"/>
    <w:rsid w:val="00587A00"/>
    <w:rsid w:val="00591AFC"/>
    <w:rsid w:val="00594B7D"/>
    <w:rsid w:val="005A2080"/>
    <w:rsid w:val="005A36E0"/>
    <w:rsid w:val="005B0DA5"/>
    <w:rsid w:val="005B2DB9"/>
    <w:rsid w:val="005B7060"/>
    <w:rsid w:val="005D25DD"/>
    <w:rsid w:val="005D4059"/>
    <w:rsid w:val="005D438A"/>
    <w:rsid w:val="005F36B8"/>
    <w:rsid w:val="00603559"/>
    <w:rsid w:val="00610EB6"/>
    <w:rsid w:val="0061553E"/>
    <w:rsid w:val="00617F6A"/>
    <w:rsid w:val="00621C02"/>
    <w:rsid w:val="00623332"/>
    <w:rsid w:val="00634CCF"/>
    <w:rsid w:val="0064103A"/>
    <w:rsid w:val="006439B8"/>
    <w:rsid w:val="00665EF0"/>
    <w:rsid w:val="00670BA0"/>
    <w:rsid w:val="006831DF"/>
    <w:rsid w:val="00684582"/>
    <w:rsid w:val="0069226C"/>
    <w:rsid w:val="00694A30"/>
    <w:rsid w:val="006A3378"/>
    <w:rsid w:val="006A7120"/>
    <w:rsid w:val="006B09E9"/>
    <w:rsid w:val="006F0E52"/>
    <w:rsid w:val="006F1209"/>
    <w:rsid w:val="00701D30"/>
    <w:rsid w:val="0070663B"/>
    <w:rsid w:val="0072097D"/>
    <w:rsid w:val="0073081E"/>
    <w:rsid w:val="00734A58"/>
    <w:rsid w:val="00742B32"/>
    <w:rsid w:val="00743C4A"/>
    <w:rsid w:val="007473FD"/>
    <w:rsid w:val="00753536"/>
    <w:rsid w:val="00754EE7"/>
    <w:rsid w:val="00756A42"/>
    <w:rsid w:val="0076096C"/>
    <w:rsid w:val="0076444D"/>
    <w:rsid w:val="007658A6"/>
    <w:rsid w:val="00773138"/>
    <w:rsid w:val="0077743A"/>
    <w:rsid w:val="007928B8"/>
    <w:rsid w:val="007A38D6"/>
    <w:rsid w:val="007A4FF0"/>
    <w:rsid w:val="007A5AA6"/>
    <w:rsid w:val="007A6B76"/>
    <w:rsid w:val="007C02B1"/>
    <w:rsid w:val="007C04A5"/>
    <w:rsid w:val="007D280A"/>
    <w:rsid w:val="007D3929"/>
    <w:rsid w:val="007D3BFD"/>
    <w:rsid w:val="007D41B6"/>
    <w:rsid w:val="007D4CB6"/>
    <w:rsid w:val="007D6F2E"/>
    <w:rsid w:val="007F3144"/>
    <w:rsid w:val="00802C74"/>
    <w:rsid w:val="008037C1"/>
    <w:rsid w:val="008047CB"/>
    <w:rsid w:val="008057F1"/>
    <w:rsid w:val="00806FE0"/>
    <w:rsid w:val="00806FE9"/>
    <w:rsid w:val="00821D49"/>
    <w:rsid w:val="00827F61"/>
    <w:rsid w:val="00840A8E"/>
    <w:rsid w:val="00845BCF"/>
    <w:rsid w:val="00854AEF"/>
    <w:rsid w:val="00856C20"/>
    <w:rsid w:val="008729D2"/>
    <w:rsid w:val="0087783C"/>
    <w:rsid w:val="008933BE"/>
    <w:rsid w:val="008A278E"/>
    <w:rsid w:val="008A7DF5"/>
    <w:rsid w:val="008B605C"/>
    <w:rsid w:val="008B6E4D"/>
    <w:rsid w:val="008C2D10"/>
    <w:rsid w:val="008D4938"/>
    <w:rsid w:val="008E2C86"/>
    <w:rsid w:val="008E5974"/>
    <w:rsid w:val="008E63F7"/>
    <w:rsid w:val="008F5EBE"/>
    <w:rsid w:val="00902296"/>
    <w:rsid w:val="00917C93"/>
    <w:rsid w:val="00930210"/>
    <w:rsid w:val="0097092C"/>
    <w:rsid w:val="009738D7"/>
    <w:rsid w:val="00983296"/>
    <w:rsid w:val="00994EFC"/>
    <w:rsid w:val="009A0B79"/>
    <w:rsid w:val="009B0F06"/>
    <w:rsid w:val="009B1D30"/>
    <w:rsid w:val="009C2F43"/>
    <w:rsid w:val="009E4FA8"/>
    <w:rsid w:val="00A112AF"/>
    <w:rsid w:val="00A16A94"/>
    <w:rsid w:val="00A31846"/>
    <w:rsid w:val="00A35D94"/>
    <w:rsid w:val="00A473F2"/>
    <w:rsid w:val="00A50FFE"/>
    <w:rsid w:val="00A55D52"/>
    <w:rsid w:val="00A902FF"/>
    <w:rsid w:val="00AB00A8"/>
    <w:rsid w:val="00AB0F6D"/>
    <w:rsid w:val="00AB739C"/>
    <w:rsid w:val="00AD5A33"/>
    <w:rsid w:val="00AE2732"/>
    <w:rsid w:val="00AF004D"/>
    <w:rsid w:val="00B00093"/>
    <w:rsid w:val="00B00B24"/>
    <w:rsid w:val="00B022D4"/>
    <w:rsid w:val="00B04050"/>
    <w:rsid w:val="00B04B58"/>
    <w:rsid w:val="00B105A3"/>
    <w:rsid w:val="00B21CA3"/>
    <w:rsid w:val="00B25BB8"/>
    <w:rsid w:val="00B27454"/>
    <w:rsid w:val="00B40BBC"/>
    <w:rsid w:val="00B54731"/>
    <w:rsid w:val="00B75515"/>
    <w:rsid w:val="00B755C6"/>
    <w:rsid w:val="00B84012"/>
    <w:rsid w:val="00B84395"/>
    <w:rsid w:val="00BA5386"/>
    <w:rsid w:val="00BB2151"/>
    <w:rsid w:val="00BD5B36"/>
    <w:rsid w:val="00BE0FCF"/>
    <w:rsid w:val="00BF2ACF"/>
    <w:rsid w:val="00BF60BE"/>
    <w:rsid w:val="00C07D09"/>
    <w:rsid w:val="00C1291B"/>
    <w:rsid w:val="00C2048B"/>
    <w:rsid w:val="00C31D17"/>
    <w:rsid w:val="00C462A2"/>
    <w:rsid w:val="00C57E63"/>
    <w:rsid w:val="00C64664"/>
    <w:rsid w:val="00C91AB0"/>
    <w:rsid w:val="00C95AAF"/>
    <w:rsid w:val="00C97617"/>
    <w:rsid w:val="00CA0C3D"/>
    <w:rsid w:val="00CA6167"/>
    <w:rsid w:val="00CA63F3"/>
    <w:rsid w:val="00CA6EF4"/>
    <w:rsid w:val="00CB1648"/>
    <w:rsid w:val="00CB414C"/>
    <w:rsid w:val="00CB603D"/>
    <w:rsid w:val="00CE08A7"/>
    <w:rsid w:val="00CF5698"/>
    <w:rsid w:val="00D003A8"/>
    <w:rsid w:val="00D02694"/>
    <w:rsid w:val="00D03C3D"/>
    <w:rsid w:val="00D13ED8"/>
    <w:rsid w:val="00D15BEE"/>
    <w:rsid w:val="00D16228"/>
    <w:rsid w:val="00D16396"/>
    <w:rsid w:val="00D459C6"/>
    <w:rsid w:val="00D57CCA"/>
    <w:rsid w:val="00D66540"/>
    <w:rsid w:val="00D77AB6"/>
    <w:rsid w:val="00D77F4D"/>
    <w:rsid w:val="00DA5F7C"/>
    <w:rsid w:val="00DB1FA2"/>
    <w:rsid w:val="00DC3A5F"/>
    <w:rsid w:val="00DD55E9"/>
    <w:rsid w:val="00DE0C83"/>
    <w:rsid w:val="00DE2335"/>
    <w:rsid w:val="00DE47AE"/>
    <w:rsid w:val="00E00626"/>
    <w:rsid w:val="00E01F18"/>
    <w:rsid w:val="00E02E3A"/>
    <w:rsid w:val="00E044F1"/>
    <w:rsid w:val="00E1647C"/>
    <w:rsid w:val="00E42410"/>
    <w:rsid w:val="00E43E95"/>
    <w:rsid w:val="00E457D6"/>
    <w:rsid w:val="00E507E6"/>
    <w:rsid w:val="00E5290B"/>
    <w:rsid w:val="00E52DE0"/>
    <w:rsid w:val="00E63005"/>
    <w:rsid w:val="00E65E74"/>
    <w:rsid w:val="00E807E2"/>
    <w:rsid w:val="00EB5890"/>
    <w:rsid w:val="00EC3F8C"/>
    <w:rsid w:val="00EE3DD6"/>
    <w:rsid w:val="00EE7312"/>
    <w:rsid w:val="00EF6B2E"/>
    <w:rsid w:val="00F05AC7"/>
    <w:rsid w:val="00F13BBB"/>
    <w:rsid w:val="00F143F3"/>
    <w:rsid w:val="00F16DFF"/>
    <w:rsid w:val="00F2025E"/>
    <w:rsid w:val="00F3335F"/>
    <w:rsid w:val="00F40E8F"/>
    <w:rsid w:val="00F52481"/>
    <w:rsid w:val="00F56A4C"/>
    <w:rsid w:val="00F752FB"/>
    <w:rsid w:val="00F83B8A"/>
    <w:rsid w:val="00F84995"/>
    <w:rsid w:val="00F93C69"/>
    <w:rsid w:val="00FA09B0"/>
    <w:rsid w:val="00FC0B91"/>
    <w:rsid w:val="00FC2194"/>
    <w:rsid w:val="00FD6379"/>
    <w:rsid w:val="00FE03FB"/>
    <w:rsid w:val="00FF3892"/>
    <w:rsid w:val="00FF61BB"/>
    <w:rsid w:val="01454DC1"/>
    <w:rsid w:val="13646B14"/>
    <w:rsid w:val="1D31088E"/>
    <w:rsid w:val="1F993933"/>
    <w:rsid w:val="20614922"/>
    <w:rsid w:val="2E533A0E"/>
    <w:rsid w:val="321F69C8"/>
    <w:rsid w:val="3342014F"/>
    <w:rsid w:val="44A11692"/>
    <w:rsid w:val="4C747654"/>
    <w:rsid w:val="55AF43FE"/>
    <w:rsid w:val="56417BAF"/>
    <w:rsid w:val="644F579F"/>
    <w:rsid w:val="68AD4ADA"/>
    <w:rsid w:val="6D6B503E"/>
    <w:rsid w:val="78AC5466"/>
    <w:rsid w:val="7BA14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Cod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spacing w:beforeAutospacing="1" w:afterAutospacing="1"/>
      <w:jc w:val="left"/>
    </w:pPr>
    <w:rPr>
      <w:rFonts w:cs="Times New Roman"/>
      <w:kern w:val="0"/>
      <w:sz w:val="24"/>
    </w:rPr>
  </w:style>
  <w:style w:type="character" w:styleId="a6">
    <w:name w:val="FollowedHyperlink"/>
    <w:basedOn w:val="a0"/>
    <w:qFormat/>
    <w:rPr>
      <w:color w:val="3D3D3D"/>
      <w:u w:val="none"/>
    </w:rPr>
  </w:style>
  <w:style w:type="character" w:styleId="a7">
    <w:name w:val="Emphasis"/>
    <w:basedOn w:val="a0"/>
    <w:qFormat/>
    <w:rPr>
      <w:i/>
    </w:rPr>
  </w:style>
  <w:style w:type="character" w:styleId="a8">
    <w:name w:val="Hyperlink"/>
    <w:basedOn w:val="a0"/>
    <w:uiPriority w:val="99"/>
    <w:qFormat/>
    <w:rPr>
      <w:color w:val="0000FF"/>
      <w:u w:val="single"/>
    </w:rPr>
  </w:style>
  <w:style w:type="character" w:styleId="HTML">
    <w:name w:val="HTML Code"/>
    <w:basedOn w:val="a0"/>
    <w:qFormat/>
    <w:rPr>
      <w:rFonts w:ascii="微软雅黑" w:eastAsia="微软雅黑" w:hAnsi="微软雅黑" w:cs="微软雅黑"/>
      <w:sz w:val="20"/>
    </w:rPr>
  </w:style>
  <w:style w:type="paragraph" w:styleId="a9">
    <w:name w:val="Balloon Text"/>
    <w:basedOn w:val="a"/>
    <w:link w:val="Char"/>
    <w:uiPriority w:val="99"/>
    <w:rsid w:val="00321383"/>
    <w:rPr>
      <w:sz w:val="18"/>
      <w:szCs w:val="18"/>
    </w:rPr>
  </w:style>
  <w:style w:type="character" w:customStyle="1" w:styleId="Char">
    <w:name w:val="批注框文本 Char"/>
    <w:basedOn w:val="a0"/>
    <w:link w:val="a9"/>
    <w:uiPriority w:val="99"/>
    <w:qFormat/>
    <w:rsid w:val="00321383"/>
    <w:rPr>
      <w:rFonts w:asciiTheme="minorHAnsi" w:eastAsiaTheme="minorEastAsia" w:hAnsiTheme="minorHAnsi" w:cstheme="minorBidi"/>
      <w:kern w:val="2"/>
      <w:sz w:val="18"/>
      <w:szCs w:val="18"/>
    </w:rPr>
  </w:style>
  <w:style w:type="character" w:styleId="aa">
    <w:name w:val="Strong"/>
    <w:basedOn w:val="a0"/>
    <w:uiPriority w:val="22"/>
    <w:qFormat/>
    <w:rsid w:val="00347C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Cod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spacing w:beforeAutospacing="1" w:afterAutospacing="1"/>
      <w:jc w:val="left"/>
    </w:pPr>
    <w:rPr>
      <w:rFonts w:cs="Times New Roman"/>
      <w:kern w:val="0"/>
      <w:sz w:val="24"/>
    </w:rPr>
  </w:style>
  <w:style w:type="character" w:styleId="a6">
    <w:name w:val="FollowedHyperlink"/>
    <w:basedOn w:val="a0"/>
    <w:qFormat/>
    <w:rPr>
      <w:color w:val="3D3D3D"/>
      <w:u w:val="none"/>
    </w:rPr>
  </w:style>
  <w:style w:type="character" w:styleId="a7">
    <w:name w:val="Emphasis"/>
    <w:basedOn w:val="a0"/>
    <w:qFormat/>
    <w:rPr>
      <w:i/>
    </w:rPr>
  </w:style>
  <w:style w:type="character" w:styleId="a8">
    <w:name w:val="Hyperlink"/>
    <w:basedOn w:val="a0"/>
    <w:uiPriority w:val="99"/>
    <w:qFormat/>
    <w:rPr>
      <w:color w:val="0000FF"/>
      <w:u w:val="single"/>
    </w:rPr>
  </w:style>
  <w:style w:type="character" w:styleId="HTML">
    <w:name w:val="HTML Code"/>
    <w:basedOn w:val="a0"/>
    <w:qFormat/>
    <w:rPr>
      <w:rFonts w:ascii="微软雅黑" w:eastAsia="微软雅黑" w:hAnsi="微软雅黑" w:cs="微软雅黑"/>
      <w:sz w:val="20"/>
    </w:rPr>
  </w:style>
  <w:style w:type="paragraph" w:styleId="a9">
    <w:name w:val="Balloon Text"/>
    <w:basedOn w:val="a"/>
    <w:link w:val="Char"/>
    <w:uiPriority w:val="99"/>
    <w:rsid w:val="00321383"/>
    <w:rPr>
      <w:sz w:val="18"/>
      <w:szCs w:val="18"/>
    </w:rPr>
  </w:style>
  <w:style w:type="character" w:customStyle="1" w:styleId="Char">
    <w:name w:val="批注框文本 Char"/>
    <w:basedOn w:val="a0"/>
    <w:link w:val="a9"/>
    <w:uiPriority w:val="99"/>
    <w:qFormat/>
    <w:rsid w:val="00321383"/>
    <w:rPr>
      <w:rFonts w:asciiTheme="minorHAnsi" w:eastAsiaTheme="minorEastAsia" w:hAnsiTheme="minorHAnsi" w:cstheme="minorBidi"/>
      <w:kern w:val="2"/>
      <w:sz w:val="18"/>
      <w:szCs w:val="18"/>
    </w:rPr>
  </w:style>
  <w:style w:type="character" w:styleId="aa">
    <w:name w:val="Strong"/>
    <w:basedOn w:val="a0"/>
    <w:uiPriority w:val="22"/>
    <w:qFormat/>
    <w:rsid w:val="00347C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taa-wx.cn" TargetMode="External"/><Relationship Id="rId5" Type="http://schemas.openxmlformats.org/officeDocument/2006/relationships/settings" Target="settings.xml"/><Relationship Id="rId10" Type="http://schemas.openxmlformats.org/officeDocument/2006/relationships/hyperlink" Target="http://www.cctaa-wx.cn/" TargetMode="External"/><Relationship Id="rId4" Type="http://schemas.microsoft.com/office/2007/relationships/stylesWithEffects" Target="stylesWithEffects.xml"/><Relationship Id="rId9" Type="http://schemas.openxmlformats.org/officeDocument/2006/relationships/hyperlink" Target="http://www.cctaa.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6</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旱海</dc:creator>
  <cp:lastModifiedBy>万户网络</cp:lastModifiedBy>
  <cp:revision>168</cp:revision>
  <cp:lastPrinted>2018-04-11T06:57:00Z</cp:lastPrinted>
  <dcterms:created xsi:type="dcterms:W3CDTF">2018-04-01T05:27:00Z</dcterms:created>
  <dcterms:modified xsi:type="dcterms:W3CDTF">2018-04-12T08:30:00Z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