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930" w:afterAutospacing="0"/>
        <w:ind w:left="0" w:right="0"/>
        <w:jc w:val="center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930" w:afterAutospacing="0"/>
        <w:ind w:left="0" w:right="0"/>
        <w:jc w:val="center"/>
      </w:pPr>
      <w:r>
        <w:rPr>
          <w:rFonts w:hint="eastAsia"/>
          <w:lang w:eastAsia="zh-CN"/>
        </w:rPr>
        <w:t>附件：</w:t>
      </w:r>
      <w:r>
        <w:t>甘肃省2017年度资源综合利用产品和劳务</w:t>
      </w:r>
      <w:bookmarkStart w:id="0" w:name="_GoBack"/>
      <w:bookmarkEnd w:id="0"/>
      <w:r>
        <w:t>增值税退税情况统计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930" w:afterAutospacing="0"/>
        <w:ind w:left="0" w:right="0"/>
        <w:jc w:val="center"/>
      </w:pPr>
      <w:r>
        <w:t> </w:t>
      </w:r>
      <w:r>
        <w:drawing>
          <wp:inline distT="0" distB="0" distL="114300" distR="114300">
            <wp:extent cx="5561330" cy="3606165"/>
            <wp:effectExtent l="0" t="0" r="1270" b="133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4002405"/>
            <wp:effectExtent l="0" t="0" r="12065" b="1714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8330" cy="4022090"/>
            <wp:effectExtent l="0" t="0" r="7620" b="1651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3956685"/>
            <wp:effectExtent l="0" t="0" r="12065" b="571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3970655"/>
            <wp:effectExtent l="0" t="0" r="12065" b="1079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4024630"/>
            <wp:effectExtent l="0" t="0" r="12065" b="1397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3952875"/>
            <wp:effectExtent l="0" t="0" r="12065" b="952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3769995"/>
            <wp:effectExtent l="0" t="0" r="12065" b="190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861695"/>
            <wp:effectExtent l="0" t="0" r="12065" b="1460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iconfont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94046F"/>
    <w:rsid w:val="67864276"/>
    <w:rsid w:val="7894046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FollowedHyperlink"/>
    <w:basedOn w:val="3"/>
    <w:qFormat/>
    <w:uiPriority w:val="0"/>
    <w:rPr>
      <w:color w:val="FFFFFF"/>
      <w:u w:val="none"/>
    </w:rPr>
  </w:style>
  <w:style w:type="character" w:styleId="5">
    <w:name w:val="Hyperlink"/>
    <w:basedOn w:val="3"/>
    <w:uiPriority w:val="0"/>
    <w:rPr>
      <w:color w:val="FFFFFF"/>
      <w:u w:val="none"/>
    </w:rPr>
  </w:style>
  <w:style w:type="character" w:customStyle="1" w:styleId="7">
    <w:name w:val="span-right"/>
    <w:basedOn w:val="3"/>
    <w:uiPriority w:val="0"/>
  </w:style>
  <w:style w:type="character" w:customStyle="1" w:styleId="8">
    <w:name w:val="span-left"/>
    <w:basedOn w:val="3"/>
    <w:uiPriority w:val="0"/>
  </w:style>
  <w:style w:type="character" w:customStyle="1" w:styleId="9">
    <w:name w:val="mr30"/>
    <w:basedOn w:val="3"/>
    <w:qFormat/>
    <w:uiPriority w:val="0"/>
  </w:style>
  <w:style w:type="character" w:customStyle="1" w:styleId="10">
    <w:name w:val="fpcx"/>
    <w:basedOn w:val="3"/>
    <w:uiPriority w:val="0"/>
  </w:style>
  <w:style w:type="character" w:customStyle="1" w:styleId="11">
    <w:name w:val="hover22"/>
    <w:basedOn w:val="3"/>
    <w:uiPriority w:val="0"/>
    <w:rPr>
      <w:color w:val="3083C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2018-03-08T02:59:00Z</dcterms:created>
  <dc:creator>Administrator</dc:creator>
  <cp:lastModifiedBy>USER</cp:lastModifiedBy>
  <dcterms:modified xsi:type="dcterms:W3CDTF">2018-03-09T06:14:52Z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